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6961C" w14:textId="342335F7" w:rsidR="001536C0" w:rsidRPr="001536C0" w:rsidRDefault="001536C0" w:rsidP="001536C0">
      <w:pPr>
        <w:pStyle w:val="paragraph"/>
        <w:spacing w:before="0" w:beforeAutospacing="0" w:after="0" w:afterAutospacing="0"/>
        <w:ind w:left="2520"/>
        <w:textAlignment w:val="baseline"/>
        <w:rPr>
          <w:rFonts w:ascii="Times New Roman" w:hAnsi="Times New Roman" w:cs="Times New Roman"/>
          <w:b/>
          <w:bCs/>
          <w:sz w:val="24"/>
          <w:szCs w:val="24"/>
        </w:rPr>
      </w:pPr>
      <w:r w:rsidRPr="001536C0">
        <w:rPr>
          <w:rFonts w:ascii="Times New Roman" w:hAnsi="Times New Roman" w:cs="Times New Roman"/>
          <w:b/>
          <w:bCs/>
          <w:sz w:val="24"/>
          <w:szCs w:val="24"/>
        </w:rPr>
        <w:t>STEPs4GROWTH Scope of Work Summary</w:t>
      </w:r>
    </w:p>
    <w:p w14:paraId="2F1FC03A" w14:textId="45DA2563" w:rsidR="002034D5" w:rsidRPr="001536C0" w:rsidRDefault="00314D35">
      <w:pPr>
        <w:rPr>
          <w:rFonts w:ascii="Times New Roman" w:hAnsi="Times New Roman" w:cs="Times New Roman"/>
        </w:rPr>
      </w:pPr>
    </w:p>
    <w:p w14:paraId="22F1A7CA" w14:textId="4DF4356D" w:rsidR="001536C0" w:rsidRDefault="001536C0" w:rsidP="001536C0">
      <w:pPr>
        <w:pStyle w:val="paragraph"/>
        <w:spacing w:before="0" w:beforeAutospacing="0" w:after="0" w:afterAutospacing="0"/>
        <w:textAlignment w:val="baseline"/>
        <w:rPr>
          <w:rFonts w:ascii="Times New Roman" w:hAnsi="Times New Roman" w:cs="Times New Roman"/>
          <w:sz w:val="24"/>
          <w:szCs w:val="24"/>
        </w:rPr>
      </w:pPr>
      <w:r>
        <w:rPr>
          <w:rFonts w:ascii="Times New Roman" w:hAnsi="Times New Roman" w:cs="Times New Roman"/>
          <w:sz w:val="24"/>
          <w:szCs w:val="24"/>
        </w:rPr>
        <w:t>This document describes the major Objectives, Milestones, and Outcomes of the STEPs4GROWTH project.</w:t>
      </w:r>
    </w:p>
    <w:p w14:paraId="2CB26A72" w14:textId="7FC40D33" w:rsidR="001536C0" w:rsidRPr="001536C0" w:rsidRDefault="001536C0" w:rsidP="001536C0">
      <w:pPr>
        <w:pStyle w:val="paragraph"/>
        <w:spacing w:before="0" w:beforeAutospacing="0" w:after="0" w:afterAutospacing="0"/>
        <w:jc w:val="center"/>
        <w:textAlignment w:val="baseline"/>
        <w:rPr>
          <w:rFonts w:ascii="Times New Roman" w:hAnsi="Times New Roman" w:cs="Times New Roman"/>
          <w:sz w:val="24"/>
          <w:szCs w:val="24"/>
        </w:rPr>
      </w:pPr>
    </w:p>
    <w:p w14:paraId="3DD63563" w14:textId="52C4BCEB" w:rsidR="001536C0" w:rsidRPr="001536C0" w:rsidRDefault="001536C0" w:rsidP="001536C0">
      <w:pPr>
        <w:pStyle w:val="paragraph"/>
        <w:spacing w:before="0" w:beforeAutospacing="0" w:after="0" w:afterAutospacing="0"/>
        <w:ind w:firstLine="360"/>
        <w:textAlignment w:val="baseline"/>
        <w:rPr>
          <w:rFonts w:ascii="Times New Roman" w:hAnsi="Times New Roman" w:cs="Times New Roman"/>
          <w:sz w:val="24"/>
          <w:szCs w:val="24"/>
        </w:rPr>
      </w:pPr>
      <w:r w:rsidRPr="001536C0">
        <w:rPr>
          <w:rFonts w:ascii="Times New Roman" w:hAnsi="Times New Roman" w:cs="Times New Roman"/>
          <w:sz w:val="24"/>
          <w:szCs w:val="24"/>
        </w:rPr>
        <w:t xml:space="preserve">The </w:t>
      </w:r>
      <w:r>
        <w:rPr>
          <w:rFonts w:ascii="Times New Roman" w:hAnsi="Times New Roman" w:cs="Times New Roman"/>
          <w:sz w:val="24"/>
          <w:szCs w:val="24"/>
        </w:rPr>
        <w:t>STEPs4GROWTH leadership team (</w:t>
      </w:r>
      <w:r w:rsidRPr="001536C0">
        <w:rPr>
          <w:rFonts w:ascii="Times New Roman" w:hAnsi="Times New Roman" w:cs="Times New Roman"/>
          <w:sz w:val="24"/>
          <w:szCs w:val="24"/>
        </w:rPr>
        <w:t>PI and co-PIs</w:t>
      </w:r>
      <w:r>
        <w:rPr>
          <w:rFonts w:ascii="Times New Roman" w:hAnsi="Times New Roman" w:cs="Times New Roman"/>
          <w:sz w:val="24"/>
          <w:szCs w:val="24"/>
        </w:rPr>
        <w:t>)</w:t>
      </w:r>
      <w:r w:rsidRPr="001536C0">
        <w:rPr>
          <w:rFonts w:ascii="Times New Roman" w:hAnsi="Times New Roman" w:cs="Times New Roman"/>
          <w:sz w:val="24"/>
          <w:szCs w:val="24"/>
        </w:rPr>
        <w:t xml:space="preserve"> took this </w:t>
      </w:r>
      <w:r>
        <w:rPr>
          <w:rFonts w:ascii="Times New Roman" w:hAnsi="Times New Roman" w:cs="Times New Roman"/>
          <w:sz w:val="24"/>
          <w:szCs w:val="24"/>
        </w:rPr>
        <w:t xml:space="preserve">Program Officer </w:t>
      </w:r>
      <w:r w:rsidRPr="001536C0">
        <w:rPr>
          <w:rFonts w:ascii="Times New Roman" w:hAnsi="Times New Roman" w:cs="Times New Roman"/>
          <w:sz w:val="24"/>
          <w:szCs w:val="24"/>
        </w:rPr>
        <w:t xml:space="preserve">request as an opportunity to further detail the STEPs4GROWTH Work Plan Gantt Chart by adding specific Deliverables and Milestones (and Reports) to the Gantt Chart.  Deliverables labeled as </w:t>
      </w:r>
      <w:proofErr w:type="spellStart"/>
      <w:r w:rsidRPr="001536C0">
        <w:rPr>
          <w:rFonts w:ascii="Times New Roman" w:hAnsi="Times New Roman" w:cs="Times New Roman"/>
          <w:sz w:val="24"/>
          <w:szCs w:val="24"/>
        </w:rPr>
        <w:t>Dx.y</w:t>
      </w:r>
      <w:proofErr w:type="spellEnd"/>
      <w:r w:rsidRPr="001536C0">
        <w:rPr>
          <w:rFonts w:ascii="Times New Roman" w:hAnsi="Times New Roman" w:cs="Times New Roman"/>
          <w:sz w:val="24"/>
          <w:szCs w:val="24"/>
        </w:rPr>
        <w:t xml:space="preserve">; Milestones labeled as </w:t>
      </w:r>
      <w:proofErr w:type="spellStart"/>
      <w:r w:rsidRPr="001536C0">
        <w:rPr>
          <w:rFonts w:ascii="Times New Roman" w:hAnsi="Times New Roman" w:cs="Times New Roman"/>
          <w:sz w:val="24"/>
          <w:szCs w:val="24"/>
        </w:rPr>
        <w:t>Mx.y</w:t>
      </w:r>
      <w:proofErr w:type="spellEnd"/>
      <w:r w:rsidRPr="001536C0">
        <w:rPr>
          <w:rFonts w:ascii="Times New Roman" w:hAnsi="Times New Roman" w:cs="Times New Roman"/>
          <w:sz w:val="24"/>
          <w:szCs w:val="24"/>
        </w:rPr>
        <w:t xml:space="preserve">; and Quarterly Reporting labeled </w:t>
      </w:r>
      <w:r>
        <w:rPr>
          <w:rFonts w:ascii="Times New Roman" w:hAnsi="Times New Roman" w:cs="Times New Roman"/>
          <w:sz w:val="24"/>
          <w:szCs w:val="24"/>
        </w:rPr>
        <w:t>with</w:t>
      </w:r>
      <w:r w:rsidRPr="001536C0">
        <w:rPr>
          <w:rFonts w:ascii="Times New Roman" w:hAnsi="Times New Roman" w:cs="Times New Roman"/>
          <w:sz w:val="24"/>
          <w:szCs w:val="24"/>
        </w:rPr>
        <w:t xml:space="preserve"> dates of delivery </w:t>
      </w:r>
      <w:r>
        <w:rPr>
          <w:rFonts w:ascii="Times New Roman" w:hAnsi="Times New Roman" w:cs="Times New Roman"/>
          <w:sz w:val="24"/>
          <w:szCs w:val="24"/>
        </w:rPr>
        <w:t xml:space="preserve">are now seen </w:t>
      </w:r>
      <w:r w:rsidRPr="001536C0">
        <w:rPr>
          <w:rFonts w:ascii="Times New Roman" w:hAnsi="Times New Roman" w:cs="Times New Roman"/>
          <w:sz w:val="24"/>
          <w:szCs w:val="24"/>
        </w:rPr>
        <w:t>in the bottom rows of the updated Gantt Chart.</w:t>
      </w:r>
    </w:p>
    <w:p w14:paraId="5DCADDD8" w14:textId="77777777" w:rsidR="001536C0" w:rsidRPr="001536C0" w:rsidRDefault="001536C0" w:rsidP="001536C0">
      <w:pPr>
        <w:pStyle w:val="paragraph"/>
        <w:spacing w:before="0" w:beforeAutospacing="0" w:after="0" w:afterAutospacing="0"/>
        <w:ind w:firstLine="360"/>
        <w:textAlignment w:val="baseline"/>
        <w:rPr>
          <w:rFonts w:ascii="Times New Roman" w:hAnsi="Times New Roman" w:cs="Times New Roman"/>
          <w:sz w:val="24"/>
          <w:szCs w:val="24"/>
        </w:rPr>
      </w:pPr>
      <w:r w:rsidRPr="001536C0">
        <w:rPr>
          <w:rFonts w:ascii="Times New Roman" w:hAnsi="Times New Roman" w:cs="Times New Roman"/>
          <w:sz w:val="24"/>
          <w:szCs w:val="24"/>
        </w:rPr>
        <w:t>Please find 3 documents attached to the email response including:</w:t>
      </w:r>
    </w:p>
    <w:p w14:paraId="4AADA13A" w14:textId="5E0545E0" w:rsidR="001536C0" w:rsidRPr="001536C0" w:rsidRDefault="001536C0" w:rsidP="001536C0">
      <w:pPr>
        <w:pStyle w:val="paragraph"/>
        <w:numPr>
          <w:ilvl w:val="1"/>
          <w:numId w:val="2"/>
        </w:numPr>
        <w:spacing w:before="0" w:beforeAutospacing="0" w:after="0" w:afterAutospacing="0"/>
        <w:ind w:left="720"/>
        <w:textAlignment w:val="baseline"/>
        <w:rPr>
          <w:rFonts w:ascii="Times New Roman" w:hAnsi="Times New Roman" w:cs="Times New Roman"/>
          <w:sz w:val="24"/>
          <w:szCs w:val="24"/>
        </w:rPr>
      </w:pPr>
      <w:r w:rsidRPr="001536C0">
        <w:rPr>
          <w:rFonts w:ascii="Times New Roman" w:hAnsi="Times New Roman" w:cs="Times New Roman"/>
          <w:i/>
          <w:iCs/>
          <w:sz w:val="24"/>
          <w:szCs w:val="24"/>
        </w:rPr>
        <w:t>STEPs4GROWTH Scope of Work summary.docx</w:t>
      </w:r>
      <w:r>
        <w:rPr>
          <w:rFonts w:ascii="Times New Roman" w:hAnsi="Times New Roman" w:cs="Times New Roman"/>
          <w:i/>
          <w:iCs/>
          <w:sz w:val="24"/>
          <w:szCs w:val="24"/>
        </w:rPr>
        <w:t xml:space="preserve"> </w:t>
      </w:r>
      <w:r>
        <w:rPr>
          <w:rFonts w:ascii="Times New Roman" w:hAnsi="Times New Roman" w:cs="Times New Roman"/>
          <w:sz w:val="24"/>
          <w:szCs w:val="24"/>
        </w:rPr>
        <w:t>(This file)</w:t>
      </w:r>
    </w:p>
    <w:p w14:paraId="020F0E48" w14:textId="7D869F4F" w:rsidR="001536C0" w:rsidRPr="001536C0" w:rsidRDefault="001536C0" w:rsidP="001536C0">
      <w:pPr>
        <w:pStyle w:val="paragraph"/>
        <w:numPr>
          <w:ilvl w:val="1"/>
          <w:numId w:val="2"/>
        </w:numPr>
        <w:spacing w:before="0" w:beforeAutospacing="0" w:after="0" w:afterAutospacing="0"/>
        <w:ind w:left="720"/>
        <w:textAlignment w:val="baseline"/>
        <w:rPr>
          <w:rFonts w:ascii="Times New Roman" w:hAnsi="Times New Roman" w:cs="Times New Roman"/>
          <w:i/>
          <w:iCs/>
          <w:sz w:val="24"/>
          <w:szCs w:val="24"/>
        </w:rPr>
      </w:pPr>
      <w:r w:rsidRPr="001536C0">
        <w:rPr>
          <w:rFonts w:ascii="Times New Roman" w:hAnsi="Times New Roman" w:cs="Times New Roman"/>
          <w:i/>
          <w:iCs/>
          <w:sz w:val="24"/>
          <w:szCs w:val="24"/>
        </w:rPr>
        <w:t>STEPs4GROWTH_GJC_Deliverables_&amp;_Milestones_Chart.docx</w:t>
      </w:r>
    </w:p>
    <w:p w14:paraId="16A39C54" w14:textId="01674735" w:rsidR="001536C0" w:rsidRPr="007E2350" w:rsidRDefault="001536C0" w:rsidP="007E2350">
      <w:pPr>
        <w:pStyle w:val="paragraph"/>
        <w:numPr>
          <w:ilvl w:val="1"/>
          <w:numId w:val="2"/>
        </w:numPr>
        <w:spacing w:before="0" w:beforeAutospacing="0" w:after="0" w:afterAutospacing="0"/>
        <w:ind w:left="720"/>
        <w:textAlignment w:val="baseline"/>
        <w:rPr>
          <w:rFonts w:ascii="Times New Roman" w:hAnsi="Times New Roman" w:cs="Times New Roman"/>
          <w:i/>
          <w:iCs/>
          <w:sz w:val="24"/>
          <w:szCs w:val="24"/>
        </w:rPr>
      </w:pPr>
      <w:r w:rsidRPr="001536C0">
        <w:rPr>
          <w:rFonts w:ascii="Times New Roman" w:hAnsi="Times New Roman" w:cs="Times New Roman"/>
          <w:i/>
          <w:iCs/>
          <w:sz w:val="24"/>
          <w:szCs w:val="24"/>
        </w:rPr>
        <w:t xml:space="preserve">Work Plan STEPs4GROWTH </w:t>
      </w:r>
      <w:r>
        <w:rPr>
          <w:rFonts w:ascii="Times New Roman" w:hAnsi="Times New Roman" w:cs="Times New Roman"/>
          <w:i/>
          <w:iCs/>
          <w:sz w:val="24"/>
          <w:szCs w:val="24"/>
        </w:rPr>
        <w:t xml:space="preserve">Gantt Chart, </w:t>
      </w:r>
      <w:r w:rsidRPr="001536C0">
        <w:rPr>
          <w:rFonts w:ascii="Times New Roman" w:hAnsi="Times New Roman" w:cs="Times New Roman"/>
          <w:i/>
          <w:iCs/>
          <w:sz w:val="24"/>
          <w:szCs w:val="24"/>
        </w:rPr>
        <w:t>DOC EDA GJC 01Oct2022 to 30Sep2026</w:t>
      </w:r>
      <w:r w:rsidR="00A50D83">
        <w:rPr>
          <w:rFonts w:ascii="Times New Roman" w:hAnsi="Times New Roman" w:cs="Times New Roman"/>
          <w:i/>
          <w:iCs/>
          <w:sz w:val="24"/>
          <w:szCs w:val="24"/>
        </w:rPr>
        <w:t xml:space="preserve"> version</w:t>
      </w:r>
      <w:r w:rsidRPr="007E2350">
        <w:rPr>
          <w:rFonts w:ascii="Times New Roman" w:hAnsi="Times New Roman" w:cs="Times New Roman"/>
          <w:i/>
          <w:iCs/>
          <w:sz w:val="24"/>
          <w:szCs w:val="24"/>
        </w:rPr>
        <w:t>.xlsx</w:t>
      </w:r>
    </w:p>
    <w:p w14:paraId="5CD92CF1" w14:textId="689B5C56" w:rsidR="001536C0" w:rsidRDefault="001536C0" w:rsidP="001536C0">
      <w:pPr>
        <w:rPr>
          <w:rFonts w:ascii="Times New Roman" w:hAnsi="Times New Roman" w:cs="Times New Roman"/>
        </w:rPr>
      </w:pPr>
    </w:p>
    <w:p w14:paraId="2B323DD7" w14:textId="796C6470" w:rsidR="001536C0" w:rsidRDefault="001536C0" w:rsidP="001536C0">
      <w:pPr>
        <w:ind w:firstLine="360"/>
        <w:rPr>
          <w:rFonts w:ascii="Times New Roman" w:hAnsi="Times New Roman" w:cs="Times New Roman"/>
        </w:rPr>
      </w:pPr>
      <w:r>
        <w:rPr>
          <w:rFonts w:ascii="Times New Roman" w:hAnsi="Times New Roman" w:cs="Times New Roman"/>
        </w:rPr>
        <w:t xml:space="preserve">The 3 files listed above are STEPs4GROWTH’s operational documents.  The </w:t>
      </w:r>
      <w:r w:rsidRPr="001536C0">
        <w:rPr>
          <w:rFonts w:ascii="Times New Roman" w:hAnsi="Times New Roman" w:cs="Times New Roman"/>
          <w:b/>
          <w:bCs/>
        </w:rPr>
        <w:t>Gantt Chart</w:t>
      </w:r>
      <w:r>
        <w:rPr>
          <w:rFonts w:ascii="Times New Roman" w:hAnsi="Times New Roman" w:cs="Times New Roman"/>
        </w:rPr>
        <w:t xml:space="preserve"> has the Goals/Objectives for the entire project in the first column, with corresponding Tasks listed across the Gantt Chart by date.  The Goals/Objectives and Tasks have been specified for the overall vertical Clean Energy Sectors, and for the individual horizontal cross-sector Thrusts.  The </w:t>
      </w:r>
      <w:r w:rsidRPr="001536C0">
        <w:rPr>
          <w:rFonts w:ascii="Times New Roman" w:hAnsi="Times New Roman" w:cs="Times New Roman"/>
          <w:b/>
          <w:bCs/>
        </w:rPr>
        <w:t xml:space="preserve">Deliverables </w:t>
      </w:r>
      <w:r w:rsidR="007E2350">
        <w:rPr>
          <w:rFonts w:ascii="Times New Roman" w:hAnsi="Times New Roman" w:cs="Times New Roman"/>
          <w:b/>
          <w:bCs/>
        </w:rPr>
        <w:t>&amp;</w:t>
      </w:r>
      <w:r w:rsidRPr="001536C0">
        <w:rPr>
          <w:rFonts w:ascii="Times New Roman" w:hAnsi="Times New Roman" w:cs="Times New Roman"/>
          <w:b/>
          <w:bCs/>
        </w:rPr>
        <w:t xml:space="preserve"> Milestones Chart</w:t>
      </w:r>
      <w:r>
        <w:rPr>
          <w:rFonts w:ascii="Times New Roman" w:hAnsi="Times New Roman" w:cs="Times New Roman"/>
        </w:rPr>
        <w:t xml:space="preserve"> specifies a full set of achievements expected that will be measured by specific milestones achieved over time, and by the deliverables that support the Goals/Objectives/Tasks in the Gantt Chart.  There is a direct alignment between the Gantt Chart (last 3 rows) and the Deliverables and Milestones Chart.</w:t>
      </w:r>
    </w:p>
    <w:p w14:paraId="2B0F766B" w14:textId="0B3EC403" w:rsidR="001536C0" w:rsidRDefault="001536C0" w:rsidP="001536C0">
      <w:pPr>
        <w:ind w:firstLine="360"/>
        <w:rPr>
          <w:rFonts w:ascii="Times New Roman" w:hAnsi="Times New Roman" w:cs="Times New Roman"/>
        </w:rPr>
      </w:pPr>
    </w:p>
    <w:p w14:paraId="01F2521A" w14:textId="034FE348" w:rsidR="001536C0" w:rsidRPr="001536C0" w:rsidRDefault="001536C0" w:rsidP="001536C0">
      <w:pPr>
        <w:jc w:val="center"/>
        <w:rPr>
          <w:rFonts w:ascii="Times New Roman" w:hAnsi="Times New Roman" w:cs="Times New Roman"/>
          <w:b/>
          <w:bCs/>
        </w:rPr>
      </w:pPr>
      <w:r w:rsidRPr="001536C0">
        <w:rPr>
          <w:rFonts w:ascii="Times New Roman" w:hAnsi="Times New Roman" w:cs="Times New Roman"/>
          <w:b/>
          <w:bCs/>
        </w:rPr>
        <w:t>Outcome Summary</w:t>
      </w:r>
    </w:p>
    <w:p w14:paraId="2ACEE9B2" w14:textId="36C94D75" w:rsidR="001536C0" w:rsidRDefault="001536C0" w:rsidP="001536C0">
      <w:pPr>
        <w:rPr>
          <w:rFonts w:ascii="Times New Roman" w:hAnsi="Times New Roman" w:cs="Times New Roman"/>
          <w:b/>
          <w:bCs/>
        </w:rPr>
      </w:pPr>
    </w:p>
    <w:p w14:paraId="63AD5D84" w14:textId="6EEBBCBF" w:rsidR="001536C0" w:rsidRDefault="001536C0" w:rsidP="001536C0">
      <w:pPr>
        <w:ind w:firstLine="360"/>
        <w:rPr>
          <w:rFonts w:ascii="Times New Roman" w:hAnsi="Times New Roman" w:cs="Times New Roman"/>
        </w:rPr>
      </w:pPr>
      <w:r>
        <w:rPr>
          <w:rFonts w:ascii="Times New Roman" w:hAnsi="Times New Roman" w:cs="Times New Roman"/>
          <w:b/>
          <w:bCs/>
        </w:rPr>
        <w:t xml:space="preserve">STEPs4GROWTH </w:t>
      </w:r>
      <w:r>
        <w:rPr>
          <w:rFonts w:ascii="Times New Roman" w:hAnsi="Times New Roman" w:cs="Times New Roman"/>
        </w:rPr>
        <w:t>will deliver a workforce development system for the Clean Energy sector.  The system will combine resources from universities, community colleges, industry, workforce development boards, chambers of commerce, NC governmental agencies, apprenticeship programs, student support organizations, clean energy research groups, the public, and others to deliver the first-in-the-nation comprehensive Clean Energy workforce development system.</w:t>
      </w:r>
    </w:p>
    <w:p w14:paraId="64B4D389" w14:textId="59439312" w:rsidR="001536C0" w:rsidRPr="001536C0" w:rsidRDefault="001536C0" w:rsidP="001536C0">
      <w:pPr>
        <w:ind w:firstLine="360"/>
        <w:rPr>
          <w:rFonts w:ascii="Times New Roman" w:hAnsi="Times New Roman" w:cs="Times New Roman"/>
        </w:rPr>
      </w:pPr>
      <w:r>
        <w:rPr>
          <w:rFonts w:ascii="Times New Roman" w:hAnsi="Times New Roman" w:cs="Times New Roman"/>
        </w:rPr>
        <w:t xml:space="preserve">An outcome of this project will </w:t>
      </w:r>
      <w:r w:rsidR="007E2350">
        <w:rPr>
          <w:rFonts w:ascii="Times New Roman" w:hAnsi="Times New Roman" w:cs="Times New Roman"/>
        </w:rPr>
        <w:t xml:space="preserve">be to </w:t>
      </w:r>
      <w:r>
        <w:rPr>
          <w:rFonts w:ascii="Times New Roman" w:hAnsi="Times New Roman" w:cs="Times New Roman"/>
        </w:rPr>
        <w:t xml:space="preserve">not only help NC reach its decarbonization and emissions goals, but also is designed for expansion and sustainability.  Once established, an expected outcome is a </w:t>
      </w:r>
      <w:r w:rsidR="00295A61">
        <w:rPr>
          <w:rFonts w:ascii="Times New Roman" w:hAnsi="Times New Roman" w:cs="Times New Roman"/>
        </w:rPr>
        <w:t>nationally scalable</w:t>
      </w:r>
      <w:r>
        <w:rPr>
          <w:rFonts w:ascii="Times New Roman" w:hAnsi="Times New Roman" w:cs="Times New Roman"/>
        </w:rPr>
        <w:t xml:space="preserve"> model.  Establishment of online curriculum across all the Clean Energy Sectors (Energy Efficiency, Renewable Energy, Clean Transportation, and a Modern and Secure decarbonized Grid with Storage) is a key outcome of </w:t>
      </w:r>
      <w:r w:rsidRPr="001536C0">
        <w:rPr>
          <w:rFonts w:ascii="Times New Roman" w:hAnsi="Times New Roman" w:cs="Times New Roman"/>
          <w:b/>
          <w:bCs/>
        </w:rPr>
        <w:t>STEPs4GROWTH</w:t>
      </w:r>
      <w:r>
        <w:rPr>
          <w:rFonts w:ascii="Times New Roman" w:hAnsi="Times New Roman" w:cs="Times New Roman"/>
        </w:rPr>
        <w:t>.</w:t>
      </w:r>
    </w:p>
    <w:p w14:paraId="07A3ED0A" w14:textId="0777621A" w:rsidR="001536C0" w:rsidRDefault="00295A61" w:rsidP="00295A61">
      <w:pPr>
        <w:ind w:firstLine="360"/>
        <w:rPr>
          <w:rFonts w:ascii="Times New Roman" w:hAnsi="Times New Roman" w:cs="Times New Roman"/>
        </w:rPr>
      </w:pPr>
      <w:r>
        <w:rPr>
          <w:rFonts w:ascii="Times New Roman" w:hAnsi="Times New Roman" w:cs="Times New Roman"/>
        </w:rPr>
        <w:t xml:space="preserve">To achieve the high-level outcomes listed above, </w:t>
      </w:r>
      <w:r w:rsidR="007E2350">
        <w:rPr>
          <w:rFonts w:ascii="Times New Roman" w:hAnsi="Times New Roman" w:cs="Times New Roman"/>
        </w:rPr>
        <w:t>these</w:t>
      </w:r>
      <w:r>
        <w:rPr>
          <w:rFonts w:ascii="Times New Roman" w:hAnsi="Times New Roman" w:cs="Times New Roman"/>
        </w:rPr>
        <w:t xml:space="preserve"> specific key </w:t>
      </w:r>
      <w:r w:rsidRPr="007E2350">
        <w:rPr>
          <w:rFonts w:ascii="Times New Roman" w:hAnsi="Times New Roman" w:cs="Times New Roman"/>
          <w:u w:val="single"/>
        </w:rPr>
        <w:t>outcomes</w:t>
      </w:r>
      <w:r>
        <w:rPr>
          <w:rFonts w:ascii="Times New Roman" w:hAnsi="Times New Roman" w:cs="Times New Roman"/>
        </w:rPr>
        <w:t xml:space="preserve"> will occur during the project:</w:t>
      </w:r>
    </w:p>
    <w:p w14:paraId="03F81943" w14:textId="1DE0473B" w:rsidR="007E2350" w:rsidRPr="007E2350" w:rsidRDefault="007E2350" w:rsidP="007E2350">
      <w:pPr>
        <w:pStyle w:val="ListParagraph"/>
        <w:numPr>
          <w:ilvl w:val="0"/>
          <w:numId w:val="3"/>
        </w:numPr>
        <w:rPr>
          <w:rFonts w:ascii="Times New Roman" w:hAnsi="Times New Roman" w:cs="Times New Roman"/>
          <w:i/>
          <w:iCs/>
        </w:rPr>
      </w:pPr>
      <w:r w:rsidRPr="007E2350">
        <w:rPr>
          <w:rFonts w:ascii="Times New Roman" w:hAnsi="Times New Roman" w:cs="Times New Roman"/>
          <w:i/>
          <w:iCs/>
        </w:rPr>
        <w:t xml:space="preserve">2500-3000 </w:t>
      </w:r>
      <w:r w:rsidR="00801766">
        <w:rPr>
          <w:rFonts w:ascii="Times New Roman" w:hAnsi="Times New Roman" w:cs="Times New Roman"/>
          <w:i/>
          <w:iCs/>
        </w:rPr>
        <w:t>job placements</w:t>
      </w:r>
      <w:r w:rsidRPr="007E2350">
        <w:rPr>
          <w:rFonts w:ascii="Times New Roman" w:hAnsi="Times New Roman" w:cs="Times New Roman"/>
          <w:i/>
          <w:iCs/>
        </w:rPr>
        <w:t xml:space="preserve"> into the Clean Energy sector in NC by the </w:t>
      </w:r>
      <w:r w:rsidR="00801766">
        <w:rPr>
          <w:rFonts w:ascii="Times New Roman" w:hAnsi="Times New Roman" w:cs="Times New Roman"/>
          <w:i/>
          <w:iCs/>
        </w:rPr>
        <w:t xml:space="preserve">end of the 4-year </w:t>
      </w:r>
      <w:r w:rsidRPr="007E2350">
        <w:rPr>
          <w:rFonts w:ascii="Times New Roman" w:hAnsi="Times New Roman" w:cs="Times New Roman"/>
          <w:i/>
          <w:iCs/>
        </w:rPr>
        <w:t xml:space="preserve">project (with expectations of more than 1500 </w:t>
      </w:r>
      <w:r w:rsidR="00801766">
        <w:rPr>
          <w:rFonts w:ascii="Times New Roman" w:hAnsi="Times New Roman" w:cs="Times New Roman"/>
          <w:i/>
          <w:iCs/>
        </w:rPr>
        <w:t>job placements in the</w:t>
      </w:r>
      <w:r w:rsidRPr="007E2350">
        <w:rPr>
          <w:rFonts w:ascii="Times New Roman" w:hAnsi="Times New Roman" w:cs="Times New Roman"/>
          <w:i/>
          <w:iCs/>
        </w:rPr>
        <w:t xml:space="preserve"> Clean Energy </w:t>
      </w:r>
      <w:r w:rsidR="00801766">
        <w:rPr>
          <w:rFonts w:ascii="Times New Roman" w:hAnsi="Times New Roman" w:cs="Times New Roman"/>
          <w:i/>
          <w:iCs/>
        </w:rPr>
        <w:t xml:space="preserve">sectors per </w:t>
      </w:r>
      <w:r w:rsidRPr="007E2350">
        <w:rPr>
          <w:rFonts w:ascii="Times New Roman" w:hAnsi="Times New Roman" w:cs="Times New Roman"/>
          <w:i/>
          <w:iCs/>
        </w:rPr>
        <w:t>year thereafter).</w:t>
      </w:r>
    </w:p>
    <w:p w14:paraId="08B7E744" w14:textId="552EA850" w:rsidR="00295A61" w:rsidRDefault="00295A61" w:rsidP="00295A61">
      <w:pPr>
        <w:pStyle w:val="ListParagraph"/>
        <w:numPr>
          <w:ilvl w:val="0"/>
          <w:numId w:val="3"/>
        </w:numPr>
        <w:rPr>
          <w:rFonts w:ascii="Times New Roman" w:hAnsi="Times New Roman" w:cs="Times New Roman"/>
        </w:rPr>
      </w:pPr>
      <w:r>
        <w:rPr>
          <w:rFonts w:ascii="Times New Roman" w:hAnsi="Times New Roman" w:cs="Times New Roman"/>
        </w:rPr>
        <w:t>Establishing collaboration of the entire set of stakeholders across NC in the clean energy sector, led by NCA&amp;T with a focus on economic development in the state and nation</w:t>
      </w:r>
    </w:p>
    <w:p w14:paraId="00EBB845" w14:textId="2668DA33" w:rsidR="00295A61" w:rsidRDefault="00295A61" w:rsidP="00295A61">
      <w:pPr>
        <w:pStyle w:val="ListParagraph"/>
        <w:numPr>
          <w:ilvl w:val="0"/>
          <w:numId w:val="3"/>
        </w:numPr>
        <w:rPr>
          <w:rFonts w:ascii="Times New Roman" w:hAnsi="Times New Roman" w:cs="Times New Roman"/>
        </w:rPr>
      </w:pPr>
      <w:r>
        <w:rPr>
          <w:rFonts w:ascii="Times New Roman" w:hAnsi="Times New Roman" w:cs="Times New Roman"/>
        </w:rPr>
        <w:lastRenderedPageBreak/>
        <w:t>Increasing the diversity, and addressing equity and inclusion in the clean energy sector</w:t>
      </w:r>
    </w:p>
    <w:p w14:paraId="16ED645B" w14:textId="7280CC58" w:rsidR="00295A61" w:rsidRDefault="00295A61" w:rsidP="00295A61">
      <w:pPr>
        <w:pStyle w:val="ListParagraph"/>
        <w:numPr>
          <w:ilvl w:val="0"/>
          <w:numId w:val="3"/>
        </w:numPr>
        <w:rPr>
          <w:rFonts w:ascii="Times New Roman" w:hAnsi="Times New Roman" w:cs="Times New Roman"/>
        </w:rPr>
      </w:pPr>
      <w:r>
        <w:rPr>
          <w:rFonts w:ascii="Times New Roman" w:hAnsi="Times New Roman" w:cs="Times New Roman"/>
        </w:rPr>
        <w:t>Developing a curriculum for the Clean Energy Sector that is primarily online, available to people across NC, and expandable to the entire nation in the future.</w:t>
      </w:r>
    </w:p>
    <w:p w14:paraId="4A8E22B7" w14:textId="0206AE1B" w:rsidR="00295A61" w:rsidRDefault="00295A61" w:rsidP="00295A61">
      <w:pPr>
        <w:pStyle w:val="ListParagraph"/>
        <w:numPr>
          <w:ilvl w:val="0"/>
          <w:numId w:val="3"/>
        </w:numPr>
        <w:rPr>
          <w:rFonts w:ascii="Times New Roman" w:hAnsi="Times New Roman" w:cs="Times New Roman"/>
        </w:rPr>
      </w:pPr>
      <w:r>
        <w:rPr>
          <w:rFonts w:ascii="Times New Roman" w:hAnsi="Times New Roman" w:cs="Times New Roman"/>
        </w:rPr>
        <w:t>Supporting the Clean Energy Sector directly by building a workforce development system that trains workers with the specific skills that will support rapid economic development for all companies in the sector</w:t>
      </w:r>
    </w:p>
    <w:p w14:paraId="5552046B" w14:textId="551C8E00" w:rsidR="00295A61" w:rsidRDefault="00295A61" w:rsidP="00295A61">
      <w:pPr>
        <w:pStyle w:val="ListParagraph"/>
        <w:numPr>
          <w:ilvl w:val="0"/>
          <w:numId w:val="3"/>
        </w:numPr>
        <w:rPr>
          <w:rFonts w:ascii="Times New Roman" w:hAnsi="Times New Roman" w:cs="Times New Roman"/>
        </w:rPr>
      </w:pPr>
      <w:r>
        <w:rPr>
          <w:rFonts w:ascii="Times New Roman" w:hAnsi="Times New Roman" w:cs="Times New Roman"/>
        </w:rPr>
        <w:t>Collaborating with other organizations across the US to design and develop a workforce development system that is useful across the nation</w:t>
      </w:r>
    </w:p>
    <w:p w14:paraId="43808438" w14:textId="0A64F61F" w:rsidR="00295A61" w:rsidRDefault="00295A61" w:rsidP="00295A61">
      <w:pPr>
        <w:pStyle w:val="ListParagraph"/>
        <w:numPr>
          <w:ilvl w:val="0"/>
          <w:numId w:val="3"/>
        </w:numPr>
        <w:rPr>
          <w:rFonts w:ascii="Times New Roman" w:hAnsi="Times New Roman" w:cs="Times New Roman"/>
        </w:rPr>
      </w:pPr>
      <w:r>
        <w:rPr>
          <w:rFonts w:ascii="Times New Roman" w:hAnsi="Times New Roman" w:cs="Times New Roman"/>
        </w:rPr>
        <w:t>Disseminating results broadly throughout the project to federal agencies, and major stakeholders in the Clean Energy Sector to ensure that scaling and sustainability is achieved</w:t>
      </w:r>
    </w:p>
    <w:p w14:paraId="5E42BFE1" w14:textId="2AE61099" w:rsidR="00295A61" w:rsidRPr="00270C87" w:rsidRDefault="00295A61" w:rsidP="00295A61">
      <w:pPr>
        <w:pStyle w:val="ListParagraph"/>
        <w:numPr>
          <w:ilvl w:val="0"/>
          <w:numId w:val="3"/>
        </w:numPr>
        <w:rPr>
          <w:rFonts w:ascii="Times New Roman" w:hAnsi="Times New Roman" w:cs="Times New Roman"/>
          <w:b/>
          <w:bCs/>
          <w:color w:val="000000" w:themeColor="text1"/>
        </w:rPr>
      </w:pPr>
      <w:r w:rsidRPr="00270C87">
        <w:rPr>
          <w:rFonts w:ascii="Times New Roman" w:hAnsi="Times New Roman" w:cs="Times New Roman"/>
          <w:b/>
          <w:bCs/>
          <w:color w:val="000000" w:themeColor="text1"/>
        </w:rPr>
        <w:t>Establishing the Clean Energy Sectoral Partnership Strategic Framework and its corresponding Clean Energy Sector Pyramid Models as a National Framework/Model.</w:t>
      </w:r>
    </w:p>
    <w:sectPr w:rsidR="00295A61" w:rsidRPr="00270C87" w:rsidSect="00B27BD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93A1F" w14:textId="77777777" w:rsidR="00314D35" w:rsidRDefault="00314D35" w:rsidP="00295A61">
      <w:r>
        <w:separator/>
      </w:r>
    </w:p>
  </w:endnote>
  <w:endnote w:type="continuationSeparator" w:id="0">
    <w:p w14:paraId="4E5EC991" w14:textId="77777777" w:rsidR="00314D35" w:rsidRDefault="00314D35" w:rsidP="00295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E79C1" w14:textId="535D1CA2" w:rsidR="00295A61" w:rsidRPr="00DB4CFC" w:rsidRDefault="00295A61" w:rsidP="00295A61">
    <w:pPr>
      <w:pStyle w:val="Footer"/>
      <w:rPr>
        <w:rFonts w:ascii="Times New Roman" w:hAnsi="Times New Roman" w:cs="Times New Roman"/>
      </w:rPr>
    </w:pPr>
    <w:r w:rsidRPr="00DB4CFC">
      <w:rPr>
        <w:rFonts w:ascii="Times New Roman" w:hAnsi="Times New Roman" w:cs="Times New Roman"/>
      </w:rPr>
      <w:fldChar w:fldCharType="begin"/>
    </w:r>
    <w:r w:rsidRPr="00DB4CFC">
      <w:rPr>
        <w:rFonts w:ascii="Times New Roman" w:hAnsi="Times New Roman" w:cs="Times New Roman"/>
      </w:rPr>
      <w:instrText xml:space="preserve"> DATE  \* MERGEFORMAT </w:instrText>
    </w:r>
    <w:r w:rsidRPr="00DB4CFC">
      <w:rPr>
        <w:rFonts w:ascii="Times New Roman" w:hAnsi="Times New Roman" w:cs="Times New Roman"/>
      </w:rPr>
      <w:fldChar w:fldCharType="separate"/>
    </w:r>
    <w:r w:rsidR="00270C87">
      <w:rPr>
        <w:rFonts w:ascii="Times New Roman" w:hAnsi="Times New Roman" w:cs="Times New Roman"/>
        <w:noProof/>
      </w:rPr>
      <w:t>7/5/22</w:t>
    </w:r>
    <w:r w:rsidRPr="00DB4CFC">
      <w:rPr>
        <w:rFonts w:ascii="Times New Roman" w:hAnsi="Times New Roman" w:cs="Times New Roman"/>
      </w:rPr>
      <w:fldChar w:fldCharType="end"/>
    </w:r>
    <w:r w:rsidRPr="00DB4CFC">
      <w:rPr>
        <w:rFonts w:ascii="Times New Roman" w:hAnsi="Times New Roman" w:cs="Times New Roman"/>
      </w:rPr>
      <w:tab/>
      <w:t xml:space="preserve">Dr. </w:t>
    </w:r>
    <w:r>
      <w:rPr>
        <w:rFonts w:ascii="Times New Roman" w:hAnsi="Times New Roman" w:cs="Times New Roman"/>
      </w:rPr>
      <w:t>Gokaraju</w:t>
    </w:r>
    <w:r w:rsidRPr="00DB4CFC">
      <w:rPr>
        <w:rFonts w:ascii="Times New Roman" w:hAnsi="Times New Roman" w:cs="Times New Roman"/>
      </w:rPr>
      <w:t>, STEPs4GROWTH</w:t>
    </w:r>
    <w:r>
      <w:rPr>
        <w:rFonts w:ascii="Times New Roman" w:hAnsi="Times New Roman" w:cs="Times New Roman"/>
      </w:rPr>
      <w:t>_Scope of Work Summary</w:t>
    </w:r>
    <w:r w:rsidRPr="00DB4CFC">
      <w:rPr>
        <w:rFonts w:ascii="Times New Roman" w:hAnsi="Times New Roman" w:cs="Times New Roman"/>
      </w:rPr>
      <w:t>.pdf</w:t>
    </w:r>
    <w:r w:rsidRPr="00DB4CFC">
      <w:rPr>
        <w:rFonts w:ascii="Times New Roman" w:hAnsi="Times New Roman" w:cs="Times New Roman"/>
      </w:rPr>
      <w:tab/>
      <w:t xml:space="preserve">Page </w:t>
    </w:r>
    <w:r w:rsidRPr="00DB4CFC">
      <w:rPr>
        <w:rFonts w:ascii="Times New Roman" w:hAnsi="Times New Roman" w:cs="Times New Roman"/>
      </w:rPr>
      <w:fldChar w:fldCharType="begin"/>
    </w:r>
    <w:r w:rsidRPr="00DB4CFC">
      <w:rPr>
        <w:rFonts w:ascii="Times New Roman" w:hAnsi="Times New Roman" w:cs="Times New Roman"/>
      </w:rPr>
      <w:instrText xml:space="preserve"> PAGE  \* MERGEFORMAT </w:instrText>
    </w:r>
    <w:r w:rsidRPr="00DB4CFC">
      <w:rPr>
        <w:rFonts w:ascii="Times New Roman" w:hAnsi="Times New Roman" w:cs="Times New Roman"/>
      </w:rPr>
      <w:fldChar w:fldCharType="separate"/>
    </w:r>
    <w:r>
      <w:rPr>
        <w:rFonts w:ascii="Times New Roman" w:hAnsi="Times New Roman" w:cs="Times New Roman"/>
      </w:rPr>
      <w:t>1</w:t>
    </w:r>
    <w:r w:rsidRPr="00DB4CFC">
      <w:rPr>
        <w:rFonts w:ascii="Times New Roman" w:hAnsi="Times New Roman" w:cs="Times New Roman"/>
      </w:rPr>
      <w:fldChar w:fldCharType="end"/>
    </w:r>
  </w:p>
  <w:p w14:paraId="7C41D0F6" w14:textId="77777777" w:rsidR="00295A61" w:rsidRDefault="00295A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FF3DA" w14:textId="77777777" w:rsidR="00314D35" w:rsidRDefault="00314D35" w:rsidP="00295A61">
      <w:r>
        <w:separator/>
      </w:r>
    </w:p>
  </w:footnote>
  <w:footnote w:type="continuationSeparator" w:id="0">
    <w:p w14:paraId="1084E059" w14:textId="77777777" w:rsidR="00314D35" w:rsidRDefault="00314D35" w:rsidP="00295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FF084" w14:textId="77777777" w:rsidR="00295A61" w:rsidRPr="00BA4F53" w:rsidRDefault="00295A61" w:rsidP="00295A61">
    <w:pPr>
      <w:rPr>
        <w:rFonts w:ascii="Times New Roman" w:hAnsi="Times New Roman" w:cs="Times New Roman"/>
      </w:rPr>
    </w:pPr>
    <w:r w:rsidRPr="00BA4F53">
      <w:rPr>
        <w:rFonts w:ascii="Times New Roman" w:hAnsi="Times New Roman" w:cs="Times New Roman"/>
        <w:b/>
        <w:bCs/>
      </w:rPr>
      <w:t>STEPs4GROWTH</w:t>
    </w:r>
    <w:r w:rsidRPr="00BA4F53">
      <w:rPr>
        <w:rFonts w:ascii="Times New Roman" w:hAnsi="Times New Roman" w:cs="Times New Roman"/>
      </w:rPr>
      <w:t xml:space="preserve"> [</w:t>
    </w:r>
    <w:r w:rsidRPr="00BA4F53">
      <w:rPr>
        <w:rFonts w:ascii="Times New Roman" w:hAnsi="Times New Roman" w:cs="Times New Roman"/>
        <w:b/>
        <w:bCs/>
      </w:rPr>
      <w:t>S</w:t>
    </w:r>
    <w:r w:rsidRPr="00BA4F53">
      <w:rPr>
        <w:rFonts w:ascii="Times New Roman" w:hAnsi="Times New Roman" w:cs="Times New Roman"/>
      </w:rPr>
      <w:t xml:space="preserve">uccessful </w:t>
    </w:r>
    <w:r w:rsidRPr="00BA4F53">
      <w:rPr>
        <w:rFonts w:ascii="Times New Roman" w:hAnsi="Times New Roman" w:cs="Times New Roman"/>
        <w:b/>
        <w:bCs/>
      </w:rPr>
      <w:t>T</w:t>
    </w:r>
    <w:r w:rsidRPr="00BA4F53">
      <w:rPr>
        <w:rFonts w:ascii="Times New Roman" w:hAnsi="Times New Roman" w:cs="Times New Roman"/>
      </w:rPr>
      <w:t xml:space="preserve">raining and </w:t>
    </w:r>
    <w:r w:rsidRPr="00BA4F53">
      <w:rPr>
        <w:rFonts w:ascii="Times New Roman" w:hAnsi="Times New Roman" w:cs="Times New Roman"/>
        <w:b/>
        <w:bCs/>
      </w:rPr>
      <w:t>E</w:t>
    </w:r>
    <w:r w:rsidRPr="00BA4F53">
      <w:rPr>
        <w:rFonts w:ascii="Times New Roman" w:hAnsi="Times New Roman" w:cs="Times New Roman"/>
      </w:rPr>
      <w:t xml:space="preserve">ffective </w:t>
    </w:r>
    <w:r w:rsidRPr="00BA4F53">
      <w:rPr>
        <w:rFonts w:ascii="Times New Roman" w:hAnsi="Times New Roman" w:cs="Times New Roman"/>
        <w:b/>
        <w:bCs/>
      </w:rPr>
      <w:t>P</w:t>
    </w:r>
    <w:r w:rsidRPr="00BA4F53">
      <w:rPr>
        <w:rFonts w:ascii="Times New Roman" w:hAnsi="Times New Roman" w:cs="Times New Roman"/>
      </w:rPr>
      <w:t xml:space="preserve">artnerships </w:t>
    </w:r>
    <w:r w:rsidRPr="00BA4F53">
      <w:rPr>
        <w:rFonts w:ascii="Times New Roman" w:hAnsi="Times New Roman" w:cs="Times New Roman"/>
        <w:b/>
        <w:bCs/>
      </w:rPr>
      <w:t>for</w:t>
    </w:r>
    <w:r w:rsidRPr="00BA4F53">
      <w:rPr>
        <w:rFonts w:ascii="Times New Roman" w:hAnsi="Times New Roman" w:cs="Times New Roman"/>
      </w:rPr>
      <w:t xml:space="preserve"> </w:t>
    </w:r>
    <w:r w:rsidRPr="00BA4F53">
      <w:rPr>
        <w:rFonts w:ascii="Times New Roman" w:hAnsi="Times New Roman" w:cs="Times New Roman"/>
        <w:b/>
        <w:bCs/>
      </w:rPr>
      <w:t>G</w:t>
    </w:r>
    <w:r w:rsidRPr="00BA4F53">
      <w:rPr>
        <w:rFonts w:ascii="Times New Roman" w:hAnsi="Times New Roman" w:cs="Times New Roman"/>
      </w:rPr>
      <w:t xml:space="preserve">rowing </w:t>
    </w:r>
    <w:r w:rsidRPr="00BA4F53">
      <w:rPr>
        <w:rFonts w:ascii="Times New Roman" w:hAnsi="Times New Roman" w:cs="Times New Roman"/>
        <w:b/>
        <w:bCs/>
      </w:rPr>
      <w:t>R</w:t>
    </w:r>
    <w:r w:rsidRPr="00BA4F53">
      <w:rPr>
        <w:rFonts w:ascii="Times New Roman" w:hAnsi="Times New Roman" w:cs="Times New Roman"/>
      </w:rPr>
      <w:t xml:space="preserve">egional </w:t>
    </w:r>
    <w:r w:rsidRPr="00BA4F53">
      <w:rPr>
        <w:rFonts w:ascii="Times New Roman" w:hAnsi="Times New Roman" w:cs="Times New Roman"/>
        <w:b/>
        <w:bCs/>
      </w:rPr>
      <w:t>O</w:t>
    </w:r>
    <w:r w:rsidRPr="00BA4F53">
      <w:rPr>
        <w:rFonts w:ascii="Times New Roman" w:hAnsi="Times New Roman" w:cs="Times New Roman"/>
      </w:rPr>
      <w:t xml:space="preserve">pportunities in the </w:t>
    </w:r>
    <w:r w:rsidRPr="00BA4F53">
      <w:rPr>
        <w:rFonts w:ascii="Times New Roman" w:hAnsi="Times New Roman" w:cs="Times New Roman"/>
        <w:b/>
        <w:bCs/>
      </w:rPr>
      <w:t>W</w:t>
    </w:r>
    <w:r w:rsidRPr="00BA4F53">
      <w:rPr>
        <w:rFonts w:ascii="Times New Roman" w:hAnsi="Times New Roman" w:cs="Times New Roman"/>
      </w:rPr>
      <w:t xml:space="preserve">orkforce </w:t>
    </w:r>
    <w:bookmarkStart w:id="0" w:name="_Int_gxyNJCIq"/>
    <w:proofErr w:type="gramStart"/>
    <w:r w:rsidRPr="00BA4F53">
      <w:rPr>
        <w:rFonts w:ascii="Times New Roman" w:hAnsi="Times New Roman" w:cs="Times New Roman"/>
        <w:b/>
        <w:bCs/>
      </w:rPr>
      <w:t>T</w:t>
    </w:r>
    <w:r w:rsidRPr="00BA4F53">
      <w:rPr>
        <w:rFonts w:ascii="Times New Roman" w:hAnsi="Times New Roman" w:cs="Times New Roman"/>
      </w:rPr>
      <w:t>o</w:t>
    </w:r>
    <w:bookmarkEnd w:id="0"/>
    <w:proofErr w:type="gramEnd"/>
    <w:r w:rsidRPr="00BA4F53">
      <w:rPr>
        <w:rFonts w:ascii="Times New Roman" w:hAnsi="Times New Roman" w:cs="Times New Roman"/>
      </w:rPr>
      <w:t xml:space="preserve"> </w:t>
    </w:r>
    <w:r w:rsidRPr="00BA4F53">
      <w:rPr>
        <w:rFonts w:ascii="Times New Roman" w:hAnsi="Times New Roman" w:cs="Times New Roman"/>
        <w:b/>
        <w:bCs/>
      </w:rPr>
      <w:t>H</w:t>
    </w:r>
    <w:r w:rsidRPr="00BA4F53">
      <w:rPr>
        <w:rFonts w:ascii="Times New Roman" w:hAnsi="Times New Roman" w:cs="Times New Roman"/>
      </w:rPr>
      <w:t xml:space="preserve">arness] the </w:t>
    </w:r>
    <w:r w:rsidRPr="00BA4F53">
      <w:rPr>
        <w:rFonts w:ascii="Times New Roman" w:hAnsi="Times New Roman" w:cs="Times New Roman"/>
        <w:b/>
        <w:bCs/>
      </w:rPr>
      <w:t>NC</w:t>
    </w:r>
    <w:r w:rsidRPr="00BA4F53">
      <w:rPr>
        <w:rFonts w:ascii="Times New Roman" w:hAnsi="Times New Roman" w:cs="Times New Roman"/>
      </w:rPr>
      <w:t xml:space="preserve"> </w:t>
    </w:r>
    <w:r w:rsidRPr="00BA4F53">
      <w:rPr>
        <w:rFonts w:ascii="Times New Roman" w:hAnsi="Times New Roman" w:cs="Times New Roman"/>
        <w:b/>
        <w:bCs/>
      </w:rPr>
      <w:t>Clean Energy Alliance.</w:t>
    </w:r>
  </w:p>
  <w:p w14:paraId="3249D71C" w14:textId="77777777" w:rsidR="00295A61" w:rsidRDefault="00295A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345"/>
    <w:multiLevelType w:val="hybridMultilevel"/>
    <w:tmpl w:val="ACD4E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3C7DF4"/>
    <w:multiLevelType w:val="hybridMultilevel"/>
    <w:tmpl w:val="8D2A0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B700874"/>
    <w:multiLevelType w:val="multilevel"/>
    <w:tmpl w:val="FE5EF0A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num w:numId="1" w16cid:durableId="102307752">
    <w:abstractNumId w:val="2"/>
  </w:num>
  <w:num w:numId="2" w16cid:durableId="1455099297">
    <w:abstractNumId w:val="0"/>
  </w:num>
  <w:num w:numId="3" w16cid:durableId="1160776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6C0"/>
    <w:rsid w:val="000236BB"/>
    <w:rsid w:val="000B1959"/>
    <w:rsid w:val="001536C0"/>
    <w:rsid w:val="00270C87"/>
    <w:rsid w:val="0027791F"/>
    <w:rsid w:val="00295A61"/>
    <w:rsid w:val="002C0B50"/>
    <w:rsid w:val="002C4AF6"/>
    <w:rsid w:val="002E0276"/>
    <w:rsid w:val="00314D35"/>
    <w:rsid w:val="004A5D21"/>
    <w:rsid w:val="00582817"/>
    <w:rsid w:val="007758A4"/>
    <w:rsid w:val="007D0B55"/>
    <w:rsid w:val="007E2350"/>
    <w:rsid w:val="00801766"/>
    <w:rsid w:val="008950E9"/>
    <w:rsid w:val="008A0902"/>
    <w:rsid w:val="009B6CCA"/>
    <w:rsid w:val="00A50D83"/>
    <w:rsid w:val="00AE34C6"/>
    <w:rsid w:val="00B2607C"/>
    <w:rsid w:val="00B27BD7"/>
    <w:rsid w:val="00B311AC"/>
    <w:rsid w:val="00B42E35"/>
    <w:rsid w:val="00C032D0"/>
    <w:rsid w:val="00CA386D"/>
    <w:rsid w:val="00E6193B"/>
    <w:rsid w:val="00E75468"/>
    <w:rsid w:val="00E8471E"/>
    <w:rsid w:val="00FD4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A6326F"/>
  <w14:defaultImageDpi w14:val="32767"/>
  <w15:chartTrackingRefBased/>
  <w15:docId w15:val="{C545E334-40E7-9D47-A799-04905F83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536C0"/>
    <w:pPr>
      <w:spacing w:before="100" w:beforeAutospacing="1" w:after="100" w:afterAutospacing="1"/>
    </w:pPr>
    <w:rPr>
      <w:rFonts w:ascii="Calibri" w:hAnsi="Calibri" w:cs="Calibri"/>
      <w:sz w:val="22"/>
      <w:szCs w:val="22"/>
    </w:rPr>
  </w:style>
  <w:style w:type="paragraph" w:styleId="Header">
    <w:name w:val="header"/>
    <w:basedOn w:val="Normal"/>
    <w:link w:val="HeaderChar"/>
    <w:uiPriority w:val="99"/>
    <w:unhideWhenUsed/>
    <w:rsid w:val="00295A61"/>
    <w:pPr>
      <w:tabs>
        <w:tab w:val="center" w:pos="4680"/>
        <w:tab w:val="right" w:pos="9360"/>
      </w:tabs>
    </w:pPr>
  </w:style>
  <w:style w:type="character" w:customStyle="1" w:styleId="HeaderChar">
    <w:name w:val="Header Char"/>
    <w:basedOn w:val="DefaultParagraphFont"/>
    <w:link w:val="Header"/>
    <w:uiPriority w:val="99"/>
    <w:rsid w:val="00295A61"/>
  </w:style>
  <w:style w:type="paragraph" w:styleId="Footer">
    <w:name w:val="footer"/>
    <w:basedOn w:val="Normal"/>
    <w:link w:val="FooterChar"/>
    <w:uiPriority w:val="99"/>
    <w:unhideWhenUsed/>
    <w:rsid w:val="00295A61"/>
    <w:pPr>
      <w:tabs>
        <w:tab w:val="center" w:pos="4680"/>
        <w:tab w:val="right" w:pos="9360"/>
      </w:tabs>
    </w:pPr>
  </w:style>
  <w:style w:type="character" w:customStyle="1" w:styleId="FooterChar">
    <w:name w:val="Footer Char"/>
    <w:basedOn w:val="DefaultParagraphFont"/>
    <w:link w:val="Footer"/>
    <w:uiPriority w:val="99"/>
    <w:rsid w:val="00295A61"/>
  </w:style>
  <w:style w:type="paragraph" w:styleId="ListParagraph">
    <w:name w:val="List Paragraph"/>
    <w:basedOn w:val="Normal"/>
    <w:uiPriority w:val="34"/>
    <w:qFormat/>
    <w:rsid w:val="00295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regmonty/Library/Group%20Containers/UBF8T346G9.Office/User%20Content.localized/Templates.localized/TimesNewRoman12%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TimesNewRoman12 template.dotx</Template>
  <TotalTime>26</TotalTime>
  <Pages>2</Pages>
  <Words>547</Words>
  <Characters>3301</Characters>
  <Application>Microsoft Office Word</Application>
  <DocSecurity>0</DocSecurity>
  <Lines>132</Lines>
  <Paragraphs>113</Paragraphs>
  <ScaleCrop>false</ScaleCrop>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H. Monty</dc:creator>
  <cp:keywords/>
  <dc:description/>
  <cp:lastModifiedBy>Gregory H. Monty</cp:lastModifiedBy>
  <cp:revision>5</cp:revision>
  <dcterms:created xsi:type="dcterms:W3CDTF">2022-06-23T22:13:00Z</dcterms:created>
  <dcterms:modified xsi:type="dcterms:W3CDTF">2022-07-11T13:53:00Z</dcterms:modified>
</cp:coreProperties>
</file>