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58" w:rsidRPr="00A17594" w:rsidRDefault="00821758" w:rsidP="0082175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Appendix </w:t>
      </w:r>
      <w:r w:rsidR="009012E1">
        <w:rPr>
          <w:rFonts w:ascii="Times New Roman" w:hAnsi="Times New Roman" w:cs="Times New Roman"/>
          <w:sz w:val="24"/>
          <w:szCs w:val="24"/>
          <w:lang w:val="en-US"/>
        </w:rPr>
        <w:t>A</w:t>
      </w:r>
      <w:bookmarkStart w:id="0" w:name="_GoBack"/>
      <w:bookmarkEnd w:id="0"/>
      <w:r w:rsidRPr="00044C3D">
        <w:rPr>
          <w:rFonts w:ascii="Times New Roman" w:hAnsi="Times New Roman" w:cs="Times New Roman"/>
          <w:sz w:val="24"/>
          <w:szCs w:val="24"/>
          <w:lang w:val="en-US"/>
        </w:rPr>
        <w:t>. Ant species</w:t>
      </w:r>
      <w:r w:rsidRPr="00A17594">
        <w:rPr>
          <w:rFonts w:ascii="Times New Roman" w:hAnsi="Times New Roman" w:cs="Times New Roman"/>
          <w:sz w:val="24"/>
          <w:szCs w:val="24"/>
          <w:lang w:val="en-US"/>
        </w:rPr>
        <w:t xml:space="preserve"> collected in each habitat of the Paracou Research Station. Species names in bold: species recorded in all six types of habitats; in bold: species noted in all six types of habitats.</w:t>
      </w:r>
    </w:p>
    <w:tbl>
      <w:tblPr>
        <w:tblW w:w="963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9"/>
        <w:gridCol w:w="3479"/>
        <w:gridCol w:w="684"/>
        <w:gridCol w:w="684"/>
        <w:gridCol w:w="684"/>
        <w:gridCol w:w="684"/>
        <w:gridCol w:w="684"/>
        <w:gridCol w:w="684"/>
        <w:gridCol w:w="684"/>
      </w:tblGrid>
      <w:tr w:rsidR="00821758" w:rsidRPr="00A17594" w:rsidTr="00DE0392">
        <w:trPr>
          <w:trHeight w:val="310"/>
        </w:trPr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Subfamily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Species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Forest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Tree-fall gap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Acacia trees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Cocoa trees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Rubber trees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Pine trees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Total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Amblyoponinae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before="40" w:after="4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Prionopelta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before="40"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Dolichoderinae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before="40"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Azteca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Azteca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sp.02(FG/SGt)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Azteca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Dolichoderus bidens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Dolichoderus bispinosus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Dolichoderus debilis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Dolichoderus decollatus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Dolichoderus imitator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30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Dolichoderus lutosus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Linepithema neotropicum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13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Tapinoma melanocephalum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Dorylinae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Acanthostichus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 cf </w:t>
            </w: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brevicornis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Labidus coecus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Neivamyrmex diana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Neivamyrmex iridescens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Neivamyrmex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sp.05(FG/SGt) nov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Neocerapachys neotropicus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Ectatomminae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Ectatomma brunneum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100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Ectatomma edentatum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Ectatomma lugens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Ectatomma tuberculatum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acuminata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continua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haenschi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horni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mecotyle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minuta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pleurodon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porcata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relicta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sp.10(FG/SGt)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Gnamptogenys tortuolosa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Typhlomyrmex schmidti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Typhlomyrmex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 nov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Typhlomyrmex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sp.02(FG/SGt)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Typhlomyrmex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sp.nov1*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Formicinae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Acropyga decedens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Acropyga fuhrmanni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Brachymyrmex heeri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lastRenderedPageBreak/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Brachymyrmex admotus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Brachymyrmex</w:t>
            </w:r>
            <w:r w:rsidRPr="00A17594">
              <w:rPr>
                <w:rFonts w:ascii="Arial Narrow" w:eastAsia="Times New Roman" w:hAnsi="Arial Narrow" w:cs="Calibri"/>
                <w:b/>
                <w:sz w:val="20"/>
                <w:szCs w:val="20"/>
                <w:lang w:val="en-US"/>
              </w:rPr>
              <w:t xml:space="preserve"> sp.02(FG/SGt) cf </w:t>
            </w:r>
            <w:r w:rsidRPr="00A17594">
              <w:rPr>
                <w:rFonts w:ascii="Arial Narrow" w:eastAsia="Times New Roman" w:hAnsi="Arial Narrow" w:cs="Calibri"/>
                <w:b/>
                <w:i/>
                <w:sz w:val="20"/>
                <w:szCs w:val="20"/>
                <w:lang w:val="en-US"/>
              </w:rPr>
              <w:t>heeri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33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Brachymyrmex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sp.04(FG/SGt)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atriceps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crassus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fastigatus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femoratus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latangulus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lespesii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leydigi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melanoticus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nidulans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rapax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rectangularis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 renggeri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sp.04(FG/SGt)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sp.04(FG/SGt) cf </w:t>
            </w: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atriceps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sp.05(FG/SGt)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Camponotus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sp.07(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comp paradoxus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sp.17(FG/SGt)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sp.18(FG/SGt)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Camponotus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sp.20(FG/SGt)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Gigantiops destructor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Myrmelachista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Nylanderia guatemalensis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Nylanderia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sp.02(FG/SGt) cf guatemalensis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Nylanderia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Nylanderia</w:t>
            </w:r>
            <w:r w:rsidRPr="00A17594">
              <w:rPr>
                <w:rFonts w:ascii="Arial Narrow" w:eastAsia="Times New Roman" w:hAnsi="Arial Narrow" w:cs="Calibri"/>
                <w:b/>
                <w:sz w:val="20"/>
                <w:szCs w:val="20"/>
                <w:lang w:val="en-US"/>
              </w:rPr>
              <w:t xml:space="preserve"> sp.05(FG/SGt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161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Nylanderia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sp.06(FG/SGt)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Myrmicinae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Acanthognathus brevicornis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Acromyrmex rugosus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Apterostigma pariense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Apterostigma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sp.01(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FG/SGt) comp </w:t>
            </w: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pilosum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</w:rPr>
              <w:t>Apterostigma</w:t>
            </w:r>
            <w:r w:rsidRPr="00B31875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sp.02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comp</w:t>
            </w:r>
            <w:r w:rsidRPr="00B31875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pilosum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28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Apterostigma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sp.03(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comp pilosum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Apterostigma urichii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Atta cephalotes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Cardiocondyla obscurior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Carebara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sp.02(FG/SGt) gp escherichi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Carebara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sp.03(FG/SGt) cf </w:t>
            </w: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peruviana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Carebara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sp.04(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FG/SGt) gp lignata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Carebara urichi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Cephalotes atratus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Cephalotes maculatus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Cephalotes minutus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Cephalotes pallidoides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Cephalotes pallidus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lastRenderedPageBreak/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Cephalotes spinosus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Crematogaster abstinens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Crematogaster brasiliensis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Crematogaster carinata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Crematogaster flavosensitiva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59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Crematogaster limata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50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Crematogaster sotobosque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Crematogaster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sp.02(FG/SGt) gp bryophilia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Crematogaster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 gp limata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Crematogaster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sp.08(FG/SGt)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Crematogaster stolli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Crematogaster tenuicula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Cyphomyrmex costatus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Cyphomyrmex flavidus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81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Cyphomyrmex peltatus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Cyphomyrmex transversus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104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Hylomyrma balzani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Hylomyrma immanis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Hylomyrma reginae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Megalomyrmex cuatiara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Megalomyrmex drifti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Megalomyrmex gnomus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Megalomyrmex siIvestrii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Megalomyrmex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 gp modestus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Mycocepurus smithii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Myrmicocrypta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Myrmicocrypta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sp.02(FG/SGt)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Myrmicocrypta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Myrmicocrypta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sp.05(FG/SGt)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Myrmicocrypta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sp.09(FG/SGt)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Myrmicocrypta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sp.10(FG/SGt)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Nesomyrmex wilda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Ochetomyrmex neopolitus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43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Ochetomyrmex semipolitus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Octostruma balzani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Octostruma betschi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Octostruma bolaui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Octostruma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Octostruma sp.02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 allarmata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Pheidole bruesi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46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Pheidole cramptoni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38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 gigas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 impressa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 midas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40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 rubiceps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 scolioceps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sp.01(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cf</w:t>
            </w: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 xml:space="preserve"> brandaoi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lastRenderedPageBreak/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sp.02(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diligens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sp.04(FG/SGt) gp fallax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sp.10(FG/SGt)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sp.11(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flavens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sp.13(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tristis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sp.19(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flavens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sp.25(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flavens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sp.26(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tristis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sp.27(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tristis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sp.29(FG/SGt)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sp.30(FG/SGt) cf </w:t>
            </w: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transversostriata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79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sp.32(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FG/SGt) comp </w:t>
            </w: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subarmata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sp.33(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flavens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sp.34(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flavens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sp.35(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tristis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sp.37(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FG/SGt) gp diligens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sp.40(</w:t>
            </w:r>
            <w:proofErr w:type="gramEnd"/>
            <w:r w:rsidRPr="00B31875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FG/SGt) comp </w:t>
            </w:r>
            <w:r w:rsidRPr="00B31875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</w:rPr>
              <w:t>flavens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137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B31875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Pheidole</w:t>
            </w:r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proofErr w:type="gramStart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>sp.41(</w:t>
            </w:r>
            <w:proofErr w:type="gramEnd"/>
            <w:r w:rsidRPr="00B31875">
              <w:rPr>
                <w:rFonts w:ascii="Arial Narrow" w:eastAsia="Times New Roman" w:hAnsi="Arial Narrow" w:cs="Calibri"/>
                <w:sz w:val="20"/>
                <w:szCs w:val="20"/>
              </w:rPr>
              <w:t xml:space="preserve">FG/SGt) comp </w:t>
            </w:r>
            <w:r w:rsidRPr="00B31875">
              <w:rPr>
                <w:rFonts w:ascii="Arial Narrow" w:eastAsia="Times New Roman" w:hAnsi="Arial Narrow" w:cs="Calibri"/>
                <w:i/>
                <w:iCs/>
                <w:sz w:val="20"/>
                <w:szCs w:val="20"/>
              </w:rPr>
              <w:t>flavens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sp.51(FG/SGt)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sp.52(FG/SGt)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sp.53(FG/SGt)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sp.54(FG/SGt)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sp.57(FG/SGt) gp fallax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 synarmata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Pheidole terribilis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Pheidole transversostriata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36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Rogeria besucheti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Rogeria blanda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Rogeria foreli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Rogeria lirata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Rogeria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sp.07(FG/SGt)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Rogeria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sp.10(FG/SGt) cf </w:t>
            </w: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besucheti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Rogeria tonduzi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Sericomyrmex luederwaldti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Sericomyrmex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Sericomyrmex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Sericomyrmex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sp.05(FG/SGt)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 geminata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 globularia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 saevissima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 gp pygmaea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sp.06(FG/SGt)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sp.09(FG/SGt)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sp.12(FG/SGt)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Solenopsis</w:t>
            </w:r>
            <w:r w:rsidRPr="00A17594">
              <w:rPr>
                <w:rFonts w:ascii="Arial Narrow" w:eastAsia="Times New Roman" w:hAnsi="Arial Narrow" w:cs="Calibri"/>
                <w:b/>
                <w:sz w:val="20"/>
                <w:szCs w:val="20"/>
                <w:lang w:val="en-US"/>
              </w:rPr>
              <w:t xml:space="preserve"> sp.15(FG/SGt)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207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sp.16(FG/SGt)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sp.18(FG/SGt)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lastRenderedPageBreak/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Solenopsis</w:t>
            </w:r>
            <w:r w:rsidRPr="00A17594">
              <w:rPr>
                <w:rFonts w:ascii="Arial Narrow" w:eastAsia="Times New Roman" w:hAnsi="Arial Narrow" w:cs="Calibri"/>
                <w:b/>
                <w:sz w:val="20"/>
                <w:szCs w:val="20"/>
                <w:lang w:val="en-US"/>
              </w:rPr>
              <w:t xml:space="preserve"> sp.28(FG/SGt)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197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Solenopsis virulens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auctidens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beebei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cordovensis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crassicornis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Strumigenys denticulata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221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elongata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hadrodens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perparva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50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saliens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 cf </w:t>
            </w: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microthrix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subedentata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14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trinidadensis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Strumigenys villiersi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Trachymyrmex compactus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Trachymyrmex cornetzi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Trachymyrmex farinosus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13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Trachymyrmex mandibularis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18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Trachymyrmex relictus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26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Trachymyrmex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sp.06(FG/SGt)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Wasmannia auropunctata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130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Wasmannia scrobifera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Ponerinae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Anochetus bispinosus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62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Anochetus horridus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Anochetus inermis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Anochetus mayri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Anochetus neglectus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Cryptopone guianensis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 opacior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59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sp.02(FG/SGt)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sp.04(FG/SGt)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sp.05(FG/SGt)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sp.06(FG/SGt) gp foreli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25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sp.08(FG/SGt)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sp.09(FG/SGt)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Hypoponera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sp.10(FG/SGt)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15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Leptogenys langi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 xml:space="preserve">Leptogenys pusilla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Leptogenys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sp.02(FG/CPD#1706)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Leptogenys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sp.03(FG/SGt)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Mayaponera constricta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28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Neoponera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sp.IV(FG/SGt) cf apicalis**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Neoponera verenae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15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lastRenderedPageBreak/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Neoponera villosa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Odontomachus brunneus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Odontomachus haematodus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46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Odontomachus meinerti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Pachycondyla crassinoda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41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b/>
                <w:i/>
                <w:iCs/>
                <w:sz w:val="20"/>
                <w:szCs w:val="20"/>
                <w:lang w:val="en-US"/>
              </w:rPr>
              <w:t>Pachycondyla harpax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b/>
                <w:sz w:val="20"/>
                <w:szCs w:val="20"/>
                <w:lang w:val="en-US"/>
              </w:rPr>
              <w:t>71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Pachycondyla</w:t>
            </w: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 sp.01(FG/SGt) cf </w:t>
            </w:r>
            <w:r w:rsidRPr="00A17594">
              <w:rPr>
                <w:rFonts w:ascii="Arial Narrow" w:eastAsia="Times New Roman" w:hAnsi="Arial Narrow" w:cs="Calibri"/>
                <w:i/>
                <w:sz w:val="20"/>
                <w:szCs w:val="20"/>
                <w:lang w:val="en-US"/>
              </w:rPr>
              <w:t>harpax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Pachycondyla striata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Pseudoponera stigma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Rasopone ferruginea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Rasopone lunaris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Rasopone pergandei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 xml:space="preserve">Proceratiinae 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before="40" w:after="4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Discothyrea denticulata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Pseudomyrm.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Pseudomyrmex gracilis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821758" w:rsidRPr="00A17594" w:rsidTr="00DE0392">
        <w:trPr>
          <w:trHeight w:val="310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Pseudomyrmex tenuis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11</w:t>
            </w:r>
          </w:p>
        </w:tc>
      </w:tr>
      <w:tr w:rsidR="00821758" w:rsidRPr="00A17594" w:rsidTr="00DE0392">
        <w:trPr>
          <w:trHeight w:val="290"/>
        </w:trPr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sz w:val="20"/>
                <w:szCs w:val="20"/>
                <w:lang w:val="en-US"/>
              </w:rPr>
              <w:t>―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40" w:line="240" w:lineRule="auto"/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i/>
                <w:iCs/>
                <w:sz w:val="20"/>
                <w:szCs w:val="20"/>
                <w:lang w:val="en-US"/>
              </w:rPr>
              <w:t>Pseudomyrmex termitarius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758" w:rsidRPr="00A17594" w:rsidRDefault="00821758" w:rsidP="00DE039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7594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</w:tr>
      <w:tr w:rsidR="00821758" w:rsidRPr="00A17594" w:rsidTr="00DE0392">
        <w:trPr>
          <w:trHeight w:val="290"/>
        </w:trPr>
        <w:tc>
          <w:tcPr>
            <w:tcW w:w="4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Total occurrences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690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759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627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735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701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3949</w:t>
            </w:r>
          </w:p>
        </w:tc>
      </w:tr>
      <w:tr w:rsidR="00821758" w:rsidRPr="00A17594" w:rsidTr="00DE0392">
        <w:trPr>
          <w:trHeight w:val="290"/>
        </w:trPr>
        <w:tc>
          <w:tcPr>
            <w:tcW w:w="4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Total species:  247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758" w:rsidRPr="00A17594" w:rsidRDefault="00821758" w:rsidP="00DE0392">
            <w:pPr>
              <w:spacing w:before="40" w:after="4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1759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—</w:t>
            </w:r>
          </w:p>
        </w:tc>
      </w:tr>
    </w:tbl>
    <w:p w:rsidR="00821758" w:rsidRPr="00A17594" w:rsidRDefault="00821758" w:rsidP="00821758">
      <w:pPr>
        <w:spacing w:before="60" w:after="0"/>
        <w:rPr>
          <w:rFonts w:ascii="Arial Narrow" w:eastAsia="Times New Roman" w:hAnsi="Arial Narrow" w:cs="Calibri"/>
          <w:sz w:val="8"/>
          <w:szCs w:val="8"/>
          <w:lang w:val="en-US"/>
        </w:rPr>
      </w:pPr>
    </w:p>
    <w:p w:rsidR="00821758" w:rsidRPr="00A17594" w:rsidRDefault="00821758" w:rsidP="00821758">
      <w:pPr>
        <w:spacing w:after="0" w:line="240" w:lineRule="auto"/>
        <w:rPr>
          <w:lang w:val="en-US"/>
        </w:rPr>
      </w:pPr>
      <w:r w:rsidRPr="00A17594">
        <w:rPr>
          <w:rFonts w:ascii="Arial Narrow" w:eastAsia="Times New Roman" w:hAnsi="Arial Narrow" w:cs="Calibri"/>
          <w:lang w:val="en-US"/>
        </w:rPr>
        <w:t>Amblyoponinae: 1 species; 1 sample; Dolichoderinae: 11 species; 79 samples; Dorylinae: 6 species; 20 samples; Ectatomminae: 20 species; 275 samples; Formicinae: 33 species; 375 samples; Myrmicinae 137 species; 2595 samples; Ponerinae: 35 species; 59 samples; Proceratiinae: 1 species; 17 samples; Pseudomyrmecinae (Pseudomyrm.): 3 species; 18 samples; *Lacau, S. (pers. Comm.); **Delabie, J.H.C. (pers. Comm.).</w:t>
      </w:r>
    </w:p>
    <w:p w:rsidR="00821758" w:rsidRPr="00A17594" w:rsidRDefault="00821758" w:rsidP="00821758">
      <w:pPr>
        <w:rPr>
          <w:lang w:val="en-US"/>
        </w:rPr>
      </w:pPr>
    </w:p>
    <w:p w:rsidR="00244019" w:rsidRPr="00821758" w:rsidRDefault="00244019" w:rsidP="00821758"/>
    <w:sectPr w:rsidR="00244019" w:rsidRPr="00821758" w:rsidSect="004713B5">
      <w:pgSz w:w="11906" w:h="16838"/>
      <w:pgMar w:top="1418" w:right="1077" w:bottom="1418" w:left="1077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249A"/>
    <w:multiLevelType w:val="multilevel"/>
    <w:tmpl w:val="FD6CC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1">
    <w:nsid w:val="24063850"/>
    <w:multiLevelType w:val="hybridMultilevel"/>
    <w:tmpl w:val="EA08D064"/>
    <w:lvl w:ilvl="0" w:tplc="0406B1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7455F"/>
    <w:multiLevelType w:val="hybridMultilevel"/>
    <w:tmpl w:val="74229CEE"/>
    <w:lvl w:ilvl="0" w:tplc="EE14F4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53CC6"/>
    <w:multiLevelType w:val="hybridMultilevel"/>
    <w:tmpl w:val="7C7281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14D80"/>
    <w:multiLevelType w:val="multilevel"/>
    <w:tmpl w:val="03BA6C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/>
      </w:rPr>
    </w:lvl>
  </w:abstractNum>
  <w:abstractNum w:abstractNumId="5">
    <w:nsid w:val="54CC70AA"/>
    <w:multiLevelType w:val="hybridMultilevel"/>
    <w:tmpl w:val="F8E63A86"/>
    <w:lvl w:ilvl="0" w:tplc="0F103D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C79D3"/>
    <w:multiLevelType w:val="hybridMultilevel"/>
    <w:tmpl w:val="41D84A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D3EEE"/>
    <w:multiLevelType w:val="hybridMultilevel"/>
    <w:tmpl w:val="03AE6F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19"/>
    <w:rsid w:val="0023437F"/>
    <w:rsid w:val="00244019"/>
    <w:rsid w:val="00821758"/>
    <w:rsid w:val="009012E1"/>
    <w:rsid w:val="00EA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01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24401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4401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019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unhideWhenUsed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Policepardfaut"/>
    <w:rsid w:val="00244019"/>
  </w:style>
  <w:style w:type="character" w:customStyle="1" w:styleId="googqs-tidbit1">
    <w:name w:val="goog_qs-tidbit1"/>
    <w:basedOn w:val="Policepardfaut"/>
    <w:rsid w:val="00244019"/>
    <w:rPr>
      <w:vanish w:val="0"/>
      <w:webHidden w:val="0"/>
      <w:specVanish w:val="0"/>
    </w:rPr>
  </w:style>
  <w:style w:type="character" w:customStyle="1" w:styleId="fieldtitle">
    <w:name w:val="field_title"/>
    <w:basedOn w:val="Policepardfaut"/>
    <w:rsid w:val="00244019"/>
  </w:style>
  <w:style w:type="character" w:customStyle="1" w:styleId="fieldthesistype">
    <w:name w:val="field_thesis_type"/>
    <w:basedOn w:val="Policepardfaut"/>
    <w:rsid w:val="00244019"/>
  </w:style>
  <w:style w:type="character" w:customStyle="1" w:styleId="fielddiscipline">
    <w:name w:val="field_discipline"/>
    <w:basedOn w:val="Policepardfaut"/>
    <w:rsid w:val="00244019"/>
  </w:style>
  <w:style w:type="character" w:customStyle="1" w:styleId="fielddepartment">
    <w:name w:val="field_department"/>
    <w:basedOn w:val="Policepardfaut"/>
    <w:rsid w:val="00244019"/>
  </w:style>
  <w:style w:type="character" w:customStyle="1" w:styleId="fieldinstitution">
    <w:name w:val="field_institution"/>
    <w:basedOn w:val="Policepardfaut"/>
    <w:rsid w:val="00244019"/>
  </w:style>
  <w:style w:type="character" w:customStyle="1" w:styleId="fieldname">
    <w:name w:val="field_name"/>
    <w:basedOn w:val="Policepardfaut"/>
    <w:rsid w:val="00244019"/>
  </w:style>
  <w:style w:type="character" w:customStyle="1" w:styleId="fieldidnumber">
    <w:name w:val="field_id_number"/>
    <w:basedOn w:val="Policepardfaut"/>
    <w:rsid w:val="00244019"/>
  </w:style>
  <w:style w:type="character" w:customStyle="1" w:styleId="fieldpages">
    <w:name w:val="field_pages"/>
    <w:basedOn w:val="Policepardfaut"/>
    <w:rsid w:val="00244019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4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44019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44019"/>
    <w:rPr>
      <w:color w:val="800080"/>
      <w:u w:val="single"/>
    </w:rPr>
  </w:style>
  <w:style w:type="paragraph" w:customStyle="1" w:styleId="font0">
    <w:name w:val="font0"/>
    <w:basedOn w:val="Normal"/>
    <w:rsid w:val="0024401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</w:rPr>
  </w:style>
  <w:style w:type="paragraph" w:customStyle="1" w:styleId="font5">
    <w:name w:val="font5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font6">
    <w:name w:val="font6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7">
    <w:name w:val="font7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font8">
    <w:name w:val="font8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font9">
    <w:name w:val="font9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440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2440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5">
    <w:name w:val="xl85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6">
    <w:name w:val="xl86"/>
    <w:basedOn w:val="Normal"/>
    <w:rsid w:val="002440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8">
    <w:name w:val="xl88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0">
    <w:name w:val="xl90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1">
    <w:name w:val="xl91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93">
    <w:name w:val="xl93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4">
    <w:name w:val="xl94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5">
    <w:name w:val="xl95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Normal"/>
    <w:rsid w:val="002440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99">
    <w:name w:val="xl99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100">
    <w:name w:val="xl100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44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4019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44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4019"/>
    <w:rPr>
      <w:rFonts w:eastAsiaTheme="minorEastAsia"/>
      <w:lang w:eastAsia="fr-FR"/>
    </w:rPr>
  </w:style>
  <w:style w:type="character" w:styleId="Numrodeligne">
    <w:name w:val="line number"/>
    <w:basedOn w:val="Policepardfaut"/>
    <w:uiPriority w:val="99"/>
    <w:semiHidden/>
    <w:unhideWhenUsed/>
    <w:rsid w:val="00244019"/>
  </w:style>
  <w:style w:type="character" w:styleId="Marquedecommentaire">
    <w:name w:val="annotation reference"/>
    <w:basedOn w:val="Policepardfaut"/>
    <w:uiPriority w:val="99"/>
    <w:semiHidden/>
    <w:unhideWhenUsed/>
    <w:rsid w:val="002440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401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44019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40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44019"/>
    <w:rPr>
      <w:rFonts w:eastAsiaTheme="minorEastAsia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244019"/>
    <w:rPr>
      <w:b/>
      <w:bCs/>
    </w:rPr>
  </w:style>
  <w:style w:type="paragraph" w:styleId="Rvision">
    <w:name w:val="Revision"/>
    <w:hidden/>
    <w:uiPriority w:val="99"/>
    <w:semiHidden/>
    <w:rsid w:val="00244019"/>
    <w:pPr>
      <w:spacing w:after="0" w:line="240" w:lineRule="auto"/>
    </w:pPr>
    <w:rPr>
      <w:rFonts w:eastAsiaTheme="minorEastAsia"/>
      <w:lang w:eastAsia="fr-FR"/>
    </w:rPr>
  </w:style>
  <w:style w:type="character" w:customStyle="1" w:styleId="hithilite">
    <w:name w:val="hithilite"/>
    <w:basedOn w:val="Policepardfaut"/>
    <w:rsid w:val="00244019"/>
  </w:style>
  <w:style w:type="character" w:customStyle="1" w:styleId="databold">
    <w:name w:val="data_bold"/>
    <w:basedOn w:val="Policepardfaut"/>
    <w:rsid w:val="00244019"/>
  </w:style>
  <w:style w:type="paragraph" w:styleId="Retraitcorpsdetexte">
    <w:name w:val="Body Text Indent"/>
    <w:basedOn w:val="Normal"/>
    <w:link w:val="RetraitcorpsdetexteCar"/>
    <w:rsid w:val="00244019"/>
    <w:pPr>
      <w:spacing w:after="0" w:line="480" w:lineRule="auto"/>
      <w:ind w:left="284" w:hanging="284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RetraitcorpsdetexteCar">
    <w:name w:val="Retrait corps de texte Car"/>
    <w:basedOn w:val="Policepardfaut"/>
    <w:link w:val="Retraitcorpsdetexte"/>
    <w:rsid w:val="00244019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uthor">
    <w:name w:val="author"/>
    <w:basedOn w:val="Policepardfaut"/>
    <w:rsid w:val="00244019"/>
  </w:style>
  <w:style w:type="character" w:styleId="Accentuation">
    <w:name w:val="Emphasis"/>
    <w:basedOn w:val="Policepardfaut"/>
    <w:uiPriority w:val="20"/>
    <w:qFormat/>
    <w:rsid w:val="00244019"/>
    <w:rPr>
      <w:i/>
      <w:iCs/>
    </w:rPr>
  </w:style>
  <w:style w:type="paragraph" w:styleId="Sansinterligne">
    <w:name w:val="No Spacing"/>
    <w:link w:val="SansinterligneCar"/>
    <w:uiPriority w:val="1"/>
    <w:qFormat/>
    <w:rsid w:val="0024401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40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01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24401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4401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019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unhideWhenUsed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Policepardfaut"/>
    <w:rsid w:val="00244019"/>
  </w:style>
  <w:style w:type="character" w:customStyle="1" w:styleId="googqs-tidbit1">
    <w:name w:val="goog_qs-tidbit1"/>
    <w:basedOn w:val="Policepardfaut"/>
    <w:rsid w:val="00244019"/>
    <w:rPr>
      <w:vanish w:val="0"/>
      <w:webHidden w:val="0"/>
      <w:specVanish w:val="0"/>
    </w:rPr>
  </w:style>
  <w:style w:type="character" w:customStyle="1" w:styleId="fieldtitle">
    <w:name w:val="field_title"/>
    <w:basedOn w:val="Policepardfaut"/>
    <w:rsid w:val="00244019"/>
  </w:style>
  <w:style w:type="character" w:customStyle="1" w:styleId="fieldthesistype">
    <w:name w:val="field_thesis_type"/>
    <w:basedOn w:val="Policepardfaut"/>
    <w:rsid w:val="00244019"/>
  </w:style>
  <w:style w:type="character" w:customStyle="1" w:styleId="fielddiscipline">
    <w:name w:val="field_discipline"/>
    <w:basedOn w:val="Policepardfaut"/>
    <w:rsid w:val="00244019"/>
  </w:style>
  <w:style w:type="character" w:customStyle="1" w:styleId="fielddepartment">
    <w:name w:val="field_department"/>
    <w:basedOn w:val="Policepardfaut"/>
    <w:rsid w:val="00244019"/>
  </w:style>
  <w:style w:type="character" w:customStyle="1" w:styleId="fieldinstitution">
    <w:name w:val="field_institution"/>
    <w:basedOn w:val="Policepardfaut"/>
    <w:rsid w:val="00244019"/>
  </w:style>
  <w:style w:type="character" w:customStyle="1" w:styleId="fieldname">
    <w:name w:val="field_name"/>
    <w:basedOn w:val="Policepardfaut"/>
    <w:rsid w:val="00244019"/>
  </w:style>
  <w:style w:type="character" w:customStyle="1" w:styleId="fieldidnumber">
    <w:name w:val="field_id_number"/>
    <w:basedOn w:val="Policepardfaut"/>
    <w:rsid w:val="00244019"/>
  </w:style>
  <w:style w:type="character" w:customStyle="1" w:styleId="fieldpages">
    <w:name w:val="field_pages"/>
    <w:basedOn w:val="Policepardfaut"/>
    <w:rsid w:val="00244019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4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44019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44019"/>
    <w:rPr>
      <w:color w:val="800080"/>
      <w:u w:val="single"/>
    </w:rPr>
  </w:style>
  <w:style w:type="paragraph" w:customStyle="1" w:styleId="font0">
    <w:name w:val="font0"/>
    <w:basedOn w:val="Normal"/>
    <w:rsid w:val="0024401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</w:rPr>
  </w:style>
  <w:style w:type="paragraph" w:customStyle="1" w:styleId="font5">
    <w:name w:val="font5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font6">
    <w:name w:val="font6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7">
    <w:name w:val="font7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font8">
    <w:name w:val="font8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font9">
    <w:name w:val="font9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440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2440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5">
    <w:name w:val="xl85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6">
    <w:name w:val="xl86"/>
    <w:basedOn w:val="Normal"/>
    <w:rsid w:val="002440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8">
    <w:name w:val="xl88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0">
    <w:name w:val="xl90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1">
    <w:name w:val="xl91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93">
    <w:name w:val="xl93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4">
    <w:name w:val="xl94"/>
    <w:basedOn w:val="Normal"/>
    <w:rsid w:val="0024401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5">
    <w:name w:val="xl95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Normal"/>
    <w:rsid w:val="002440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Normal"/>
    <w:rsid w:val="002440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99">
    <w:name w:val="xl99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100">
    <w:name w:val="xl100"/>
    <w:basedOn w:val="Normal"/>
    <w:rsid w:val="0024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44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4019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44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4019"/>
    <w:rPr>
      <w:rFonts w:eastAsiaTheme="minorEastAsia"/>
      <w:lang w:eastAsia="fr-FR"/>
    </w:rPr>
  </w:style>
  <w:style w:type="character" w:styleId="Numrodeligne">
    <w:name w:val="line number"/>
    <w:basedOn w:val="Policepardfaut"/>
    <w:uiPriority w:val="99"/>
    <w:semiHidden/>
    <w:unhideWhenUsed/>
    <w:rsid w:val="00244019"/>
  </w:style>
  <w:style w:type="character" w:styleId="Marquedecommentaire">
    <w:name w:val="annotation reference"/>
    <w:basedOn w:val="Policepardfaut"/>
    <w:uiPriority w:val="99"/>
    <w:semiHidden/>
    <w:unhideWhenUsed/>
    <w:rsid w:val="002440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401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44019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40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44019"/>
    <w:rPr>
      <w:rFonts w:eastAsiaTheme="minorEastAsia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244019"/>
    <w:rPr>
      <w:b/>
      <w:bCs/>
    </w:rPr>
  </w:style>
  <w:style w:type="paragraph" w:styleId="Rvision">
    <w:name w:val="Revision"/>
    <w:hidden/>
    <w:uiPriority w:val="99"/>
    <w:semiHidden/>
    <w:rsid w:val="00244019"/>
    <w:pPr>
      <w:spacing w:after="0" w:line="240" w:lineRule="auto"/>
    </w:pPr>
    <w:rPr>
      <w:rFonts w:eastAsiaTheme="minorEastAsia"/>
      <w:lang w:eastAsia="fr-FR"/>
    </w:rPr>
  </w:style>
  <w:style w:type="character" w:customStyle="1" w:styleId="hithilite">
    <w:name w:val="hithilite"/>
    <w:basedOn w:val="Policepardfaut"/>
    <w:rsid w:val="00244019"/>
  </w:style>
  <w:style w:type="character" w:customStyle="1" w:styleId="databold">
    <w:name w:val="data_bold"/>
    <w:basedOn w:val="Policepardfaut"/>
    <w:rsid w:val="00244019"/>
  </w:style>
  <w:style w:type="paragraph" w:styleId="Retraitcorpsdetexte">
    <w:name w:val="Body Text Indent"/>
    <w:basedOn w:val="Normal"/>
    <w:link w:val="RetraitcorpsdetexteCar"/>
    <w:rsid w:val="00244019"/>
    <w:pPr>
      <w:spacing w:after="0" w:line="480" w:lineRule="auto"/>
      <w:ind w:left="284" w:hanging="284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RetraitcorpsdetexteCar">
    <w:name w:val="Retrait corps de texte Car"/>
    <w:basedOn w:val="Policepardfaut"/>
    <w:link w:val="Retraitcorpsdetexte"/>
    <w:rsid w:val="00244019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uthor">
    <w:name w:val="author"/>
    <w:basedOn w:val="Policepardfaut"/>
    <w:rsid w:val="00244019"/>
  </w:style>
  <w:style w:type="character" w:styleId="Accentuation">
    <w:name w:val="Emphasis"/>
    <w:basedOn w:val="Policepardfaut"/>
    <w:uiPriority w:val="20"/>
    <w:qFormat/>
    <w:rsid w:val="00244019"/>
    <w:rPr>
      <w:i/>
      <w:iCs/>
    </w:rPr>
  </w:style>
  <w:style w:type="paragraph" w:styleId="Sansinterligne">
    <w:name w:val="No Spacing"/>
    <w:link w:val="SansinterligneCar"/>
    <w:uiPriority w:val="1"/>
    <w:qFormat/>
    <w:rsid w:val="0024401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4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1743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2016-12-23T10:49:00Z</dcterms:created>
  <dcterms:modified xsi:type="dcterms:W3CDTF">2017-03-18T19:19:00Z</dcterms:modified>
</cp:coreProperties>
</file>