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349D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A82D46B" w:rsidR="001B4DD7" w:rsidRDefault="001B4DD7" w:rsidP="001B4DD7">
      <w:pPr>
        <w:ind w:firstLine="720"/>
      </w:pPr>
      <w:r>
        <w:t xml:space="preserve">The problem to be addressed in this study is implementing a quality assurance process for an autonomous assistant </w:t>
      </w:r>
      <w:r>
        <w:t>for</w:t>
      </w:r>
      <w:r>
        <w:t xml:space="preserve"> elderly and special needs care</w:t>
      </w:r>
      <w:r>
        <w:t xml:space="preserve">. This research theorizes that using computer vision (CV) can provide a consistent experience across a diverse global audience. Building autonomous assistants is challenging due to </w:t>
      </w:r>
      <w:r>
        <w:t>requir</w:t>
      </w:r>
      <w:r>
        <w:t>ing</w:t>
      </w:r>
      <w:r>
        <w:t xml:space="preserve">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xml:space="preserve">. Beyond technical constraints, potential privacy and safety from video monitoring create barriers to locating volunteer patients. </w:t>
      </w:r>
      <w:proofErr w:type="gramStart"/>
      <w:r>
        <w:t>Furthermore</w:t>
      </w:r>
      <w:proofErr w:type="gramEnd"/>
      <w:r>
        <w:t>, those difficulties limit other researchers from reproducing the results. These factors slow down innovation and restrict the value researchers can contribute to the body of knowledge.</w:t>
      </w:r>
      <w:r>
        <w:t xml:space="preserv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w:t>
      </w:r>
      <w:r>
        <w:t xml:space="preserve">. </w:t>
      </w:r>
      <w:r>
        <w:t>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w:t>
      </w:r>
      <w:r>
        <w:t xml:space="preserve">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77777777" w:rsidR="000B554E" w:rsidRDefault="005745BB" w:rsidP="005745BB">
      <w:r>
        <w:tab/>
        <w:t>A conceptual framework is a blueprint that communicates a natural progression of the phenomenon to be studied</w:t>
      </w:r>
      <w:sdt>
        <w:sdtPr>
          <w:id w:val="631293245"/>
          <w:citation/>
        </w:sdtPr>
        <w:sdtContent>
          <w:r>
            <w:fldChar w:fldCharType="begin"/>
          </w:r>
          <w:r>
            <w:instrText xml:space="preserve"> CITATION Dic18 \l 1033 </w:instrText>
          </w:r>
          <w:r>
            <w:fldChar w:fldCharType="separate"/>
          </w:r>
          <w:r>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w:t>
      </w:r>
      <w:r>
        <w:t xml:space="preserve"> </w:t>
      </w:r>
      <w:r>
        <w:t>case or phenomena (see Table 2).</w:t>
      </w:r>
      <w:r w:rsidR="00FB2FBD">
        <w:t xml:space="preserve"> </w:t>
      </w:r>
      <w:r>
        <w:t xml:space="preserve">This study’s blueprint derives from a </w:t>
      </w:r>
      <w:r>
        <w:t xml:space="preserve">constructive </w:t>
      </w:r>
      <w:r>
        <w:t>design science research (DSR) methodology.</w:t>
      </w:r>
      <w:r>
        <w:t xml:space="preserve"> </w:t>
      </w:r>
    </w:p>
    <w:p w14:paraId="3DA457DD" w14:textId="4001B3D5"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Content>
          <w:r w:rsidR="000B554E">
            <w:fldChar w:fldCharType="begin"/>
          </w:r>
          <w:r w:rsidR="000B554E">
            <w:instrText xml:space="preserve"> CITATION Sil12 \l 1033 </w:instrText>
          </w:r>
          <w:r w:rsidR="000B554E">
            <w:fldChar w:fldCharType="separate"/>
          </w:r>
          <w:r w:rsidR="000B554E">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w:t>
      </w:r>
      <w:r w:rsidR="000B554E">
        <w:t xml:space="preserve">examining elderly and special needs care </w:t>
      </w:r>
      <w:r w:rsidR="000B554E">
        <w:t>solution</w:t>
      </w:r>
      <w:r w:rsidR="000B554E">
        <w:t>s</w:t>
      </w:r>
      <w:r w:rsidR="000B554E">
        <w:t>. After building the system, it can support a targeted case study that measures its abilit</w:t>
      </w:r>
      <w:r w:rsidR="000B554E">
        <w:t>y</w:t>
      </w:r>
      <w:r w:rsidR="000B554E">
        <w:t xml:space="preserve">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 xml:space="preserve">What preparation steps reduce the costs </w:t>
            </w:r>
            <w:r>
              <w:t xml:space="preserve">of </w:t>
            </w:r>
            <w:r>
              <w:t>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2F9FCD6B"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58402FA"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Content>
          <w:r w:rsidR="004F456A">
            <w:fldChar w:fldCharType="begin"/>
          </w:r>
          <w:r w:rsidR="004F456A">
            <w:instrText xml:space="preserve"> CITATION Bry21 \l 1033 </w:instrText>
          </w:r>
          <w:r w:rsidR="004F456A">
            <w:fldChar w:fldCharType="separate"/>
          </w:r>
          <w:r w:rsidR="004F456A">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xml:space="preserve">, the research topic needs to train the ML model using a simulated environment with humanoid characters and virtual instruments. </w:t>
      </w:r>
      <w:r>
        <w:t>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513403F2"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humanoids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7773C4C6" w14:textId="68EB56B7" w:rsidR="003905FE" w:rsidRDefault="003905FE" w:rsidP="003905FE">
      <w:pPr>
        <w:pStyle w:val="Heading2"/>
      </w:pPr>
      <w:r>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44F09B5C" w14:textId="0C23647C" w:rsidR="003905FE" w:rsidRDefault="00B67139" w:rsidP="003905FE">
      <w:pPr>
        <w:pStyle w:val="Heading2"/>
      </w:pPr>
      <w:r>
        <w:lastRenderedPageBreak/>
        <w:t>Modeling primate vision</w:t>
      </w:r>
    </w:p>
    <w:p w14:paraId="4D2FAC13" w14:textId="7C2DF338" w:rsidR="00D2201C" w:rsidRDefault="00D2201C" w:rsidP="00D2201C">
      <w:r>
        <w:tab/>
        <w:t>Modern CV-based methods emulate primate biology across three distinct subsystems called neural dynamics, embodiment, and awareness</w:t>
      </w:r>
      <w:sdt>
        <w:sdtPr>
          <w:id w:val="166682409"/>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44D2B0C1" w:rsidR="00301084" w:rsidRDefault="00301084" w:rsidP="00301084">
      <w:r>
        <w:tab/>
        <w:t>Around the mid-90s, researchers began exploring the notion of gaze control and fixation</w:t>
      </w:r>
      <w:sdt>
        <w:sdtPr>
          <w:id w:val="1269046948"/>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xml:space="preserve">, their brains cache metadata to accelerate the gaze. </w:t>
      </w:r>
      <w:r>
        <w:lastRenderedPageBreak/>
        <w:t>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23A487DA" w14:textId="4D4526CB" w:rsidR="006404D4" w:rsidRDefault="006404D4" w:rsidP="006404D4">
      <w:pPr>
        <w:pStyle w:val="Heading2"/>
      </w:pPr>
      <w:r>
        <w:t>Human activity recognition</w:t>
      </w:r>
    </w:p>
    <w:p w14:paraId="70EE06FF" w14:textId="77777777" w:rsidR="006404D4" w:rsidRPr="006404D4" w:rsidRDefault="006404D4" w:rsidP="006404D4"/>
    <w:sectPr w:rsidR="006404D4" w:rsidRPr="006404D4"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685DC" w14:textId="77777777" w:rsidR="00F349D7" w:rsidRDefault="00F349D7" w:rsidP="0082223F">
      <w:pPr>
        <w:spacing w:line="240" w:lineRule="auto"/>
      </w:pPr>
      <w:r>
        <w:separator/>
      </w:r>
    </w:p>
  </w:endnote>
  <w:endnote w:type="continuationSeparator" w:id="0">
    <w:p w14:paraId="0DD03B05" w14:textId="77777777" w:rsidR="00F349D7" w:rsidRDefault="00F349D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8CA0" w14:textId="77777777" w:rsidR="00F349D7" w:rsidRDefault="00F349D7" w:rsidP="0082223F">
      <w:pPr>
        <w:spacing w:line="240" w:lineRule="auto"/>
      </w:pPr>
      <w:r>
        <w:separator/>
      </w:r>
    </w:p>
  </w:footnote>
  <w:footnote w:type="continuationSeparator" w:id="0">
    <w:p w14:paraId="26FB7F56" w14:textId="77777777" w:rsidR="00F349D7" w:rsidRDefault="00F349D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2"/>
  </w:num>
  <w:num w:numId="2" w16cid:durableId="604922597">
    <w:abstractNumId w:val="1"/>
  </w:num>
  <w:num w:numId="3" w16cid:durableId="802041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738E5"/>
    <w:rsid w:val="000B554E"/>
    <w:rsid w:val="00183597"/>
    <w:rsid w:val="001B27C4"/>
    <w:rsid w:val="001B4DD7"/>
    <w:rsid w:val="002516A9"/>
    <w:rsid w:val="0025438B"/>
    <w:rsid w:val="002806B7"/>
    <w:rsid w:val="002F2E59"/>
    <w:rsid w:val="00301084"/>
    <w:rsid w:val="003905FE"/>
    <w:rsid w:val="003F4714"/>
    <w:rsid w:val="00401D65"/>
    <w:rsid w:val="004223E8"/>
    <w:rsid w:val="00424108"/>
    <w:rsid w:val="004A784B"/>
    <w:rsid w:val="004A7B81"/>
    <w:rsid w:val="004F456A"/>
    <w:rsid w:val="00515B13"/>
    <w:rsid w:val="00557E91"/>
    <w:rsid w:val="005745BB"/>
    <w:rsid w:val="005B7079"/>
    <w:rsid w:val="005C39BA"/>
    <w:rsid w:val="006404D4"/>
    <w:rsid w:val="00665A52"/>
    <w:rsid w:val="006D248F"/>
    <w:rsid w:val="006D793E"/>
    <w:rsid w:val="00720E89"/>
    <w:rsid w:val="0073677D"/>
    <w:rsid w:val="007C3BFA"/>
    <w:rsid w:val="0082223F"/>
    <w:rsid w:val="00877007"/>
    <w:rsid w:val="008B5129"/>
    <w:rsid w:val="009A757D"/>
    <w:rsid w:val="00A14A25"/>
    <w:rsid w:val="00A423F8"/>
    <w:rsid w:val="00B13ADF"/>
    <w:rsid w:val="00B67139"/>
    <w:rsid w:val="00B83595"/>
    <w:rsid w:val="00C1448D"/>
    <w:rsid w:val="00C201F7"/>
    <w:rsid w:val="00C23ADA"/>
    <w:rsid w:val="00C344B5"/>
    <w:rsid w:val="00C54DC8"/>
    <w:rsid w:val="00C73692"/>
    <w:rsid w:val="00C93BB7"/>
    <w:rsid w:val="00CB25E9"/>
    <w:rsid w:val="00CD5F3A"/>
    <w:rsid w:val="00CE531E"/>
    <w:rsid w:val="00D0165E"/>
    <w:rsid w:val="00D2201C"/>
    <w:rsid w:val="00D75C7B"/>
    <w:rsid w:val="00D85C7B"/>
    <w:rsid w:val="00DD3B23"/>
    <w:rsid w:val="00DE2224"/>
    <w:rsid w:val="00E00C2F"/>
    <w:rsid w:val="00E234E9"/>
    <w:rsid w:val="00E86D52"/>
    <w:rsid w:val="00E945E9"/>
    <w:rsid w:val="00EA6E77"/>
    <w:rsid w:val="00ED3713"/>
    <w:rsid w:val="00F349D7"/>
    <w:rsid w:val="00F70C8B"/>
    <w:rsid w:val="00FB2FBD"/>
    <w:rsid w:val="00FB686E"/>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7</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8</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GuF21</b:Tag>
    <b:SourceType>JournalArticle</b:SourceType>
    <b:Guid>{C9C955F9-A746-463D-A2A2-A53700EEA0F7}</b:Guid>
    <b:Author>
      <b:Author>
        <b:NameList>
          <b:Person>
            <b:Last>Gu</b:Last>
            <b:First>F</b:First>
          </b:Person>
          <b:Person>
            <b:Last>Chung</b:Last>
            <b:First>M</b:First>
          </b:Person>
          <b:Person>
            <b:Last>Chignell</b:Last>
            <b:First>M</b:First>
          </b:Person>
          <b:Person>
            <b:Last>Valaee</b:Last>
            <b:First>S</b:First>
          </b:Person>
          <b:Person>
            <b:Last>Zhou</b:Last>
            <b:First>B</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9</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10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12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14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15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16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6</b:RefOrder>
  </b:Source>
</b:Sources>
</file>

<file path=customXml/itemProps1.xml><?xml version="1.0" encoding="utf-8"?>
<ds:datastoreItem xmlns:ds="http://schemas.openxmlformats.org/officeDocument/2006/customXml" ds:itemID="{A23DFBF8-E246-4011-BABD-EED4C8D5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10</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49</cp:revision>
  <dcterms:created xsi:type="dcterms:W3CDTF">2019-05-19T17:38:00Z</dcterms:created>
  <dcterms:modified xsi:type="dcterms:W3CDTF">2022-04-24T21:42:00Z</dcterms:modified>
</cp:coreProperties>
</file>