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1101AC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183597">
        <w:t>1</w:t>
      </w:r>
      <w:r>
        <w:t xml:space="preserve">: </w:t>
      </w:r>
      <w:r w:rsidR="00183597">
        <w:t>Software Defined Networks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8B5129">
        <w:t>7010</w:t>
      </w:r>
      <w:r>
        <w:t xml:space="preserve">: </w:t>
      </w:r>
      <w:r w:rsidR="008B5129">
        <w:t>Computer Networking and Mobile Computing</w:t>
      </w:r>
    </w:p>
    <w:p w:rsidR="0082223F" w:rsidRDefault="0082223F" w:rsidP="0082223F">
      <w:pPr>
        <w:jc w:val="center"/>
      </w:pPr>
      <w:r>
        <w:t>May 19,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8602BE" w:rsidP="0082223F">
      <w:pPr>
        <w:pStyle w:val="Heading1"/>
      </w:pPr>
      <w:r>
        <w:lastRenderedPageBreak/>
        <w:t>Software Defined Networking</w:t>
      </w:r>
    </w:p>
    <w:p w:rsidR="008E37A9" w:rsidRDefault="008360E5" w:rsidP="008360E5">
      <w:r>
        <w:tab/>
        <w:t xml:space="preserve">Traditional networks are built as ‘thick closed systems’ and are intended for deployments that are statically provisioned. </w:t>
      </w:r>
      <w:r w:rsidR="008E37A9">
        <w:t xml:space="preserve">The monolithic design of </w:t>
      </w:r>
      <w:r w:rsidR="008E37A9">
        <w:t xml:space="preserve">these </w:t>
      </w:r>
      <w:r w:rsidR="008E37A9">
        <w:t>Network Functions (NF) (e.g. routers, load balancers,</w:t>
      </w:r>
      <w:r w:rsidR="008E37A9">
        <w:t xml:space="preserve"> protocols,</w:t>
      </w:r>
      <w:r w:rsidR="008E37A9">
        <w:t xml:space="preserve"> etc.) limits innovation, as it is non-trivial to replace an individual component within the system</w:t>
      </w:r>
      <w:sdt>
        <w:sdtPr>
          <w:id w:val="1337496227"/>
          <w:citation/>
        </w:sdtPr>
        <w:sdtContent>
          <w:r w:rsidR="00BD14AE">
            <w:fldChar w:fldCharType="begin"/>
          </w:r>
          <w:r w:rsidR="00BD14AE">
            <w:instrText xml:space="preserve"> CITATION Lop15 \l 1033 </w:instrText>
          </w:r>
          <w:r w:rsidR="00BD14AE">
            <w:fldChar w:fldCharType="separate"/>
          </w:r>
          <w:r w:rsidR="00BD14AE">
            <w:rPr>
              <w:noProof/>
            </w:rPr>
            <w:t xml:space="preserve"> (Lopez, Caraguary, Villalba, &amp; Lopez, 2015)</w:t>
          </w:r>
          <w:r w:rsidR="00BD14AE">
            <w:fldChar w:fldCharType="end"/>
          </w:r>
        </w:sdtContent>
      </w:sdt>
      <w:r w:rsidR="008E37A9">
        <w:t>.</w:t>
      </w:r>
      <w:r w:rsidR="008E37A9">
        <w:t xml:space="preserve"> </w:t>
      </w:r>
      <w:r>
        <w:t>This introduces complexities for organizations as they move toward dynamic systems and agile methodologies.</w:t>
      </w:r>
    </w:p>
    <w:p w:rsidR="008360E5" w:rsidRDefault="008360E5" w:rsidP="008360E5">
      <w:r>
        <w:tab/>
        <w:t xml:space="preserve">To improve on these scenarios the notion of </w:t>
      </w:r>
      <w:r w:rsidR="008E37A9">
        <w:t xml:space="preserve">Virtual </w:t>
      </w:r>
      <w:r>
        <w:t>Network Functions (V</w:t>
      </w:r>
      <w:r w:rsidR="008E37A9">
        <w:t>N</w:t>
      </w:r>
      <w:r>
        <w:t xml:space="preserve">F) transitioned traditional network functions onto hypervisors. This allowed for dynamic provisioning and elastic scenarios. While these virtualized technologies addressed </w:t>
      </w:r>
      <w:r w:rsidR="008E37A9">
        <w:t>challenges related to deployment of network functions, these virtual functions are cloned after their physical monolithic predecessors</w:t>
      </w:r>
      <w:sdt>
        <w:sdtPr>
          <w:id w:val="1865485500"/>
          <w:citation/>
        </w:sdtPr>
        <w:sdtContent>
          <w:r w:rsidR="00BD14AE">
            <w:fldChar w:fldCharType="begin"/>
          </w:r>
          <w:r w:rsidR="00BD14AE">
            <w:instrText xml:space="preserve"> CITATION Jam14 \l 1033 </w:instrText>
          </w:r>
          <w:r w:rsidR="00BD14AE">
            <w:fldChar w:fldCharType="separate"/>
          </w:r>
          <w:r w:rsidR="00BD14AE">
            <w:rPr>
              <w:noProof/>
            </w:rPr>
            <w:t xml:space="preserve"> (Jammal, Signh, Shami, Asal, &amp; Li, 2014)</w:t>
          </w:r>
          <w:r w:rsidR="00BD14AE">
            <w:fldChar w:fldCharType="end"/>
          </w:r>
        </w:sdtContent>
      </w:sdt>
      <w:r w:rsidR="008E37A9">
        <w:t>.</w:t>
      </w:r>
    </w:p>
    <w:p w:rsidR="008E37A9" w:rsidRDefault="008E37A9" w:rsidP="008360E5">
      <w:r>
        <w:tab/>
      </w:r>
      <w:r w:rsidR="00BD14AE">
        <w:t xml:space="preserve">Modern software design decomposes monolithic systems into (1) reusable modules; (2) higher level abstractions; (3) and </w:t>
      </w:r>
      <w:r w:rsidR="00533A46">
        <w:t>removes</w:t>
      </w:r>
      <w:r w:rsidR="00BD14AE">
        <w:t xml:space="preserve"> shared responsibility </w:t>
      </w:r>
      <w:r w:rsidR="00533A46">
        <w:t>by</w:t>
      </w:r>
      <w:r w:rsidR="00BD14AE">
        <w:t xml:space="preserve"> decoupling components. Software Defined Networking</w:t>
      </w:r>
      <w:r w:rsidR="00533A46">
        <w:t xml:space="preserve"> (SDN)</w:t>
      </w:r>
      <w:r w:rsidR="00BD14AE">
        <w:t xml:space="preserve"> is an approach to bring these patterns and practices to NF and VNF topologies.</w:t>
      </w:r>
    </w:p>
    <w:p w:rsidR="00533A46" w:rsidRDefault="00533A46" w:rsidP="008360E5">
      <w:r>
        <w:tab/>
        <w:t>SDN exposes a clear separation of duty between (1) the forwarding plane; (2) the network state; and (3) the control plane</w:t>
      </w:r>
      <w:sdt>
        <w:sdtPr>
          <w:id w:val="514186372"/>
          <w:citation/>
        </w:sdtPr>
        <w:sdtContent>
          <w:r>
            <w:fldChar w:fldCharType="begin"/>
          </w:r>
          <w:r>
            <w:instrText xml:space="preserve"> CITATION Eis19 \l 1033 </w:instrText>
          </w:r>
          <w:r>
            <w:fldChar w:fldCharType="separate"/>
          </w:r>
          <w:r>
            <w:rPr>
              <w:noProof/>
            </w:rPr>
            <w:t xml:space="preserve"> (Eissa, Bozed, &amp; Younis, 2019)</w:t>
          </w:r>
          <w:r>
            <w:fldChar w:fldCharType="end"/>
          </w:r>
        </w:sdtContent>
      </w:sdt>
      <w:r>
        <w:t xml:space="preserve">. This enables a network application (e.g. new multi-cast protocols or security filters) to be added at the appropriate level without rebuilding the entire stack. </w:t>
      </w:r>
      <w:r w:rsidR="005C2954">
        <w:t xml:space="preserve">If new features require 100s of </w:t>
      </w:r>
      <w:r>
        <w:t xml:space="preserve">lines of code versus </w:t>
      </w:r>
      <w:r w:rsidR="005C2954">
        <w:t xml:space="preserve">100s of 1000s, then it </w:t>
      </w:r>
      <w:r>
        <w:t xml:space="preserve">(1) </w:t>
      </w:r>
      <w:r w:rsidR="005C2954">
        <w:t xml:space="preserve">promotes innovation; (2) gives rise to the broad adoption of programable networking; and (3) improves efficiency through highly dynamic real time configurations. </w:t>
      </w:r>
    </w:p>
    <w:p w:rsidR="005C2954" w:rsidRDefault="005C2954" w:rsidP="008360E5">
      <w:bookmarkStart w:id="0" w:name="_GoBack"/>
      <w:bookmarkEnd w:id="0"/>
    </w:p>
    <w:p w:rsidR="00BD14AE" w:rsidRPr="008360E5" w:rsidRDefault="00BD14AE" w:rsidP="008360E5">
      <w:r>
        <w:tab/>
      </w:r>
    </w:p>
    <w:p w:rsidR="0082223F" w:rsidRDefault="0082223F" w:rsidP="0082223F"/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1AC" w:rsidRDefault="001101AC" w:rsidP="0082223F">
      <w:pPr>
        <w:spacing w:after="0" w:line="240" w:lineRule="auto"/>
      </w:pPr>
      <w:r>
        <w:separator/>
      </w:r>
    </w:p>
  </w:endnote>
  <w:endnote w:type="continuationSeparator" w:id="0">
    <w:p w:rsidR="001101AC" w:rsidRDefault="001101AC" w:rsidP="0082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1AC" w:rsidRDefault="001101AC" w:rsidP="0082223F">
      <w:pPr>
        <w:spacing w:after="0" w:line="240" w:lineRule="auto"/>
      </w:pPr>
      <w:r>
        <w:separator/>
      </w:r>
    </w:p>
  </w:footnote>
  <w:footnote w:type="continuationSeparator" w:id="0">
    <w:p w:rsidR="001101AC" w:rsidRDefault="001101AC" w:rsidP="00822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4A784B">
          <w:rPr>
            <w:color w:val="7F7F7F" w:themeColor="background1" w:themeShade="7F"/>
            <w:spacing w:val="60"/>
          </w:rPr>
          <w:t>7010</w:t>
        </w:r>
        <w:r>
          <w:rPr>
            <w:color w:val="7F7F7F" w:themeColor="background1" w:themeShade="7F"/>
            <w:spacing w:val="60"/>
          </w:rPr>
          <w:t xml:space="preserve">: </w:t>
        </w:r>
        <w:r w:rsidR="004A784B">
          <w:rPr>
            <w:color w:val="7F7F7F" w:themeColor="background1" w:themeShade="7F"/>
            <w:spacing w:val="60"/>
          </w:rPr>
          <w:t>NETWORKING &amp; MOBILE COMPUTING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F"/>
    <w:rsid w:val="00036F58"/>
    <w:rsid w:val="001101AC"/>
    <w:rsid w:val="00183597"/>
    <w:rsid w:val="002806B7"/>
    <w:rsid w:val="004A784B"/>
    <w:rsid w:val="00533A46"/>
    <w:rsid w:val="0053553E"/>
    <w:rsid w:val="005C2954"/>
    <w:rsid w:val="007F483E"/>
    <w:rsid w:val="0082223F"/>
    <w:rsid w:val="008360E5"/>
    <w:rsid w:val="008602BE"/>
    <w:rsid w:val="008B5129"/>
    <w:rsid w:val="008E37A9"/>
    <w:rsid w:val="00BD14AE"/>
    <w:rsid w:val="00C7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F1C9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Eis19</b:Tag>
    <b:SourceType>JournalArticle</b:SourceType>
    <b:Guid>{DB28785A-9B1F-4B6C-B1A9-394D78770B6A}</b:Guid>
    <b:Author>
      <b:Author>
        <b:NameList>
          <b:Person>
            <b:Last>Eissa</b:Last>
            <b:First>H</b:First>
          </b:Person>
          <b:Person>
            <b:Last>Bozed</b:Last>
            <b:First>K</b:First>
          </b:Person>
          <b:Person>
            <b:Last>Younis</b:Last>
            <b:First>H</b:First>
          </b:Person>
        </b:NameList>
      </b:Author>
    </b:Author>
    <b:Title>Software Defined Networking</b:Title>
    <b:JournalName>2019 19th international conference on Sciences and Techniques of Automatic control &amp; computer engineering (STA), Sousse, Tunisia, March 24-26, 2019</b:JournalName>
    <b:Year>2019</b:Year>
    <b:RefOrder>3</b:RefOrder>
  </b:Source>
  <b:Source>
    <b:Tag>Jam14</b:Tag>
    <b:SourceType>JournalArticle</b:SourceType>
    <b:Guid>{A9C1769A-663C-4E36-9B32-1C1BB764EEA7}</b:Guid>
    <b:Author>
      <b:Author>
        <b:NameList>
          <b:Person>
            <b:Last>Jammal</b:Last>
            <b:First>M</b:First>
          </b:Person>
          <b:Person>
            <b:Last>Signh</b:Last>
            <b:First>T</b:First>
          </b:Person>
          <b:Person>
            <b:Last>Shami</b:Last>
            <b:First>A</b:First>
          </b:Person>
          <b:Person>
            <b:Last>Asal</b:Last>
            <b:First>R</b:First>
          </b:Person>
          <b:Person>
            <b:Last>Li</b:Last>
            <b:First>Y</b:First>
          </b:Person>
        </b:NameList>
      </b:Author>
    </b:Author>
    <b:Title>Software-Defined Networking: State of the Art and Research Challenges</b:Title>
    <b:JournalName>Computer Networks</b:JournalName>
    <b:Year>2014</b:Year>
    <b:RefOrder>2</b:RefOrder>
  </b:Source>
  <b:Source>
    <b:Tag>Kre14</b:Tag>
    <b:SourceType>JournalArticle</b:SourceType>
    <b:Guid>{77756859-F7AE-476F-8269-466E99242246}</b:Guid>
    <b:Author>
      <b:Author>
        <b:NameList>
          <b:Person>
            <b:Last>Kreutz</b:Last>
            <b:First>D</b:First>
          </b:Person>
          <b:Person>
            <b:Last>Ramos</b:Last>
            <b:First>F</b:First>
          </b:Person>
          <b:Person>
            <b:Last>Verissimo</b:Last>
            <b:First>P</b:First>
          </b:Person>
          <b:Person>
            <b:Last>Rothenberg</b:Last>
            <b:First>C</b:First>
          </b:Person>
          <b:Person>
            <b:Last>Azodolmolky</b:Last>
            <b:First>S</b:First>
          </b:Person>
          <b:Person>
            <b:Last>Uhlig</b:Last>
            <b:First>S</b:First>
          </b:Person>
        </b:NameList>
      </b:Author>
    </b:Author>
    <b:Title>Software-Defined Networking: A Comprehensive Survey</b:Title>
    <b:JournalName>Networking and Internet Architecture (cs.NI)</b:JournalName>
    <b:Year>2014</b:Year>
    <b:RefOrder>4</b:RefOrder>
  </b:Source>
  <b:Source>
    <b:Tag>Azo13</b:Tag>
    <b:SourceType>Book</b:SourceType>
    <b:Guid>{310FB0E5-0A75-4D40-908D-8303660C4F7E}</b:Guid>
    <b:Title>Software Defined Networking with OpenFlow</b:Title>
    <b:Year>2013</b:Year>
    <b:Author>
      <b:Author>
        <b:NameList>
          <b:Person>
            <b:Last>Azodolmolky</b:Last>
            <b:First>S</b:First>
          </b:Person>
        </b:NameList>
      </b:Author>
    </b:Author>
    <b:Publisher>Packt Publishing, Limited</b:Publisher>
    <b:RefOrder>5</b:RefOrder>
  </b:Source>
  <b:Source>
    <b:Tag>Lop15</b:Tag>
    <b:SourceType>JournalArticle</b:SourceType>
    <b:Guid>{A8190EDD-EC77-4B2B-B4E1-AF821A6E374C}</b:Guid>
    <b:Title>Trends on virtualisation with software defined and network function virtualisation</b:Title>
    <b:Year>2015</b:Year>
    <b:Author>
      <b:Author>
        <b:NameList>
          <b:Person>
            <b:Last>Lopez</b:Last>
            <b:First>L</b:First>
          </b:Person>
          <b:Person>
            <b:Last>Caraguary</b:Last>
            <b:First>A</b:First>
          </b:Person>
          <b:Person>
            <b:Last>Villalba</b:Last>
            <b:First>L</b:First>
          </b:Person>
          <b:Person>
            <b:Last>Lopez</b:Last>
            <b:First>D</b:First>
          </b:Person>
        </b:NameList>
      </b:Author>
    </b:Author>
    <b:JournalName>IET Networks Volume. 4, Issue. 5</b:JournalName>
    <b:Pages>255-263</b:Pages>
    <b:RefOrder>1</b:RefOrder>
  </b:Source>
  <b:Source>
    <b:Tag>Mur17</b:Tag>
    <b:SourceType>InternetSite</b:SourceType>
    <b:Guid>{6912F9CF-EBEE-4B4E-83AC-2D1F413C0407}</b:Guid>
    <b:Title>The POX network software platform</b:Title>
    <b:Year>2017</b:Year>
    <b:Author>
      <b:Author>
        <b:NameList>
          <b:Person>
            <b:Last>Murphy</b:Last>
          </b:Person>
        </b:NameList>
      </b:Author>
    </b:Author>
    <b:InternetSiteTitle>GitHub</b:InternetSiteTitle>
    <b:Month>November</b:Month>
    <b:Day>23</b:Day>
    <b:URL>https://github.com/noxrepo/pox</b:URL>
    <b:RefOrder>6</b:RefOrder>
  </b:Source>
  <b:Source>
    <b:Tag>Min19</b:Tag>
    <b:SourceType>InternetSite</b:SourceType>
    <b:Guid>{82E9B158-3AAA-4375-86AE-F11C56E63539}</b:Guid>
    <b:Author>
      <b:Author>
        <b:Corporate>Mininet</b:Corporate>
      </b:Author>
    </b:Author>
    <b:Title>Mininet Walkthrough</b:Title>
    <b:InternetSiteTitle>Mininet</b:InternetSiteTitle>
    <b:Year>2019</b:Year>
    <b:Month>June</b:Month>
    <b:Day>25</b:Day>
    <b:URL>https://mininet.org/walkthrough</b:URL>
    <b:RefOrder>7</b:RefOrder>
  </b:Source>
</b:Sources>
</file>

<file path=customXml/itemProps1.xml><?xml version="1.0" encoding="utf-8"?>
<ds:datastoreItem xmlns:ds="http://schemas.openxmlformats.org/officeDocument/2006/customXml" ds:itemID="{4C720F16-6006-48B7-B809-6A8576C3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6</cp:revision>
  <dcterms:created xsi:type="dcterms:W3CDTF">2019-05-19T17:38:00Z</dcterms:created>
  <dcterms:modified xsi:type="dcterms:W3CDTF">2019-06-30T20:49:00Z</dcterms:modified>
</cp:coreProperties>
</file>