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25F0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CB25E9">
        <w:t>2</w:t>
      </w:r>
      <w:r>
        <w:t xml:space="preserve">: </w:t>
      </w:r>
      <w:r w:rsidR="00CB25E9">
        <w:t>Organizational Data Management Problems</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December 14</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CB25E9" w:rsidP="004E1662">
      <w:pPr>
        <w:pStyle w:val="Title"/>
      </w:pPr>
      <w:r>
        <w:lastRenderedPageBreak/>
        <w:t>Organizational Data Management Problems</w:t>
      </w:r>
    </w:p>
    <w:p w:rsidR="009C2D91" w:rsidRDefault="004E1662" w:rsidP="004E1662">
      <w:r>
        <w:tab/>
        <w:t xml:space="preserve">Educational institutions need to maintain student rostering information, such as the class enrollments and the instructional hierarchy of their courses.  In some instances, these institutions must associate their rosters with parent organizations, such as county and state districts.  </w:t>
      </w:r>
      <w:r w:rsidR="002F579E">
        <w:t xml:space="preserve">Specific </w:t>
      </w:r>
      <w:r w:rsidR="00C75C9C">
        <w:t xml:space="preserve">aspects of these hierarchical structures are made available to various third-party providers that </w:t>
      </w:r>
      <w:r w:rsidR="002F579E">
        <w:t xml:space="preserve">use these feeds to </w:t>
      </w:r>
      <w:r w:rsidR="00C75C9C">
        <w:t xml:space="preserve">expose </w:t>
      </w:r>
      <w:r w:rsidR="002F579E">
        <w:t xml:space="preserve">an </w:t>
      </w:r>
      <w:r w:rsidR="00C75C9C">
        <w:t xml:space="preserve">ecosystem of </w:t>
      </w:r>
      <w:r w:rsidR="009C2D91">
        <w:t xml:space="preserve">(1) personalized student learning </w:t>
      </w:r>
      <w:r w:rsidR="002F579E">
        <w:t xml:space="preserve">and </w:t>
      </w:r>
      <w:r w:rsidR="009C2D91">
        <w:t xml:space="preserve">(2) teacher dashboarding and (3) classroom analytical </w:t>
      </w:r>
      <w:r w:rsidR="00C75C9C">
        <w:t>tooling</w:t>
      </w:r>
      <w:r w:rsidR="002F579E">
        <w:t>.</w:t>
      </w:r>
    </w:p>
    <w:p w:rsidR="009C2D91" w:rsidRDefault="00B845FE" w:rsidP="009C2D91">
      <w:pPr>
        <w:ind w:firstLine="720"/>
      </w:pPr>
      <w:r>
        <w:t>Student enrollments are not static</w:t>
      </w:r>
      <w:r w:rsidR="009C2D91">
        <w:t>,</w:t>
      </w:r>
      <w:r>
        <w:t xml:space="preserve"> and mechanisms need to exist for notifying partners of these changes.</w:t>
      </w:r>
      <w:r w:rsidR="00EE2DFE">
        <w:t xml:space="preserve">  </w:t>
      </w:r>
      <w:r>
        <w:t>However, m</w:t>
      </w:r>
      <w:r w:rsidR="002F579E">
        <w:t xml:space="preserve">any schools lack </w:t>
      </w:r>
      <w:r w:rsidR="002F579E" w:rsidRPr="002F579E">
        <w:t>sophisticated</w:t>
      </w:r>
      <w:r w:rsidR="002F579E">
        <w:t xml:space="preserve"> processes</w:t>
      </w:r>
      <w:r w:rsidR="00DF4C31">
        <w:t>,</w:t>
      </w:r>
      <w:r w:rsidR="002F579E">
        <w:t xml:space="preserve"> and limited standardization </w:t>
      </w:r>
      <w:r w:rsidR="00DF4C31">
        <w:t xml:space="preserve">exists </w:t>
      </w:r>
      <w:r w:rsidR="002F579E">
        <w:t>between organizations</w:t>
      </w:r>
      <w:sdt>
        <w:sdtPr>
          <w:id w:val="239991818"/>
          <w:citation/>
        </w:sdtPr>
        <w:sdtContent>
          <w:r w:rsidR="00717A95">
            <w:fldChar w:fldCharType="begin"/>
          </w:r>
          <w:r w:rsidR="00717A95">
            <w:instrText xml:space="preserve"> CITATION Her16 \l 1033 </w:instrText>
          </w:r>
          <w:r w:rsidR="00717A95">
            <w:fldChar w:fldCharType="separate"/>
          </w:r>
          <w:r w:rsidR="00717A95">
            <w:rPr>
              <w:noProof/>
            </w:rPr>
            <w:t xml:space="preserve"> (Herald, 2016)</w:t>
          </w:r>
          <w:r w:rsidR="00717A95">
            <w:fldChar w:fldCharType="end"/>
          </w:r>
        </w:sdtContent>
      </w:sdt>
      <w:r w:rsidR="002F579E">
        <w:t xml:space="preserve">.  </w:t>
      </w:r>
      <w:r>
        <w:t>This restriction causes the</w:t>
      </w:r>
      <w:r w:rsidR="00DF4C31">
        <w:t>se</w:t>
      </w:r>
      <w:r>
        <w:t xml:space="preserve"> notification</w:t>
      </w:r>
      <w:r w:rsidR="00DF4C31">
        <w:t>s</w:t>
      </w:r>
      <w:r>
        <w:t xml:space="preserve"> to become semi-structured </w:t>
      </w:r>
      <w:r w:rsidR="00DF4C31">
        <w:t>with an inconsistent selection of entity identifiers</w:t>
      </w:r>
      <w:r>
        <w:t>.</w:t>
      </w:r>
      <w:r w:rsidR="00DF4C31">
        <w:t xml:space="preserve">  For instance, the same user might be known </w:t>
      </w:r>
      <w:r w:rsidR="00F8256D">
        <w:t xml:space="preserve">in different systems as </w:t>
      </w:r>
      <w:r w:rsidR="00DF4C31">
        <w:t>Jim Smith, Jimmy Smith, and James Smith.  Their student identifier (primary key) might be unique within a given school (local context) but overlap at the district level (global context).</w:t>
      </w:r>
    </w:p>
    <w:p w:rsidR="009C2D91" w:rsidRDefault="009C2D91" w:rsidP="009C2D91">
      <w:pPr>
        <w:ind w:firstLine="720"/>
      </w:pPr>
      <w:r>
        <w:t>Parents, administrators, and l</w:t>
      </w:r>
      <w:r>
        <w:t>egislatures</w:t>
      </w:r>
      <w:r>
        <w:t xml:space="preserve"> have concerns around their privacy of student’s information</w:t>
      </w:r>
      <w:sdt>
        <w:sdtPr>
          <w:id w:val="-684511768"/>
          <w:citation/>
        </w:sdtPr>
        <w:sdtContent>
          <w:r w:rsidR="00717A95">
            <w:fldChar w:fldCharType="begin"/>
          </w:r>
          <w:r w:rsidR="00717A95">
            <w:instrText xml:space="preserve"> CITATION Reg19 \l 1033 </w:instrText>
          </w:r>
          <w:r w:rsidR="00717A95">
            <w:fldChar w:fldCharType="separate"/>
          </w:r>
          <w:r w:rsidR="00717A95">
            <w:rPr>
              <w:noProof/>
            </w:rPr>
            <w:t xml:space="preserve"> (Regan &amp; Jesse, 2019)</w:t>
          </w:r>
          <w:r w:rsidR="00717A95">
            <w:fldChar w:fldCharType="end"/>
          </w:r>
        </w:sdtContent>
      </w:sdt>
      <w:r>
        <w:t xml:space="preserve">.  </w:t>
      </w:r>
      <w:r w:rsidR="00717A95">
        <w:t>Regan and Jesse state that f</w:t>
      </w:r>
      <w:r>
        <w:t>ederal regulators oversee sharing between organizations</w:t>
      </w:r>
      <w:r w:rsidR="00717A95">
        <w:t xml:space="preserve"> using </w:t>
      </w:r>
      <w:r>
        <w:t>powers granted under the Family Educational Rights and Privacy Act of 1974 (FERPA), Children’s Online Privacy Protection Act of 1998 (COPPA), and related laws.</w:t>
      </w:r>
      <w:r w:rsidR="00717A95">
        <w:t xml:space="preserve">  These protections introduce a notion of partially-trusted data sharing, which adds another level of complexity across EdTech data management.</w:t>
      </w:r>
    </w:p>
    <w:p w:rsidR="00D4050F" w:rsidRDefault="00D4050F" w:rsidP="009C2D91">
      <w:pPr>
        <w:ind w:firstLine="720"/>
      </w:pPr>
      <w:bookmarkStart w:id="0" w:name="_GoBack"/>
      <w:bookmarkEnd w:id="0"/>
    </w:p>
    <w:p w:rsidR="004E1662" w:rsidRPr="004E1662" w:rsidRDefault="002F579E" w:rsidP="004E1662">
      <w:proofErr w:type="gramStart"/>
      <w:r>
        <w:t>These constraints and requirements,</w:t>
      </w:r>
      <w:proofErr w:type="gramEnd"/>
      <w:r>
        <w:t xml:space="preserve"> turn a relatively simple concept into a </w:t>
      </w:r>
      <w:r w:rsidR="00DF4C31">
        <w:t>partially-</w:t>
      </w:r>
      <w:r>
        <w:t xml:space="preserve">trusted </w:t>
      </w:r>
      <w:r w:rsidR="00805B89">
        <w:t xml:space="preserve">heterogeneous </w:t>
      </w:r>
      <w:r>
        <w:t xml:space="preserve">multi-publisher/multi-consumer big data </w:t>
      </w:r>
      <w:r w:rsidR="00DF4C31">
        <w:t xml:space="preserve">management </w:t>
      </w:r>
      <w:r>
        <w:t>scenario.</w:t>
      </w:r>
    </w:p>
    <w:sectPr w:rsidR="004E1662" w:rsidRPr="004E1662"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F07" w:rsidRDefault="00F25F07" w:rsidP="0082223F">
      <w:pPr>
        <w:spacing w:line="240" w:lineRule="auto"/>
      </w:pPr>
      <w:r>
        <w:separator/>
      </w:r>
    </w:p>
  </w:endnote>
  <w:endnote w:type="continuationSeparator" w:id="0">
    <w:p w:rsidR="00F25F07" w:rsidRDefault="00F25F0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F07" w:rsidRDefault="00F25F07" w:rsidP="0082223F">
      <w:pPr>
        <w:spacing w:line="240" w:lineRule="auto"/>
      </w:pPr>
      <w:r>
        <w:separator/>
      </w:r>
    </w:p>
  </w:footnote>
  <w:footnote w:type="continuationSeparator" w:id="0">
    <w:p w:rsidR="00F25F07" w:rsidRDefault="00F25F0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2806B7"/>
    <w:rsid w:val="002E208A"/>
    <w:rsid w:val="002F579E"/>
    <w:rsid w:val="00401D65"/>
    <w:rsid w:val="004223E8"/>
    <w:rsid w:val="004A784B"/>
    <w:rsid w:val="004E1662"/>
    <w:rsid w:val="00717A95"/>
    <w:rsid w:val="00805B89"/>
    <w:rsid w:val="0082223F"/>
    <w:rsid w:val="008B5129"/>
    <w:rsid w:val="009C2D91"/>
    <w:rsid w:val="00B845FE"/>
    <w:rsid w:val="00C73692"/>
    <w:rsid w:val="00C75C9C"/>
    <w:rsid w:val="00C93BB7"/>
    <w:rsid w:val="00CB25E9"/>
    <w:rsid w:val="00D4050F"/>
    <w:rsid w:val="00DE2224"/>
    <w:rsid w:val="00DF4C31"/>
    <w:rsid w:val="00EC6FC6"/>
    <w:rsid w:val="00EE2DFE"/>
    <w:rsid w:val="00F25F07"/>
    <w:rsid w:val="00F8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7CF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782132">
      <w:bodyDiv w:val="1"/>
      <w:marLeft w:val="0"/>
      <w:marRight w:val="0"/>
      <w:marTop w:val="0"/>
      <w:marBottom w:val="0"/>
      <w:divBdr>
        <w:top w:val="none" w:sz="0" w:space="0" w:color="auto"/>
        <w:left w:val="none" w:sz="0" w:space="0" w:color="auto"/>
        <w:bottom w:val="none" w:sz="0" w:space="0" w:color="auto"/>
        <w:right w:val="none" w:sz="0" w:space="0" w:color="auto"/>
      </w:divBdr>
    </w:div>
    <w:div w:id="9556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Her16</b:Tag>
    <b:SourceType>JournalArticle</b:SourceType>
    <b:Guid>{26F50476-E9B6-4A4B-BC23-206B262FA3C4}</b:Guid>
    <b:Author>
      <b:Author>
        <b:NameList>
          <b:Person>
            <b:Last>Herald</b:Last>
            <b:First>B</b:First>
          </b:Person>
        </b:NameList>
      </b:Author>
    </b:Author>
    <b:Title>New Tech Standard Aims to Ease Sharing Of Digital Roster Data.</b:Title>
    <b:JournalName>Education Week Volume 35 Issue 19</b:JournalName>
    <b:Year>2016</b:Year>
    <b:Pages>8</b:Pages>
    <b:RefOrder>1</b:RefOrder>
  </b:Source>
  <b:Source>
    <b:Tag>Reg19</b:Tag>
    <b:SourceType>JournalArticle</b:SourceType>
    <b:Guid>{F2785F70-1695-4B69-8E75-F4BE2A44C964}</b:Guid>
    <b:Author>
      <b:Author>
        <b:NameList>
          <b:Person>
            <b:Last>Regan</b:Last>
            <b:First>P</b:First>
          </b:Person>
          <b:Person>
            <b:Last>Jesse</b:Last>
            <b:First>J</b:First>
          </b:Person>
        </b:NameList>
      </b:Author>
    </b:Author>
    <b:Title>Ethical challenges of edtech, big data and personalized learning</b:Title>
    <b:JournalName>Ethics and Information Technology Volume 21</b:JournalName>
    <b:Year>2019</b:Year>
    <b:Pages>167-179</b:Pages>
    <b:RefOrder>2</b:RefOrder>
  </b:Source>
</b:Sources>
</file>

<file path=customXml/itemProps1.xml><?xml version="1.0" encoding="utf-8"?>
<ds:datastoreItem xmlns:ds="http://schemas.openxmlformats.org/officeDocument/2006/customXml" ds:itemID="{6526EF3C-C239-4917-9796-22D95625D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2019-12-14T23:13:00Z</dcterms:modified>
</cp:coreProperties>
</file>