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EB" w:rsidRPr="002B67F5" w:rsidRDefault="004440EB" w:rsidP="004440EB">
      <w:pPr>
        <w:pStyle w:val="CourseTitle"/>
      </w:pPr>
      <w:bookmarkStart w:id="0" w:name="_Hlk10469672"/>
      <w:bookmarkStart w:id="1" w:name="_Hlk12369147"/>
      <w:bookmarkStart w:id="2" w:name="_Hlk7543370"/>
      <w:r w:rsidRPr="002B67F5">
        <w:t>TIM-7030</w:t>
      </w:r>
      <w:r>
        <w:t xml:space="preserve">: </w:t>
      </w:r>
      <w:r w:rsidRPr="002B67F5">
        <w:t xml:space="preserve">Managing Risk, Security, &amp; Privacy in Information Systems </w:t>
      </w:r>
      <w:bookmarkEnd w:id="0"/>
    </w:p>
    <w:bookmarkEnd w:id="1"/>
    <w:p w:rsidR="004440EB" w:rsidRDefault="004440EB" w:rsidP="004440EB">
      <w:pPr>
        <w:pStyle w:val="CourseTitle"/>
        <w:rPr>
          <w:rFonts w:eastAsia="Times New Roman"/>
        </w:rPr>
      </w:pPr>
      <w:r w:rsidRPr="002B67F5">
        <w:rPr>
          <w:rFonts w:eastAsia="Times New Roman"/>
        </w:rPr>
        <w:t>(3 credits)</w:t>
      </w:r>
    </w:p>
    <w:p w:rsidR="004440EB" w:rsidRPr="002B67F5" w:rsidRDefault="004440EB" w:rsidP="004440EB">
      <w:pPr>
        <w:pStyle w:val="Heading2"/>
        <w:rPr>
          <w:rFonts w:eastAsia="Times New Roman"/>
        </w:rPr>
      </w:pPr>
      <w:r w:rsidRPr="002B67F5">
        <w:rPr>
          <w:rFonts w:eastAsia="Times New Roman"/>
        </w:rPr>
        <w:t>Course Description:</w:t>
      </w:r>
    </w:p>
    <w:p w:rsidR="004440EB" w:rsidRDefault="004440EB" w:rsidP="004440EB">
      <w:pPr>
        <w:rPr>
          <w:rFonts w:eastAsia="Times New Roman"/>
        </w:rPr>
      </w:pPr>
      <w:r w:rsidRPr="002B67F5">
        <w:rPr>
          <w:rFonts w:eastAsia="Times New Roman"/>
        </w:rPr>
        <w:t>With more application, systems and data processed and managed in mobile, cloud, and virtual environments, privacy, and security issues are on the rise. Privacy and integrity issues are also a growing threat to the normal and secure state of internal operations. Record tampering and accidental or intentional exposure are also among the internal risks every enterprise faces. During this course, you will learn how to assess, mitigate, and manage risks, threats, and vulnerabilities. You will also study theories and techniques to effectively design protection mechanisms, practices, and procedures to implement and manage operations and information systems and applications.</w:t>
      </w:r>
      <w:bookmarkEnd w:id="2"/>
    </w:p>
    <w:p w:rsidR="004440EB" w:rsidRPr="002B67F5" w:rsidRDefault="004440EB" w:rsidP="004440EB">
      <w:pPr>
        <w:pStyle w:val="Heading2"/>
        <w:rPr>
          <w:rFonts w:eastAsia="Times New Roman"/>
        </w:rPr>
      </w:pPr>
      <w:r w:rsidRPr="002B67F5">
        <w:rPr>
          <w:rFonts w:eastAsia="Times New Roman"/>
        </w:rPr>
        <w:t xml:space="preserve">Number of Activities: 11 </w:t>
      </w:r>
    </w:p>
    <w:p w:rsidR="004440EB" w:rsidRPr="002B67F5" w:rsidRDefault="004440EB" w:rsidP="004440EB">
      <w:pPr>
        <w:pStyle w:val="Heading2"/>
        <w:rPr>
          <w:rFonts w:eastAsia="Times New Roman"/>
        </w:rPr>
      </w:pPr>
      <w:bookmarkStart w:id="3" w:name="_Hlk7543387"/>
      <w:r w:rsidRPr="002B67F5">
        <w:rPr>
          <w:rFonts w:eastAsia="Times New Roman"/>
        </w:rPr>
        <w:t>Learning Outcomes:</w:t>
      </w:r>
    </w:p>
    <w:p w:rsidR="004440EB" w:rsidRPr="002B67F5" w:rsidRDefault="004440EB" w:rsidP="004440EB">
      <w:pPr>
        <w:numPr>
          <w:ilvl w:val="0"/>
          <w:numId w:val="1"/>
        </w:numPr>
        <w:rPr>
          <w:color w:val="000000" w:themeColor="text1"/>
          <w:szCs w:val="24"/>
        </w:rPr>
      </w:pPr>
      <w:r w:rsidRPr="002B67F5">
        <w:rPr>
          <w:color w:val="000000" w:themeColor="text1"/>
          <w:szCs w:val="24"/>
        </w:rPr>
        <w:t>Assess emerging technologies and techniques for their utility in managin</w:t>
      </w:r>
      <w:r>
        <w:rPr>
          <w:color w:val="000000" w:themeColor="text1"/>
          <w:szCs w:val="24"/>
        </w:rPr>
        <w:t>g risk in information systems.</w:t>
      </w:r>
    </w:p>
    <w:p w:rsidR="004440EB" w:rsidRPr="002B67F5" w:rsidRDefault="004440EB" w:rsidP="004440EB">
      <w:pPr>
        <w:numPr>
          <w:ilvl w:val="0"/>
          <w:numId w:val="1"/>
        </w:numPr>
        <w:rPr>
          <w:color w:val="000000" w:themeColor="text1"/>
          <w:szCs w:val="24"/>
        </w:rPr>
      </w:pPr>
      <w:r w:rsidRPr="002B67F5">
        <w:rPr>
          <w:color w:val="000000" w:themeColor="text1"/>
          <w:szCs w:val="24"/>
        </w:rPr>
        <w:t>Examine current and emerging theories of risk mitigation and risk management in traditional and c</w:t>
      </w:r>
      <w:r>
        <w:rPr>
          <w:color w:val="000000" w:themeColor="text1"/>
          <w:szCs w:val="24"/>
        </w:rPr>
        <w:t>loud infrastructure landscapes.</w:t>
      </w:r>
    </w:p>
    <w:p w:rsidR="004440EB" w:rsidRPr="002B67F5" w:rsidRDefault="004440EB" w:rsidP="004440EB">
      <w:pPr>
        <w:numPr>
          <w:ilvl w:val="0"/>
          <w:numId w:val="1"/>
        </w:numPr>
        <w:rPr>
          <w:color w:val="000000" w:themeColor="text1"/>
          <w:szCs w:val="24"/>
        </w:rPr>
      </w:pPr>
      <w:r w:rsidRPr="002B67F5">
        <w:rPr>
          <w:color w:val="000000" w:themeColor="text1"/>
          <w:szCs w:val="24"/>
        </w:rPr>
        <w:t xml:space="preserve">Evaluate the gaps between theory and practice in the management of risk, security, and privacy. </w:t>
      </w:r>
    </w:p>
    <w:p w:rsidR="004440EB" w:rsidRDefault="004440EB" w:rsidP="004440EB">
      <w:pPr>
        <w:numPr>
          <w:ilvl w:val="0"/>
          <w:numId w:val="1"/>
        </w:numPr>
        <w:rPr>
          <w:color w:val="000000" w:themeColor="text1"/>
          <w:szCs w:val="24"/>
        </w:rPr>
      </w:pPr>
      <w:r w:rsidRPr="002B67F5">
        <w:rPr>
          <w:color w:val="000000" w:themeColor="text1"/>
          <w:szCs w:val="24"/>
        </w:rPr>
        <w:t>Devise risk reduction strategies to improve the current theory and practice of the management of risk, sec</w:t>
      </w:r>
      <w:r>
        <w:rPr>
          <w:color w:val="000000" w:themeColor="text1"/>
          <w:szCs w:val="24"/>
        </w:rPr>
        <w:t>urity, and privacy.</w:t>
      </w:r>
    </w:p>
    <w:p w:rsidR="004440EB" w:rsidRPr="002B67F5" w:rsidRDefault="004440EB" w:rsidP="004440EB">
      <w:pPr>
        <w:pStyle w:val="Heading2"/>
        <w:rPr>
          <w:rFonts w:eastAsia="Times New Roman"/>
        </w:rPr>
      </w:pPr>
      <w:r w:rsidRPr="002B67F5">
        <w:rPr>
          <w:rFonts w:eastAsia="Times New Roman"/>
        </w:rPr>
        <w:t>Course Concepts:</w:t>
      </w:r>
    </w:p>
    <w:p w:rsidR="004440EB" w:rsidRPr="002B67F5" w:rsidRDefault="004440EB" w:rsidP="004440EB">
      <w:pPr>
        <w:numPr>
          <w:ilvl w:val="0"/>
          <w:numId w:val="2"/>
        </w:numPr>
        <w:rPr>
          <w:color w:val="000000" w:themeColor="text1"/>
          <w:szCs w:val="24"/>
        </w:rPr>
      </w:pPr>
      <w:r w:rsidRPr="002B67F5">
        <w:rPr>
          <w:color w:val="000000" w:themeColor="text1"/>
          <w:szCs w:val="24"/>
        </w:rPr>
        <w:t xml:space="preserve">Security Risk Analysis </w:t>
      </w:r>
    </w:p>
    <w:p w:rsidR="004440EB" w:rsidRPr="002B67F5" w:rsidRDefault="004440EB" w:rsidP="004440EB">
      <w:pPr>
        <w:numPr>
          <w:ilvl w:val="0"/>
          <w:numId w:val="2"/>
        </w:numPr>
        <w:rPr>
          <w:color w:val="000000" w:themeColor="text1"/>
          <w:szCs w:val="24"/>
        </w:rPr>
      </w:pPr>
      <w:r w:rsidRPr="002B67F5">
        <w:rPr>
          <w:color w:val="000000" w:themeColor="text1"/>
          <w:szCs w:val="24"/>
        </w:rPr>
        <w:t>Risk Management</w:t>
      </w:r>
    </w:p>
    <w:p w:rsidR="004440EB" w:rsidRPr="002B67F5" w:rsidRDefault="004440EB" w:rsidP="004440EB">
      <w:pPr>
        <w:numPr>
          <w:ilvl w:val="0"/>
          <w:numId w:val="2"/>
        </w:numPr>
        <w:rPr>
          <w:color w:val="000000" w:themeColor="text1"/>
          <w:szCs w:val="24"/>
        </w:rPr>
      </w:pPr>
      <w:r w:rsidRPr="002B67F5">
        <w:rPr>
          <w:color w:val="000000" w:themeColor="text1"/>
          <w:szCs w:val="24"/>
        </w:rPr>
        <w:t xml:space="preserve">Security Information and Event Management </w:t>
      </w:r>
    </w:p>
    <w:p w:rsidR="004440EB" w:rsidRPr="002B67F5" w:rsidRDefault="004440EB" w:rsidP="004440EB">
      <w:pPr>
        <w:numPr>
          <w:ilvl w:val="0"/>
          <w:numId w:val="2"/>
        </w:numPr>
        <w:rPr>
          <w:color w:val="000000" w:themeColor="text1"/>
          <w:szCs w:val="24"/>
        </w:rPr>
      </w:pPr>
      <w:r w:rsidRPr="002B67F5">
        <w:rPr>
          <w:color w:val="000000" w:themeColor="text1"/>
          <w:szCs w:val="24"/>
        </w:rPr>
        <w:t>Logs Collection and Analysis</w:t>
      </w:r>
    </w:p>
    <w:p w:rsidR="004440EB" w:rsidRPr="002B67F5" w:rsidRDefault="004440EB" w:rsidP="004440EB">
      <w:pPr>
        <w:numPr>
          <w:ilvl w:val="0"/>
          <w:numId w:val="2"/>
        </w:numPr>
        <w:rPr>
          <w:color w:val="000000" w:themeColor="text1"/>
          <w:szCs w:val="24"/>
        </w:rPr>
      </w:pPr>
      <w:r w:rsidRPr="002B67F5">
        <w:rPr>
          <w:color w:val="000000" w:themeColor="text1"/>
          <w:szCs w:val="24"/>
        </w:rPr>
        <w:t>Information Security Policies and Procedures</w:t>
      </w:r>
    </w:p>
    <w:p w:rsidR="004440EB" w:rsidRDefault="004440EB" w:rsidP="004440EB">
      <w:pPr>
        <w:numPr>
          <w:ilvl w:val="0"/>
          <w:numId w:val="2"/>
        </w:numPr>
        <w:rPr>
          <w:color w:val="000000" w:themeColor="text1"/>
          <w:szCs w:val="24"/>
        </w:rPr>
      </w:pPr>
      <w:r w:rsidRPr="002B67F5">
        <w:rPr>
          <w:color w:val="000000" w:themeColor="text1"/>
          <w:szCs w:val="24"/>
        </w:rPr>
        <w:t>Risks, Security, and Privacy Research</w:t>
      </w:r>
    </w:p>
    <w:p w:rsidR="004440EB" w:rsidRPr="002B67F5" w:rsidRDefault="004440EB" w:rsidP="004440EB">
      <w:pPr>
        <w:pStyle w:val="Heading2"/>
        <w:rPr>
          <w:rFonts w:eastAsia="Times New Roman"/>
        </w:rPr>
      </w:pPr>
      <w:r w:rsidRPr="002B67F5">
        <w:rPr>
          <w:rFonts w:eastAsia="Times New Roman"/>
        </w:rPr>
        <w:t>Primary Resource/textbook:</w:t>
      </w:r>
    </w:p>
    <w:p w:rsidR="004440EB" w:rsidRDefault="004440EB" w:rsidP="004440EB">
      <w:pPr>
        <w:rPr>
          <w:color w:val="000000" w:themeColor="text1"/>
          <w:szCs w:val="24"/>
        </w:rPr>
      </w:pPr>
      <w:r w:rsidRPr="002B67F5">
        <w:rPr>
          <w:color w:val="000000" w:themeColor="text1"/>
          <w:szCs w:val="24"/>
        </w:rPr>
        <w:t>None</w:t>
      </w:r>
    </w:p>
    <w:p w:rsidR="004440EB" w:rsidRPr="002B67F5" w:rsidRDefault="004440EB" w:rsidP="004440EB">
      <w:pPr>
        <w:pStyle w:val="Heading1"/>
        <w:rPr>
          <w:rFonts w:eastAsia="Times New Roman"/>
        </w:rPr>
      </w:pPr>
      <w:r w:rsidRPr="002B67F5">
        <w:rPr>
          <w:rFonts w:eastAsia="Times New Roman"/>
        </w:rPr>
        <w:lastRenderedPageBreak/>
        <w:t>Course Overview</w:t>
      </w:r>
    </w:p>
    <w:p w:rsidR="004440EB" w:rsidRPr="00464E01" w:rsidRDefault="004440EB" w:rsidP="004440EB">
      <w:pPr>
        <w:rPr>
          <w:b/>
          <w:bCs/>
        </w:rPr>
      </w:pPr>
      <w:bookmarkStart w:id="4" w:name="_Hlk7543592"/>
      <w:r w:rsidRPr="00464E01">
        <w:rPr>
          <w:b/>
          <w:bCs/>
        </w:rPr>
        <w:t xml:space="preserve">Section 1: Managing Risk in Information Security </w:t>
      </w:r>
    </w:p>
    <w:p w:rsidR="004440EB" w:rsidRPr="003311B9" w:rsidRDefault="004440EB" w:rsidP="004440EB">
      <w:pPr>
        <w:rPr>
          <w:bCs/>
        </w:rPr>
      </w:pPr>
      <w:r w:rsidRPr="00464E01">
        <w:rPr>
          <w:b/>
          <w:bCs/>
        </w:rPr>
        <w:t>Week 1: Risk Assessment and Information Discovery</w:t>
      </w:r>
    </w:p>
    <w:p w:rsidR="004440EB" w:rsidRPr="002B67F5" w:rsidRDefault="004440EB" w:rsidP="004440EB">
      <w:pPr>
        <w:ind w:left="720"/>
      </w:pPr>
      <w:r w:rsidRPr="002B67F5">
        <w:t xml:space="preserve">Week 1 Assignment: </w:t>
      </w:r>
      <w:bookmarkStart w:id="5" w:name="_Hlk10469694"/>
      <w:r>
        <w:t>Analyze</w:t>
      </w:r>
      <w:r w:rsidRPr="002B67F5">
        <w:t xml:space="preserve"> Potential Cybersecurity Risks </w:t>
      </w:r>
      <w:bookmarkEnd w:id="5"/>
      <w:r w:rsidRPr="002B67F5">
        <w:t xml:space="preserve">(10 Points) </w:t>
      </w:r>
    </w:p>
    <w:p w:rsidR="004440EB" w:rsidRPr="003311B9" w:rsidRDefault="004440EB" w:rsidP="004440EB">
      <w:pPr>
        <w:rPr>
          <w:bCs/>
        </w:rPr>
      </w:pPr>
      <w:r w:rsidRPr="00464E01">
        <w:rPr>
          <w:b/>
          <w:bCs/>
        </w:rPr>
        <w:t>Week 2: Risk Reduction Techniques for Perimeter Protection</w:t>
      </w:r>
    </w:p>
    <w:p w:rsidR="004440EB" w:rsidRPr="002B67F5" w:rsidRDefault="004440EB" w:rsidP="004440EB">
      <w:pPr>
        <w:ind w:left="720"/>
      </w:pPr>
      <w:r w:rsidRPr="002B67F5">
        <w:t xml:space="preserve">Week 2 Assignment 1: </w:t>
      </w:r>
      <w:r>
        <w:t>Describe the Importance of</w:t>
      </w:r>
      <w:r w:rsidRPr="002B67F5">
        <w:t xml:space="preserve"> Risk Mitigation Strategies</w:t>
      </w:r>
      <w:r w:rsidRPr="002B67F5" w:rsidDel="002F2F19">
        <w:t xml:space="preserve"> </w:t>
      </w:r>
      <w:r w:rsidRPr="002B67F5">
        <w:t>(5 Points)</w:t>
      </w:r>
    </w:p>
    <w:p w:rsidR="004440EB" w:rsidRPr="002B67F5" w:rsidRDefault="004440EB" w:rsidP="004440EB">
      <w:pPr>
        <w:ind w:left="720"/>
      </w:pPr>
      <w:r w:rsidRPr="002B67F5">
        <w:t xml:space="preserve">Week 2 Assignment 2: </w:t>
      </w:r>
      <w:r>
        <w:t>Compare</w:t>
      </w:r>
      <w:r w:rsidRPr="002B67F5">
        <w:t xml:space="preserve"> </w:t>
      </w:r>
      <w:r>
        <w:t xml:space="preserve">Popular </w:t>
      </w:r>
      <w:r w:rsidRPr="002B67F5">
        <w:t xml:space="preserve">Risk </w:t>
      </w:r>
      <w:r>
        <w:t>Management Frameworks</w:t>
      </w:r>
      <w:r w:rsidRPr="002B67F5">
        <w:t xml:space="preserve"> (5 Points)</w:t>
      </w:r>
    </w:p>
    <w:p w:rsidR="004440EB" w:rsidRPr="003311B9" w:rsidRDefault="004440EB" w:rsidP="004440EB">
      <w:pPr>
        <w:rPr>
          <w:bCs/>
        </w:rPr>
      </w:pPr>
      <w:bookmarkStart w:id="6" w:name="_Hlk7543602"/>
      <w:bookmarkEnd w:id="4"/>
      <w:r w:rsidRPr="00464E01">
        <w:rPr>
          <w:b/>
          <w:bCs/>
        </w:rPr>
        <w:t>Week 3: Information Security Governance</w:t>
      </w:r>
    </w:p>
    <w:p w:rsidR="004440EB" w:rsidRPr="002B67F5" w:rsidRDefault="004440EB" w:rsidP="004440EB">
      <w:pPr>
        <w:ind w:left="720"/>
      </w:pPr>
      <w:r w:rsidRPr="002B67F5">
        <w:t>Week 3 Assignment 1: Critique</w:t>
      </w:r>
      <w:r>
        <w:t xml:space="preserve"> </w:t>
      </w:r>
      <w:r w:rsidRPr="002B67F5">
        <w:t>Advanced Persistent Threat</w:t>
      </w:r>
      <w:r>
        <w:t>s</w:t>
      </w:r>
      <w:r w:rsidRPr="002B67F5">
        <w:t xml:space="preserve"> (5 Points)</w:t>
      </w:r>
    </w:p>
    <w:p w:rsidR="004440EB" w:rsidRPr="002B67F5" w:rsidRDefault="004440EB" w:rsidP="004440EB">
      <w:pPr>
        <w:ind w:left="720"/>
      </w:pPr>
      <w:r w:rsidRPr="002B67F5">
        <w:t>Week 3 Assignment 2: Develop a Model for Security Policies, Standards, and Procedures (5 Points)</w:t>
      </w:r>
      <w:bookmarkStart w:id="7" w:name="_Hlk12369230"/>
    </w:p>
    <w:p w:rsidR="004440EB" w:rsidRPr="003311B9" w:rsidRDefault="004440EB" w:rsidP="004440EB">
      <w:pPr>
        <w:rPr>
          <w:bCs/>
        </w:rPr>
      </w:pPr>
      <w:bookmarkStart w:id="8" w:name="_Hlk7543633"/>
      <w:bookmarkStart w:id="9" w:name="_Hlk7543613"/>
      <w:bookmarkEnd w:id="6"/>
      <w:bookmarkEnd w:id="7"/>
      <w:r w:rsidRPr="00464E01">
        <w:rPr>
          <w:b/>
          <w:bCs/>
        </w:rPr>
        <w:t>Section 2: Risk Reduction Strategies for Solutions Architecture</w:t>
      </w:r>
    </w:p>
    <w:p w:rsidR="004440EB" w:rsidRPr="003311B9" w:rsidRDefault="004440EB" w:rsidP="004440EB">
      <w:pPr>
        <w:rPr>
          <w:bCs/>
        </w:rPr>
      </w:pPr>
      <w:r w:rsidRPr="00464E01">
        <w:rPr>
          <w:b/>
          <w:bCs/>
        </w:rPr>
        <w:t>Week 4: Control Structure for Secure Database and Software Development</w:t>
      </w:r>
    </w:p>
    <w:p w:rsidR="004440EB" w:rsidRPr="002B67F5" w:rsidRDefault="004440EB" w:rsidP="004440EB">
      <w:pPr>
        <w:ind w:left="720"/>
      </w:pPr>
      <w:r w:rsidRPr="002B67F5">
        <w:t xml:space="preserve">Week 4 Assignment: </w:t>
      </w:r>
      <w:r w:rsidRPr="002B67F5">
        <w:rPr>
          <w:rFonts w:eastAsia="Times New Roman"/>
        </w:rPr>
        <w:t xml:space="preserve">Design a Control Model for Secure Development </w:t>
      </w:r>
      <w:r w:rsidRPr="002B67F5">
        <w:t>(10 Points)</w:t>
      </w:r>
    </w:p>
    <w:p w:rsidR="004440EB" w:rsidRPr="003311B9" w:rsidRDefault="004440EB" w:rsidP="004440EB">
      <w:pPr>
        <w:rPr>
          <w:bCs/>
        </w:rPr>
      </w:pPr>
      <w:bookmarkStart w:id="10" w:name="_Hlk7543683"/>
      <w:bookmarkEnd w:id="8"/>
      <w:r w:rsidRPr="00464E01">
        <w:rPr>
          <w:b/>
          <w:bCs/>
        </w:rPr>
        <w:t>Week 5: Ethics and Cyber-Espionage Prevention and Management</w:t>
      </w:r>
    </w:p>
    <w:p w:rsidR="004440EB" w:rsidRPr="002B67F5" w:rsidRDefault="004440EB" w:rsidP="004440EB">
      <w:pPr>
        <w:ind w:left="720"/>
      </w:pPr>
      <w:r w:rsidRPr="002B67F5">
        <w:t>Week 5 Assignment 1: Analyze Threat Prevention and Response Solutions (5 Points)</w:t>
      </w:r>
    </w:p>
    <w:p w:rsidR="004440EB" w:rsidRPr="002B67F5" w:rsidRDefault="004440EB" w:rsidP="004440EB">
      <w:pPr>
        <w:ind w:left="720"/>
      </w:pPr>
      <w:r w:rsidRPr="002B67F5">
        <w:t>Week 5 Assignment 2: Propose Strategies and Tools for Cloud Security (5 Points)</w:t>
      </w:r>
    </w:p>
    <w:bookmarkEnd w:id="9"/>
    <w:p w:rsidR="004440EB" w:rsidRPr="00464E01" w:rsidRDefault="004440EB" w:rsidP="004440EB">
      <w:pPr>
        <w:rPr>
          <w:bCs/>
        </w:rPr>
      </w:pPr>
      <w:r w:rsidRPr="00464E01">
        <w:rPr>
          <w:b/>
          <w:bCs/>
        </w:rPr>
        <w:t>Week 6: Vulnerability Assessments for Perimeter Protection</w:t>
      </w:r>
    </w:p>
    <w:p w:rsidR="004440EB" w:rsidRPr="002B67F5" w:rsidRDefault="004440EB" w:rsidP="004440EB">
      <w:pPr>
        <w:ind w:left="720"/>
      </w:pPr>
      <w:r w:rsidRPr="002B67F5">
        <w:t xml:space="preserve">Week 6 Assignment: Research </w:t>
      </w:r>
      <w:r>
        <w:t xml:space="preserve">Vulnerability Assessment </w:t>
      </w:r>
      <w:r w:rsidRPr="002B67F5">
        <w:t xml:space="preserve">Models and Frameworks (15 Points) </w:t>
      </w:r>
    </w:p>
    <w:p w:rsidR="004440EB" w:rsidRPr="00464E01" w:rsidRDefault="004440EB" w:rsidP="004440EB">
      <w:pPr>
        <w:rPr>
          <w:bCs/>
        </w:rPr>
      </w:pPr>
      <w:bookmarkStart w:id="11" w:name="_Hlk7543725"/>
      <w:bookmarkStart w:id="12" w:name="_Hlk7543710"/>
      <w:bookmarkEnd w:id="10"/>
      <w:r w:rsidRPr="00464E01">
        <w:rPr>
          <w:b/>
          <w:bCs/>
        </w:rPr>
        <w:t>Section 3: Managing Privacy in Information Security</w:t>
      </w:r>
    </w:p>
    <w:p w:rsidR="004440EB" w:rsidRPr="00464E01" w:rsidRDefault="004440EB" w:rsidP="004440EB">
      <w:pPr>
        <w:rPr>
          <w:bCs/>
        </w:rPr>
      </w:pPr>
      <w:r w:rsidRPr="00464E01">
        <w:rPr>
          <w:b/>
          <w:bCs/>
        </w:rPr>
        <w:t>Week 7: Mobile Computing and Master Data Management</w:t>
      </w:r>
    </w:p>
    <w:p w:rsidR="004440EB" w:rsidRPr="002B67F5" w:rsidRDefault="004440EB" w:rsidP="004440EB">
      <w:pPr>
        <w:ind w:left="720"/>
      </w:pPr>
      <w:r w:rsidRPr="002B67F5">
        <w:t xml:space="preserve">Week 7 Assignment: </w:t>
      </w:r>
      <w:r w:rsidRPr="002B67F5">
        <w:rPr>
          <w:rFonts w:eastAsia="Times New Roman"/>
        </w:rPr>
        <w:t>Benchmark MDM Software for BYOD Data Loss Prevention</w:t>
      </w:r>
      <w:r w:rsidRPr="002B67F5" w:rsidDel="002E3AEA">
        <w:rPr>
          <w:rFonts w:eastAsia="Times New Roman"/>
        </w:rPr>
        <w:t xml:space="preserve"> </w:t>
      </w:r>
      <w:r w:rsidRPr="002B67F5">
        <w:rPr>
          <w:rFonts w:eastAsia="Times New Roman"/>
        </w:rPr>
        <w:t>(10 Points)</w:t>
      </w:r>
      <w:bookmarkStart w:id="13" w:name="_Hlk12386703"/>
    </w:p>
    <w:p w:rsidR="004440EB" w:rsidRPr="00464E01" w:rsidRDefault="004440EB" w:rsidP="004440EB">
      <w:pPr>
        <w:rPr>
          <w:bCs/>
        </w:rPr>
      </w:pPr>
      <w:bookmarkStart w:id="14" w:name="_Hlk7543748"/>
      <w:bookmarkEnd w:id="11"/>
      <w:bookmarkEnd w:id="13"/>
      <w:r w:rsidRPr="00464E01">
        <w:rPr>
          <w:b/>
          <w:bCs/>
        </w:rPr>
        <w:t>Week 8: Strategic Development of a Corporate Risk Management Strategy</w:t>
      </w:r>
    </w:p>
    <w:p w:rsidR="0070510A" w:rsidRDefault="004440EB" w:rsidP="004440EB">
      <w:pPr>
        <w:ind w:left="720"/>
      </w:pPr>
      <w:r w:rsidRPr="002B67F5">
        <w:t xml:space="preserve">Week 8 Signature Assignment: Design a Corporate Risk Management </w:t>
      </w:r>
      <w:r>
        <w:t>Plan</w:t>
      </w:r>
      <w:r w:rsidRPr="002B67F5">
        <w:t xml:space="preserve"> (25 Points)</w:t>
      </w:r>
      <w:bookmarkStart w:id="15" w:name="_GoBack"/>
      <w:bookmarkEnd w:id="3"/>
      <w:bookmarkEnd w:id="12"/>
      <w:bookmarkEnd w:id="14"/>
      <w:bookmarkEnd w:id="15"/>
    </w:p>
    <w:sectPr w:rsidR="0070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C5DC7"/>
    <w:multiLevelType w:val="hybridMultilevel"/>
    <w:tmpl w:val="BC583186"/>
    <w:lvl w:ilvl="0" w:tplc="D78A76D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275B6"/>
    <w:multiLevelType w:val="hybridMultilevel"/>
    <w:tmpl w:val="22DA628A"/>
    <w:lvl w:ilvl="0" w:tplc="D78A76D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zMzQ2NjUws7AwMTBU0lEKTi0uzszPAykwrAUABxQaiCwAAAA="/>
  </w:docVars>
  <w:rsids>
    <w:rsidRoot w:val="004440EB"/>
    <w:rsid w:val="004440EB"/>
    <w:rsid w:val="0070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82DB"/>
  <w15:chartTrackingRefBased/>
  <w15:docId w15:val="{A801016A-306E-4EF7-B0C8-05634C9C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0EB"/>
    <w:pPr>
      <w:spacing w:before="120" w:after="120" w:line="240" w:lineRule="auto"/>
    </w:pPr>
    <w:rPr>
      <w:rFonts w:ascii="Verdana" w:eastAsia="Calibri" w:hAnsi="Verdana" w:cs="Calibri"/>
      <w:sz w:val="24"/>
      <w:szCs w:val="21"/>
    </w:rPr>
  </w:style>
  <w:style w:type="paragraph" w:styleId="Heading1">
    <w:name w:val="heading 1"/>
    <w:basedOn w:val="Normal"/>
    <w:next w:val="Normal"/>
    <w:link w:val="Heading1Char"/>
    <w:uiPriority w:val="9"/>
    <w:qFormat/>
    <w:rsid w:val="004440EB"/>
    <w:pPr>
      <w:keepNext/>
      <w:spacing w:before="360" w:after="0"/>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4440EB"/>
    <w:pPr>
      <w:keepNext/>
      <w:spacing w:before="240"/>
      <w:outlineLvl w:val="1"/>
    </w:pPr>
    <w:rPr>
      <w:rFonts w:eastAsia="Lucida Sans Unicode"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EB"/>
    <w:rPr>
      <w:rFonts w:ascii="Verdana" w:eastAsiaTheme="majorEastAsia" w:hAnsi="Verdana" w:cstheme="majorBidi"/>
      <w:b/>
      <w:sz w:val="28"/>
      <w:szCs w:val="28"/>
    </w:rPr>
  </w:style>
  <w:style w:type="character" w:customStyle="1" w:styleId="Heading2Char">
    <w:name w:val="Heading 2 Char"/>
    <w:basedOn w:val="DefaultParagraphFont"/>
    <w:link w:val="Heading2"/>
    <w:uiPriority w:val="9"/>
    <w:rsid w:val="004440EB"/>
    <w:rPr>
      <w:rFonts w:ascii="Verdana" w:eastAsia="Lucida Sans Unicode" w:hAnsi="Verdana" w:cstheme="majorBidi"/>
      <w:b/>
      <w:sz w:val="24"/>
      <w:szCs w:val="24"/>
    </w:rPr>
  </w:style>
  <w:style w:type="paragraph" w:customStyle="1" w:styleId="CourseTitle">
    <w:name w:val="Course Title"/>
    <w:basedOn w:val="Normal"/>
    <w:qFormat/>
    <w:rsid w:val="004440EB"/>
    <w:pPr>
      <w:spacing w:before="0" w:after="6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Rose</dc:creator>
  <cp:keywords/>
  <dc:description/>
  <cp:lastModifiedBy>Becky Rose</cp:lastModifiedBy>
  <cp:revision>1</cp:revision>
  <dcterms:created xsi:type="dcterms:W3CDTF">2019-08-30T17:55:00Z</dcterms:created>
  <dcterms:modified xsi:type="dcterms:W3CDTF">2019-08-30T17:56:00Z</dcterms:modified>
</cp:coreProperties>
</file>