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ED77E3"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55FC8702" w:rsidR="0082223F" w:rsidRDefault="0082223F" w:rsidP="0082223F">
      <w:pPr>
        <w:pStyle w:val="Title"/>
      </w:pPr>
      <w:r>
        <w:t xml:space="preserve">Section 1: Week </w:t>
      </w:r>
      <w:r w:rsidR="006D793E">
        <w:t>1</w:t>
      </w:r>
      <w:r>
        <w:t xml:space="preserve">: </w:t>
      </w:r>
      <w:r w:rsidR="00507919">
        <w:t>Business Case for Statistical Applications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C65D161" w:rsidR="0082223F" w:rsidRDefault="0082223F" w:rsidP="0082223F">
      <w:pPr>
        <w:jc w:val="center"/>
      </w:pPr>
      <w:r>
        <w:t>TIM-</w:t>
      </w:r>
      <w:r w:rsidR="00B13ADF">
        <w:t>7</w:t>
      </w:r>
      <w:r w:rsidR="00D0165E">
        <w:t>1</w:t>
      </w:r>
      <w:r w:rsidR="00B13ADF">
        <w:t>0</w:t>
      </w:r>
      <w:r w:rsidR="00D0165E">
        <w:t>1</w:t>
      </w:r>
      <w:r>
        <w:t xml:space="preserve">: </w:t>
      </w:r>
      <w:r w:rsidR="00D0165E">
        <w:t>Statistics for Technology Leaders</w:t>
      </w:r>
    </w:p>
    <w:p w14:paraId="13BFFB78" w14:textId="3FAC479F" w:rsidR="00CB25E9" w:rsidRDefault="00D0165E" w:rsidP="0082223F">
      <w:pPr>
        <w:jc w:val="center"/>
      </w:pPr>
      <w:r>
        <w:t>August 2</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50A005AF" w:rsidR="0082223F" w:rsidRDefault="00507919" w:rsidP="005B7079">
      <w:pPr>
        <w:pStyle w:val="Heading1"/>
      </w:pPr>
      <w:r>
        <w:lastRenderedPageBreak/>
        <w:t>Business Case for Statistical Applications</w:t>
      </w:r>
    </w:p>
    <w:p w14:paraId="67E78D8A" w14:textId="48310139" w:rsidR="00974109" w:rsidRDefault="00974109" w:rsidP="00974109">
      <w:pPr>
        <w:pStyle w:val="Heading2"/>
      </w:pPr>
      <w:r>
        <w:t>Organization Background</w:t>
      </w:r>
    </w:p>
    <w:p w14:paraId="2606DB80" w14:textId="6FB0ACF1" w:rsidR="009003E6" w:rsidRDefault="009003E6" w:rsidP="00E446F1">
      <w:pPr>
        <w:ind w:firstLine="720"/>
      </w:pPr>
      <w:r>
        <w:t xml:space="preserve">NCU-CARES (NCU-C) is a politically neutral nonprofit organization that seeks to make the world a better place by lobbying for policy changes to social-economic challenges.  The group begins each project by understanding the landscape of an issue through the lens of </w:t>
      </w:r>
      <w:proofErr w:type="spellStart"/>
      <w:r>
        <w:t>statical</w:t>
      </w:r>
      <w:proofErr w:type="spellEnd"/>
      <w:r>
        <w:t xml:space="preserve"> models.  These models feed into every aspect of the decision process to maximize the impact while also minimizing resource expenses.</w:t>
      </w:r>
      <w:r w:rsidR="00E446F1">
        <w:t xml:space="preserve">  NCU-C’s portfolio contains several </w:t>
      </w:r>
      <w:proofErr w:type="gramStart"/>
      <w:r w:rsidR="00E446F1">
        <w:t>high profile</w:t>
      </w:r>
      <w:proofErr w:type="gramEnd"/>
      <w:r w:rsidR="00E446F1">
        <w:t xml:space="preserve"> efforts such as reducing climate, improving access to clean water, and providing medical resources to underserved nations.  After receiving a sizable donation, the institution can hire a dedicated staff and pursue one more initiative.</w:t>
      </w:r>
      <w:r w:rsidR="00DA47AB">
        <w:t xml:space="preserve">  Rarely does such an event occur, and </w:t>
      </w:r>
      <w:r w:rsidR="007C7F7A">
        <w:t>NCU-C</w:t>
      </w:r>
      <w:r w:rsidR="00DA47AB">
        <w:t xml:space="preserve"> does not want to waste this opportunity.</w:t>
      </w:r>
    </w:p>
    <w:p w14:paraId="4A345873" w14:textId="75179378" w:rsidR="00A72CFB" w:rsidRDefault="00A72CFB" w:rsidP="00A72CFB">
      <w:pPr>
        <w:pStyle w:val="Heading2"/>
      </w:pPr>
      <w:r>
        <w:t>Selection Criteria</w:t>
      </w:r>
    </w:p>
    <w:p w14:paraId="148E169F" w14:textId="1A4F0D52" w:rsidR="00A72CFB" w:rsidRPr="00A72CFB" w:rsidRDefault="00A72CFB" w:rsidP="00A72CFB">
      <w:pPr>
        <w:ind w:firstLine="720"/>
      </w:pPr>
      <w:r>
        <w:t>Inadequate planning, scope creep, and poor communication are three common reasons that projects fail</w:t>
      </w:r>
      <w:sdt>
        <w:sdtPr>
          <w:id w:val="1264035165"/>
          <w:citation/>
        </w:sdtPr>
        <w:sdtContent>
          <w:r>
            <w:fldChar w:fldCharType="begin"/>
          </w:r>
          <w:r>
            <w:instrText xml:space="preserve"> CITATION Jai18 \l 1033 </w:instrText>
          </w:r>
          <w:r>
            <w:fldChar w:fldCharType="separate"/>
          </w:r>
          <w:r>
            <w:rPr>
              <w:noProof/>
            </w:rPr>
            <w:t xml:space="preserve"> (Jain, 2018)</w:t>
          </w:r>
          <w:r>
            <w:fldChar w:fldCharType="end"/>
          </w:r>
        </w:sdtContent>
      </w:sdt>
      <w:r>
        <w:t>.</w:t>
      </w:r>
      <w:r>
        <w:t xml:space="preserve">  NCU-C addresses these concerns with acceptance criteria that new efforts must adhere too.  For instance, the effort needs to be </w:t>
      </w:r>
      <w:r>
        <w:t>(SMART) Specific, Measurable, Attainable, Relevant, and Time-based</w:t>
      </w:r>
      <w:sdt>
        <w:sdtPr>
          <w:id w:val="1265189710"/>
          <w:citation/>
        </w:sdtPr>
        <w:sdtContent>
          <w:r>
            <w:fldChar w:fldCharType="begin"/>
          </w:r>
          <w:r>
            <w:instrText xml:space="preserve"> CITATION Ind20 \l 1033 </w:instrText>
          </w:r>
          <w:r>
            <w:fldChar w:fldCharType="separate"/>
          </w:r>
          <w:r>
            <w:rPr>
              <w:noProof/>
            </w:rPr>
            <w:t xml:space="preserve"> (Indeed, 2020)</w:t>
          </w:r>
          <w:r>
            <w:fldChar w:fldCharType="end"/>
          </w:r>
        </w:sdtContent>
      </w:sdt>
      <w:r>
        <w:t xml:space="preserve">.  </w:t>
      </w:r>
      <w:r>
        <w:t xml:space="preserve">When the goals are unrealistic or prohibitively expensive, then it leads to waste.  Completing a social-economic development requires years of involvement, and this necessitates the ability to measure progress along the way.  </w:t>
      </w:r>
    </w:p>
    <w:p w14:paraId="3F258C0A" w14:textId="67FAED5F" w:rsidR="00447BE1" w:rsidRDefault="00A72CFB" w:rsidP="00A72CFB">
      <w:pPr>
        <w:pStyle w:val="Heading1"/>
      </w:pPr>
      <w:r>
        <w:t>Section I: Problem Statement</w:t>
      </w:r>
    </w:p>
    <w:p w14:paraId="20713C3E" w14:textId="658827C2" w:rsidR="00A72CFB" w:rsidRPr="00A72CFB" w:rsidRDefault="00A72CFB" w:rsidP="00A72CFB">
      <w:pPr>
        <w:pStyle w:val="Heading2"/>
      </w:pPr>
      <w:r>
        <w:t>Background</w:t>
      </w:r>
    </w:p>
    <w:p w14:paraId="6624D194" w14:textId="336A18D1" w:rsidR="009D6E37" w:rsidRDefault="00447BE1" w:rsidP="009D6E37">
      <w:pPr>
        <w:ind w:firstLine="720"/>
      </w:pPr>
      <w:r>
        <w:t>The death of George Floyd has risen the debate of police violence and reform to the national stage</w:t>
      </w:r>
      <w:sdt>
        <w:sdtPr>
          <w:id w:val="1132445143"/>
          <w:citation/>
        </w:sdtPr>
        <w:sdtContent>
          <w:r>
            <w:fldChar w:fldCharType="begin"/>
          </w:r>
          <w:r>
            <w:instrText xml:space="preserve"> CITATION Cra20 \l 1033 </w:instrText>
          </w:r>
          <w:r>
            <w:fldChar w:fldCharType="separate"/>
          </w:r>
          <w:r>
            <w:rPr>
              <w:noProof/>
            </w:rPr>
            <w:t xml:space="preserve"> (Crary &amp; Morrison, 2020)</w:t>
          </w:r>
          <w:r>
            <w:fldChar w:fldCharType="end"/>
          </w:r>
        </w:sdtContent>
      </w:sdt>
      <w:r>
        <w:t xml:space="preserve">.  While the topic rests on American’s hearts and minds, </w:t>
      </w:r>
      <w:r>
        <w:lastRenderedPageBreak/>
        <w:t xml:space="preserve">it has also become highly partisan with many efforts to </w:t>
      </w:r>
      <w:proofErr w:type="spellStart"/>
      <w:r>
        <w:t>undermind</w:t>
      </w:r>
      <w:proofErr w:type="spellEnd"/>
      <w:r>
        <w:t xml:space="preserve"> the conversation.  On the one hand, an argument exists that defunding the police will force change</w:t>
      </w:r>
      <w:sdt>
        <w:sdtPr>
          <w:id w:val="-2108963465"/>
          <w:citation/>
        </w:sdtPr>
        <w:sdtContent>
          <w:r>
            <w:fldChar w:fldCharType="begin"/>
          </w:r>
          <w:r>
            <w:instrText xml:space="preserve"> CITATION BLM20 \l 1033 </w:instrText>
          </w:r>
          <w:r>
            <w:fldChar w:fldCharType="separate"/>
          </w:r>
          <w:r>
            <w:rPr>
              <w:noProof/>
            </w:rPr>
            <w:t xml:space="preserve"> (BLM, 2020)</w:t>
          </w:r>
          <w:r>
            <w:fldChar w:fldCharType="end"/>
          </w:r>
        </w:sdtContent>
      </w:sdt>
      <w:r>
        <w:t>.  After cutting the law enforcement budget, the state department could repurpose those monies into civil and medical services.  On the other hand, are concerns that these changes would enable a “symbol of hate</w:t>
      </w:r>
      <w:sdt>
        <w:sdtPr>
          <w:id w:val="857395005"/>
          <w:citation/>
        </w:sdtPr>
        <w:sdtContent>
          <w:r>
            <w:fldChar w:fldCharType="begin"/>
          </w:r>
          <w:r>
            <w:instrText xml:space="preserve"> CITATION Tru20 \l 1033 </w:instrText>
          </w:r>
          <w:r>
            <w:fldChar w:fldCharType="separate"/>
          </w:r>
          <w:r>
            <w:rPr>
              <w:noProof/>
            </w:rPr>
            <w:t xml:space="preserve"> (Trump, 2020)</w:t>
          </w:r>
          <w:r>
            <w:fldChar w:fldCharType="end"/>
          </w:r>
        </w:sdtContent>
      </w:sdt>
      <w:r>
        <w:t>” and reducing the safety of all parties.  It is unlikely that either side is entirely right or wrong.  The situation requires an unbiased mediator to assess claims quantitively before the punitive rhetoric will abate</w:t>
      </w:r>
      <w:sdt>
        <w:sdtPr>
          <w:id w:val="-912232052"/>
          <w:citation/>
        </w:sdtPr>
        <w:sdtContent>
          <w:r>
            <w:fldChar w:fldCharType="begin"/>
          </w:r>
          <w:r>
            <w:instrText xml:space="preserve"> CITATION Smi20 \l 1033 </w:instrText>
          </w:r>
          <w:r>
            <w:fldChar w:fldCharType="separate"/>
          </w:r>
          <w:r>
            <w:rPr>
              <w:noProof/>
            </w:rPr>
            <w:t xml:space="preserve"> (Smith, 2020)</w:t>
          </w:r>
          <w:r>
            <w:fldChar w:fldCharType="end"/>
          </w:r>
        </w:sdtContent>
      </w:sdt>
      <w:r>
        <w:t xml:space="preserve">.  </w:t>
      </w:r>
      <w:r w:rsidR="00D65214">
        <w:t xml:space="preserve">Working to restore public confidence and fill this gap represents a unique opportunity for </w:t>
      </w:r>
      <w:r>
        <w:t>NCU-C</w:t>
      </w:r>
      <w:r w:rsidR="00D65214">
        <w:t>.</w:t>
      </w:r>
    </w:p>
    <w:p w14:paraId="0846CD84" w14:textId="0E945ECA" w:rsidR="00A72CFB" w:rsidRDefault="00F32073" w:rsidP="00A72CFB">
      <w:pPr>
        <w:pStyle w:val="Heading2"/>
      </w:pPr>
      <w:r>
        <w:t>Research Questions</w:t>
      </w:r>
    </w:p>
    <w:p w14:paraId="75C65AB9" w14:textId="1C5F440D" w:rsidR="005715B2" w:rsidRDefault="00F32073" w:rsidP="00F32073">
      <w:r>
        <w:tab/>
      </w:r>
      <w:r w:rsidR="005715B2">
        <w:t>The central idea of the Black Lives Matter (BLM) movement is that police violence disproportionally victimizes people of color</w:t>
      </w:r>
      <w:r w:rsidR="005715B2" w:rsidRPr="005715B2">
        <w:t xml:space="preserve"> </w:t>
      </w:r>
      <w:sdt>
        <w:sdtPr>
          <w:id w:val="-496955056"/>
          <w:citation/>
        </w:sdtPr>
        <w:sdtContent>
          <w:r w:rsidR="005715B2">
            <w:fldChar w:fldCharType="begin"/>
          </w:r>
          <w:r w:rsidR="005715B2">
            <w:instrText xml:space="preserve"> CITATION Pie19 \l 1033 </w:instrText>
          </w:r>
          <w:r w:rsidR="005715B2">
            <w:fldChar w:fldCharType="separate"/>
          </w:r>
          <w:r w:rsidR="005715B2">
            <w:rPr>
              <w:noProof/>
            </w:rPr>
            <w:t xml:space="preserve"> (Pierce, 2019)</w:t>
          </w:r>
          <w:r w:rsidR="005715B2">
            <w:fldChar w:fldCharType="end"/>
          </w:r>
        </w:sdtContent>
      </w:sdt>
      <w:r w:rsidR="005715B2">
        <w:t>.  Assuming this statement is true, to what extent is this true?  Data collectors are quick to cite that “black people represent 24% of all police killings, despite being only 13% of the population</w:t>
      </w:r>
      <w:sdt>
        <w:sdtPr>
          <w:id w:val="694359115"/>
          <w:citation/>
        </w:sdtPr>
        <w:sdtContent>
          <w:r w:rsidR="005715B2">
            <w:fldChar w:fldCharType="begin"/>
          </w:r>
          <w:r w:rsidR="005715B2">
            <w:instrText xml:space="preserve"> CITATION Kil20 \l 1033 </w:instrText>
          </w:r>
          <w:r w:rsidR="005715B2">
            <w:fldChar w:fldCharType="separate"/>
          </w:r>
          <w:r w:rsidR="005715B2">
            <w:rPr>
              <w:noProof/>
            </w:rPr>
            <w:t xml:space="preserve"> (KilledByPolice, 2020)</w:t>
          </w:r>
          <w:r w:rsidR="005715B2">
            <w:fldChar w:fldCharType="end"/>
          </w:r>
        </w:sdtContent>
      </w:sdt>
      <w:r w:rsidR="005715B2">
        <w:t>.”  However, can these two data points be uniformly compared?  Alternatively, does a demographically adjusted accounting provide greater insight into racial injustice hotspots?  Processes that can uncover such disparity could lead to laser-focused policies versus broad debate on the national stage.</w:t>
      </w:r>
      <w:r w:rsidR="005B74FE">
        <w:t xml:space="preserve">  These policies would not represent the final </w:t>
      </w:r>
      <w:proofErr w:type="gramStart"/>
      <w:r w:rsidR="005B74FE">
        <w:t>stage, but</w:t>
      </w:r>
      <w:proofErr w:type="gramEnd"/>
      <w:r w:rsidR="005B74FE">
        <w:t xml:space="preserve"> do represent a path for measurable improvements in the short term.</w:t>
      </w:r>
    </w:p>
    <w:p w14:paraId="3C44D0E4" w14:textId="0E79ED93" w:rsidR="005715B2" w:rsidRPr="00F32073" w:rsidRDefault="005715B2" w:rsidP="005715B2">
      <w:pPr>
        <w:ind w:firstLine="720"/>
      </w:pPr>
      <w:r>
        <w:t xml:space="preserve">Another central theme is that shifting funding from police departments to civil services will change the risk calculus.  Assuming this statement is true to what extent?  What portion of the population is going through a medical crisis during their time of demise?  Until examining the data, it can be challenging to separate the norm from media machines selling advertising.  </w:t>
      </w:r>
      <w:r>
        <w:lastRenderedPageBreak/>
        <w:t>Perhaps a more accurate perspective is that scenario-specific categories exist, and additional training programs can target those situations, improving the mortality rates.</w:t>
      </w:r>
    </w:p>
    <w:p w14:paraId="248C2EC9" w14:textId="0386FD68" w:rsidR="00D65214" w:rsidRDefault="00A72CFB" w:rsidP="00A72CFB">
      <w:pPr>
        <w:pStyle w:val="Heading1"/>
      </w:pPr>
      <w:r>
        <w:t>Section II: Measurements</w:t>
      </w:r>
    </w:p>
    <w:p w14:paraId="6CB43FE4" w14:textId="18D24E02" w:rsidR="00A72CFB" w:rsidRDefault="00974109" w:rsidP="00A72CFB">
      <w:pPr>
        <w:pStyle w:val="Heading2"/>
      </w:pPr>
      <w:r>
        <w:t>What are s</w:t>
      </w:r>
      <w:r w:rsidR="005B74FE">
        <w:t xml:space="preserve">tatistical </w:t>
      </w:r>
      <w:r>
        <w:t>a</w:t>
      </w:r>
      <w:r w:rsidR="0039017C">
        <w:t>pplications</w:t>
      </w:r>
    </w:p>
    <w:p w14:paraId="1E72C203" w14:textId="219E2C2D" w:rsidR="005B74FE" w:rsidRDefault="0039017C" w:rsidP="005B74FE">
      <w:r>
        <w:tab/>
        <w:t>The purpose of statistical applications is to create a model that describes the interactions of a system</w:t>
      </w:r>
      <w:sdt>
        <w:sdtPr>
          <w:id w:val="-1811542694"/>
          <w:citation/>
        </w:sdtPr>
        <w:sdtContent>
          <w:r>
            <w:fldChar w:fldCharType="begin"/>
          </w:r>
          <w:r>
            <w:instrText xml:space="preserve"> CITATION Den15 \l 1033 </w:instrText>
          </w:r>
          <w:r>
            <w:fldChar w:fldCharType="separate"/>
          </w:r>
          <w:r>
            <w:rPr>
              <w:noProof/>
            </w:rPr>
            <w:t xml:space="preserve"> (Denis, 2015)</w:t>
          </w:r>
          <w:r>
            <w:fldChar w:fldCharType="end"/>
          </w:r>
        </w:sdtContent>
      </w:sdt>
      <w:r>
        <w:t xml:space="preserve">.  A model attempts to map input parameters to output results while </w:t>
      </w:r>
      <w:proofErr w:type="gramStart"/>
      <w:r>
        <w:t>taking into account</w:t>
      </w:r>
      <w:proofErr w:type="gramEnd"/>
      <w:r>
        <w:t xml:space="preserve"> the likelihood of those decisions.  For instance, assume that a fair coin flip lands on heads fifty percent of the time.  This distribution can feed into a model that derives the chances of getting heads three times in a row is 12.5% (= 0.5</w:t>
      </w:r>
      <w:r>
        <w:rPr>
          <w:vertAlign w:val="superscript"/>
        </w:rPr>
        <w:t>3</w:t>
      </w:r>
      <w:r>
        <w:t>).  George Box is famous for stating that “all models are wrong, but  some are useful</w:t>
      </w:r>
      <w:sdt>
        <w:sdtPr>
          <w:id w:val="28848924"/>
          <w:citation/>
        </w:sdtPr>
        <w:sdtContent>
          <w:r>
            <w:fldChar w:fldCharType="begin"/>
          </w:r>
          <w:r>
            <w:instrText xml:space="preserve">CITATION Den15 \p 3 \l 1033 </w:instrText>
          </w:r>
          <w:r>
            <w:fldChar w:fldCharType="separate"/>
          </w:r>
          <w:r>
            <w:rPr>
              <w:noProof/>
            </w:rPr>
            <w:t xml:space="preserve"> (Denis, 2015, p. 3)</w:t>
          </w:r>
          <w:r>
            <w:fldChar w:fldCharType="end"/>
          </w:r>
        </w:sdtContent>
      </w:sdt>
      <w:r>
        <w:t>.”  The quote infers that it can be challenging to include all aspects of the environment, and these external factors can create a delta between expectations and reality.</w:t>
      </w:r>
    </w:p>
    <w:p w14:paraId="4C117DB5" w14:textId="35585404" w:rsidR="00974109" w:rsidRDefault="00974109" w:rsidP="00974109">
      <w:pPr>
        <w:pStyle w:val="Heading2"/>
      </w:pPr>
      <w:r>
        <w:t>Forming the statistical models</w:t>
      </w:r>
    </w:p>
    <w:p w14:paraId="4EAD01F7" w14:textId="6251A86C" w:rsidR="00974109" w:rsidRDefault="00974109" w:rsidP="00974109">
      <w:r>
        <w:tab/>
        <w:t xml:space="preserve">Answering the research questions for this topic requires demographic information about victims of the police, traffic stops metrics and county census data.  These sources can feed into a model that assesses the risk of mortality present to each class of citizens.  That assessment needs to express descriptive statistics across both horizontals (e.g., age and income) and verticals (e.g., nationality and race) groupings.  These groups can bubble up latent feature dependencies, such as poverty-stricken people might be </w:t>
      </w:r>
      <w:r w:rsidR="00354226">
        <w:t xml:space="preserve">more influential than </w:t>
      </w:r>
      <w:r>
        <w:t xml:space="preserve">race.  </w:t>
      </w:r>
      <w:r w:rsidR="00226852">
        <w:t xml:space="preserve">Uncovering </w:t>
      </w:r>
      <w:r>
        <w:t xml:space="preserve">these intricate details requires </w:t>
      </w:r>
      <w:r w:rsidR="00226852">
        <w:t xml:space="preserve">further investigation into the </w:t>
      </w:r>
      <w:r>
        <w:t xml:space="preserve">relative log-likelihood </w:t>
      </w:r>
      <w:r w:rsidR="00226852">
        <w:t xml:space="preserve">between </w:t>
      </w:r>
      <w:r>
        <w:t>grouping.</w:t>
      </w:r>
    </w:p>
    <w:p w14:paraId="71B72082" w14:textId="74369E97" w:rsidR="00213FC0" w:rsidRDefault="00213FC0" w:rsidP="00974109">
      <w:r>
        <w:tab/>
        <w:t>Another critical piece of the puzzle is determining the validity in defunding the police and pivoting toward civil service investments.  According to a cursory investigation, most efforts on this front have been symbolic at best</w:t>
      </w:r>
      <w:sdt>
        <w:sdtPr>
          <w:id w:val="450063084"/>
          <w:citation/>
        </w:sdtPr>
        <w:sdtContent>
          <w:r>
            <w:fldChar w:fldCharType="begin"/>
          </w:r>
          <w:r>
            <w:instrText xml:space="preserve"> CITATION Smi20 \l 1033 </w:instrText>
          </w:r>
          <w:r>
            <w:fldChar w:fldCharType="separate"/>
          </w:r>
          <w:r>
            <w:rPr>
              <w:noProof/>
            </w:rPr>
            <w:t xml:space="preserve"> (Smith, 2020)</w:t>
          </w:r>
          <w:r>
            <w:fldChar w:fldCharType="end"/>
          </w:r>
        </w:sdtContent>
      </w:sdt>
      <w:r>
        <w:t xml:space="preserve">.  Instead, a model needs to exist for better </w:t>
      </w:r>
      <w:r>
        <w:lastRenderedPageBreak/>
        <w:t>categorizing risk levels during police stops.  For instance, how many fatalities involve mental illness, drug abuse, or are unarmed?  These features might unlock additional latent features that enable the officer to operate differently while still ensuring personal safety.</w:t>
      </w:r>
    </w:p>
    <w:p w14:paraId="6E6EF778" w14:textId="79C81F46" w:rsidR="00213FC0" w:rsidRDefault="00213FC0" w:rsidP="00213FC0">
      <w:pPr>
        <w:pStyle w:val="Heading2"/>
      </w:pPr>
      <w:r>
        <w:t>Hypothesis Testing</w:t>
      </w:r>
    </w:p>
    <w:p w14:paraId="0D64B70B" w14:textId="3B1E6DC9" w:rsidR="00213FC0" w:rsidRPr="00213FC0" w:rsidRDefault="00213FC0" w:rsidP="00213FC0">
      <w:r>
        <w:tab/>
      </w:r>
      <w:r w:rsidR="00EC0370">
        <w:t xml:space="preserve">A hypothesis </w:t>
      </w:r>
    </w:p>
    <w:sectPr w:rsidR="00213FC0" w:rsidRPr="00213FC0"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287512" w14:textId="77777777" w:rsidR="00ED77E3" w:rsidRDefault="00ED77E3" w:rsidP="0082223F">
      <w:pPr>
        <w:spacing w:line="240" w:lineRule="auto"/>
      </w:pPr>
      <w:r>
        <w:separator/>
      </w:r>
    </w:p>
  </w:endnote>
  <w:endnote w:type="continuationSeparator" w:id="0">
    <w:p w14:paraId="6848F5FB" w14:textId="77777777" w:rsidR="00ED77E3" w:rsidRDefault="00ED77E3"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2F9AD0" w14:textId="77777777" w:rsidR="00ED77E3" w:rsidRDefault="00ED77E3" w:rsidP="0082223F">
      <w:pPr>
        <w:spacing w:line="240" w:lineRule="auto"/>
      </w:pPr>
      <w:r>
        <w:separator/>
      </w:r>
    </w:p>
  </w:footnote>
  <w:footnote w:type="continuationSeparator" w:id="0">
    <w:p w14:paraId="2B49B160" w14:textId="77777777" w:rsidR="00ED77E3" w:rsidRDefault="00ED77E3"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0FCF1598" w:rsidR="00877007" w:rsidRDefault="00877007" w:rsidP="00877007">
    <w:pPr>
      <w:pStyle w:val="Header"/>
    </w:pPr>
    <w:r w:rsidRPr="00877007">
      <w:t>TIM-</w:t>
    </w:r>
    <w:r w:rsidR="00B13ADF">
      <w:t>7</w:t>
    </w:r>
    <w:r w:rsidR="00D0165E">
      <w:t>1</w:t>
    </w:r>
    <w:r w:rsidR="00B13ADF">
      <w:t>0</w:t>
    </w:r>
    <w:r w:rsidR="00D0165E">
      <w:t>1</w:t>
    </w:r>
    <w:r w:rsidRPr="00877007">
      <w:t xml:space="preserve">: </w:t>
    </w:r>
    <w:r w:rsidR="00D0165E">
      <w:t xml:space="preserve">Statistics for </w:t>
    </w:r>
    <w:proofErr w:type="spellStart"/>
    <w:r w:rsidR="00D0165E">
      <w:t>Technlogy</w:t>
    </w:r>
    <w:proofErr w:type="spellEnd"/>
    <w:r w:rsidR="00D0165E">
      <w:t xml:space="preserve"> Leaders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2C7009"/>
    <w:multiLevelType w:val="hybridMultilevel"/>
    <w:tmpl w:val="44A4A25E"/>
    <w:lvl w:ilvl="0" w:tplc="D3BA0D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03352FA"/>
    <w:multiLevelType w:val="hybridMultilevel"/>
    <w:tmpl w:val="0B563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36708"/>
    <w:rsid w:val="00036F58"/>
    <w:rsid w:val="00183597"/>
    <w:rsid w:val="001B27C4"/>
    <w:rsid w:val="00213FC0"/>
    <w:rsid w:val="00226852"/>
    <w:rsid w:val="002806B7"/>
    <w:rsid w:val="00354226"/>
    <w:rsid w:val="0039017C"/>
    <w:rsid w:val="003F4714"/>
    <w:rsid w:val="00401D65"/>
    <w:rsid w:val="004223E8"/>
    <w:rsid w:val="00447BE1"/>
    <w:rsid w:val="004A784B"/>
    <w:rsid w:val="00507919"/>
    <w:rsid w:val="005715B2"/>
    <w:rsid w:val="005B7079"/>
    <w:rsid w:val="005B74FE"/>
    <w:rsid w:val="006D793E"/>
    <w:rsid w:val="0073677D"/>
    <w:rsid w:val="007C7F7A"/>
    <w:rsid w:val="0082223F"/>
    <w:rsid w:val="00877007"/>
    <w:rsid w:val="008B5129"/>
    <w:rsid w:val="009003E6"/>
    <w:rsid w:val="00974109"/>
    <w:rsid w:val="009A757D"/>
    <w:rsid w:val="009D6E37"/>
    <w:rsid w:val="00A72CFB"/>
    <w:rsid w:val="00AF0038"/>
    <w:rsid w:val="00B13ADF"/>
    <w:rsid w:val="00C348AF"/>
    <w:rsid w:val="00C54DC8"/>
    <w:rsid w:val="00C73692"/>
    <w:rsid w:val="00C93BB7"/>
    <w:rsid w:val="00CB25E9"/>
    <w:rsid w:val="00D0165E"/>
    <w:rsid w:val="00D65214"/>
    <w:rsid w:val="00D75C7B"/>
    <w:rsid w:val="00D85C7B"/>
    <w:rsid w:val="00DA47AB"/>
    <w:rsid w:val="00DE2224"/>
    <w:rsid w:val="00E234E9"/>
    <w:rsid w:val="00E446F1"/>
    <w:rsid w:val="00EC0370"/>
    <w:rsid w:val="00ED3713"/>
    <w:rsid w:val="00ED77E3"/>
    <w:rsid w:val="00F32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7C7F7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C7F7A"/>
    <w:rPr>
      <w:sz w:val="16"/>
      <w:szCs w:val="16"/>
    </w:rPr>
  </w:style>
  <w:style w:type="paragraph" w:styleId="CommentText">
    <w:name w:val="annotation text"/>
    <w:basedOn w:val="Normal"/>
    <w:link w:val="CommentTextChar"/>
    <w:uiPriority w:val="99"/>
    <w:semiHidden/>
    <w:unhideWhenUsed/>
    <w:rsid w:val="007C7F7A"/>
    <w:pPr>
      <w:spacing w:line="240" w:lineRule="auto"/>
    </w:pPr>
    <w:rPr>
      <w:sz w:val="20"/>
      <w:szCs w:val="20"/>
    </w:rPr>
  </w:style>
  <w:style w:type="character" w:customStyle="1" w:styleId="CommentTextChar">
    <w:name w:val="Comment Text Char"/>
    <w:basedOn w:val="DefaultParagraphFont"/>
    <w:link w:val="CommentText"/>
    <w:uiPriority w:val="99"/>
    <w:semiHidden/>
    <w:rsid w:val="007C7F7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C7F7A"/>
    <w:rPr>
      <w:b/>
      <w:bCs/>
    </w:rPr>
  </w:style>
  <w:style w:type="character" w:customStyle="1" w:styleId="CommentSubjectChar">
    <w:name w:val="Comment Subject Char"/>
    <w:basedOn w:val="CommentTextChar"/>
    <w:link w:val="CommentSubject"/>
    <w:uiPriority w:val="99"/>
    <w:semiHidden/>
    <w:rsid w:val="007C7F7A"/>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7C7F7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7F7A"/>
    <w:rPr>
      <w:rFonts w:ascii="Segoe UI" w:hAnsi="Segoe UI" w:cs="Segoe UI"/>
      <w:sz w:val="18"/>
      <w:szCs w:val="18"/>
    </w:rPr>
  </w:style>
  <w:style w:type="paragraph" w:styleId="ListParagraph">
    <w:name w:val="List Paragraph"/>
    <w:basedOn w:val="Normal"/>
    <w:uiPriority w:val="34"/>
    <w:qFormat/>
    <w:rsid w:val="00A72C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79716">
      <w:bodyDiv w:val="1"/>
      <w:marLeft w:val="0"/>
      <w:marRight w:val="0"/>
      <w:marTop w:val="0"/>
      <w:marBottom w:val="0"/>
      <w:divBdr>
        <w:top w:val="none" w:sz="0" w:space="0" w:color="auto"/>
        <w:left w:val="none" w:sz="0" w:space="0" w:color="auto"/>
        <w:bottom w:val="none" w:sz="0" w:space="0" w:color="auto"/>
        <w:right w:val="none" w:sz="0" w:space="0" w:color="auto"/>
      </w:divBdr>
    </w:div>
    <w:div w:id="84153985">
      <w:bodyDiv w:val="1"/>
      <w:marLeft w:val="0"/>
      <w:marRight w:val="0"/>
      <w:marTop w:val="0"/>
      <w:marBottom w:val="0"/>
      <w:divBdr>
        <w:top w:val="none" w:sz="0" w:space="0" w:color="auto"/>
        <w:left w:val="none" w:sz="0" w:space="0" w:color="auto"/>
        <w:bottom w:val="none" w:sz="0" w:space="0" w:color="auto"/>
        <w:right w:val="none" w:sz="0" w:space="0" w:color="auto"/>
      </w:divBdr>
    </w:div>
    <w:div w:id="561210010">
      <w:bodyDiv w:val="1"/>
      <w:marLeft w:val="0"/>
      <w:marRight w:val="0"/>
      <w:marTop w:val="0"/>
      <w:marBottom w:val="0"/>
      <w:divBdr>
        <w:top w:val="none" w:sz="0" w:space="0" w:color="auto"/>
        <w:left w:val="none" w:sz="0" w:space="0" w:color="auto"/>
        <w:bottom w:val="none" w:sz="0" w:space="0" w:color="auto"/>
        <w:right w:val="none" w:sz="0" w:space="0" w:color="auto"/>
      </w:divBdr>
    </w:div>
    <w:div w:id="620645339">
      <w:bodyDiv w:val="1"/>
      <w:marLeft w:val="0"/>
      <w:marRight w:val="0"/>
      <w:marTop w:val="0"/>
      <w:marBottom w:val="0"/>
      <w:divBdr>
        <w:top w:val="none" w:sz="0" w:space="0" w:color="auto"/>
        <w:left w:val="none" w:sz="0" w:space="0" w:color="auto"/>
        <w:bottom w:val="none" w:sz="0" w:space="0" w:color="auto"/>
        <w:right w:val="none" w:sz="0" w:space="0" w:color="auto"/>
      </w:divBdr>
    </w:div>
    <w:div w:id="672727242">
      <w:bodyDiv w:val="1"/>
      <w:marLeft w:val="0"/>
      <w:marRight w:val="0"/>
      <w:marTop w:val="0"/>
      <w:marBottom w:val="0"/>
      <w:divBdr>
        <w:top w:val="none" w:sz="0" w:space="0" w:color="auto"/>
        <w:left w:val="none" w:sz="0" w:space="0" w:color="auto"/>
        <w:bottom w:val="none" w:sz="0" w:space="0" w:color="auto"/>
        <w:right w:val="none" w:sz="0" w:space="0" w:color="auto"/>
      </w:divBdr>
    </w:div>
    <w:div w:id="1144539433">
      <w:bodyDiv w:val="1"/>
      <w:marLeft w:val="0"/>
      <w:marRight w:val="0"/>
      <w:marTop w:val="0"/>
      <w:marBottom w:val="0"/>
      <w:divBdr>
        <w:top w:val="none" w:sz="0" w:space="0" w:color="auto"/>
        <w:left w:val="none" w:sz="0" w:space="0" w:color="auto"/>
        <w:bottom w:val="none" w:sz="0" w:space="0" w:color="auto"/>
        <w:right w:val="none" w:sz="0" w:space="0" w:color="auto"/>
      </w:divBdr>
    </w:div>
    <w:div w:id="1222716663">
      <w:bodyDiv w:val="1"/>
      <w:marLeft w:val="0"/>
      <w:marRight w:val="0"/>
      <w:marTop w:val="0"/>
      <w:marBottom w:val="0"/>
      <w:divBdr>
        <w:top w:val="none" w:sz="0" w:space="0" w:color="auto"/>
        <w:left w:val="none" w:sz="0" w:space="0" w:color="auto"/>
        <w:bottom w:val="none" w:sz="0" w:space="0" w:color="auto"/>
        <w:right w:val="none" w:sz="0" w:space="0" w:color="auto"/>
      </w:divBdr>
    </w:div>
    <w:div w:id="1667856023">
      <w:bodyDiv w:val="1"/>
      <w:marLeft w:val="0"/>
      <w:marRight w:val="0"/>
      <w:marTop w:val="0"/>
      <w:marBottom w:val="0"/>
      <w:divBdr>
        <w:top w:val="none" w:sz="0" w:space="0" w:color="auto"/>
        <w:left w:val="none" w:sz="0" w:space="0" w:color="auto"/>
        <w:bottom w:val="none" w:sz="0" w:space="0" w:color="auto"/>
        <w:right w:val="none" w:sz="0" w:space="0" w:color="auto"/>
      </w:divBdr>
    </w:div>
    <w:div w:id="1673529401">
      <w:bodyDiv w:val="1"/>
      <w:marLeft w:val="0"/>
      <w:marRight w:val="0"/>
      <w:marTop w:val="0"/>
      <w:marBottom w:val="0"/>
      <w:divBdr>
        <w:top w:val="none" w:sz="0" w:space="0" w:color="auto"/>
        <w:left w:val="none" w:sz="0" w:space="0" w:color="auto"/>
        <w:bottom w:val="none" w:sz="0" w:space="0" w:color="auto"/>
        <w:right w:val="none" w:sz="0" w:space="0" w:color="auto"/>
      </w:divBdr>
    </w:div>
    <w:div w:id="1887444701">
      <w:bodyDiv w:val="1"/>
      <w:marLeft w:val="0"/>
      <w:marRight w:val="0"/>
      <w:marTop w:val="0"/>
      <w:marBottom w:val="0"/>
      <w:divBdr>
        <w:top w:val="none" w:sz="0" w:space="0" w:color="auto"/>
        <w:left w:val="none" w:sz="0" w:space="0" w:color="auto"/>
        <w:bottom w:val="none" w:sz="0" w:space="0" w:color="auto"/>
        <w:right w:val="none" w:sz="0" w:space="0" w:color="auto"/>
      </w:divBdr>
    </w:div>
    <w:div w:id="2000964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Cra20</b:Tag>
    <b:SourceType>InternetSite</b:SourceType>
    <b:Guid>{D69185AD-CF44-47E2-9336-73E0A2C99814}</b:Guid>
    <b:Author>
      <b:Author>
        <b:NameList>
          <b:Person>
            <b:Last>Crary</b:Last>
            <b:First>D</b:First>
          </b:Person>
          <b:Person>
            <b:Last>Morrison</b:Last>
            <b:First>A</b:First>
          </b:Person>
        </b:NameList>
      </b:Author>
    </b:Author>
    <b:Title>Black Lives Matter goes mainstream after Floyd's death</b:Title>
    <b:InternetSiteTitle>AP News</b:InternetSiteTitle>
    <b:Year>2020</b:Year>
    <b:Month>June</b:Month>
    <b:Day>11</b:Day>
    <b:URL>https://apnews.com/347ceac3ea08978358c8c05a0d9ec37c</b:URL>
    <b:RefOrder>3</b:RefOrder>
  </b:Source>
  <b:Source>
    <b:Tag>BLM20</b:Tag>
    <b:SourceType>InternetSite</b:SourceType>
    <b:Guid>{F74EA9DE-146A-4A21-A764-8530643CAFC5}</b:Guid>
    <b:Author>
      <b:Author>
        <b:Corporate>BLM</b:Corporate>
      </b:Author>
    </b:Author>
    <b:Title>#DefundThePolice</b:Title>
    <b:InternetSiteTitle>https://blacklivesmatter.com/defundthepolice/</b:InternetSiteTitle>
    <b:Year>2020</b:Year>
    <b:Month>May</b:Month>
    <b:Day>30</b:Day>
    <b:URL>https://blacklivesmatter.com/defundthepolice/</b:URL>
    <b:RefOrder>4</b:RefOrder>
  </b:Source>
  <b:Source>
    <b:Tag>Tru20</b:Tag>
    <b:SourceType>InternetSite</b:SourceType>
    <b:Guid>{7C7FC685-21BE-431A-A498-5B4C3F7F712B}</b:Guid>
    <b:Author>
      <b:Author>
        <b:NameList>
          <b:Person>
            <b:Last>Trump</b:Last>
            <b:First>D</b:First>
          </b:Person>
        </b:NameList>
      </b:Author>
    </b:Author>
    <b:Title>@realDonalTrump</b:Title>
    <b:InternetSiteTitle>Twitter</b:InternetSiteTitle>
    <b:Year>2020</b:Year>
    <b:Month>July</b:Month>
    <b:Day>1</b:Day>
    <b:URL>https://twitter.com/realDonaldTrump/status/1278324681477689349</b:URL>
    <b:RefOrder>5</b:RefOrder>
  </b:Source>
  <b:Source>
    <b:Tag>Smi20</b:Tag>
    <b:SourceType>JournalArticle</b:SourceType>
    <b:Guid>{569DD88A-1EC1-4E07-A837-666B7D6717A2}</b:Guid>
    <b:Title>Blue lives matter versus black lives matter: beneficial social policies as the path away from punitive rhetoric and harm</b:Title>
    <b:Year>2020</b:Year>
    <b:Month>Spring</b:Month>
    <b:URL>https://search-ebscohost-com.proxy1.ncu.edu/login.aspx?direct=true&amp;db=ofs&amp;AN=143809860&amp;site=eds-liv</b:URL>
    <b:Author>
      <b:Author>
        <b:NameList>
          <b:Person>
            <b:Last>Smith</b:Last>
            <b:First>C</b:First>
          </b:Person>
        </b:NameList>
      </b:Author>
    </b:Author>
    <b:JournalName>Vermont Law Review</b:JournalName>
    <b:Pages>463-291</b:Pages>
    <b:Volume>44</b:Volume>
    <b:Issue>3</b:Issue>
    <b:RefOrder>6</b:RefOrder>
  </b:Source>
  <b:Source>
    <b:Tag>Ind20</b:Tag>
    <b:SourceType>InternetSite</b:SourceType>
    <b:Guid>{F04CAF25-0676-40D1-AB56-75E04D22E7E0}</b:Guid>
    <b:Title>SMART goals: definitions and example</b:Title>
    <b:Year>2020</b:Year>
    <b:Author>
      <b:Author>
        <b:Corporate>Indeed</b:Corporate>
      </b:Author>
    </b:Author>
    <b:InternetSiteTitle>Career Development</b:InternetSiteTitle>
    <b:Month>July</b:Month>
    <b:Day>10</b:Day>
    <b:URL>https://www.indeed.com/career-advice/career-development/smart-goals</b:URL>
    <b:RefOrder>2</b:RefOrder>
  </b:Source>
  <b:Source>
    <b:Tag>Jai18</b:Tag>
    <b:SourceType>InternetSite</b:SourceType>
    <b:Guid>{AD9D111C-3BBD-4EF5-8128-C9F62297C497}</b:Guid>
    <b:Title>Top 10 reasons for project failure</b:Title>
    <b:Year>2018</b:Year>
    <b:InternetSiteTitle>Whiz Labs</b:InternetSiteTitle>
    <b:Month>February</b:Month>
    <b:Day>21</b:Day>
    <b:URL>https://www.whizlabs.com/blog/top-10-reasons-for-project-failure/</b:URL>
    <b:Author>
      <b:Author>
        <b:NameList>
          <b:Person>
            <b:Last>Jain</b:Last>
            <b:First>N</b:First>
          </b:Person>
        </b:NameList>
      </b:Author>
    </b:Author>
    <b:YearAccessed>June</b:YearAccessed>
    <b:MonthAccessed>28</b:MonthAccessed>
    <b:DayAccessed>2020</b:DayAccessed>
    <b:RefOrder>1</b:RefOrder>
  </b:Source>
  <b:Source>
    <b:Tag>Pie19</b:Tag>
    <b:SourceType>JournalArticle</b:SourceType>
    <b:Guid>{525A0201-9E28-4ECC-96F1-A1C0ABC6D437}</b:Guid>
    <b:Title>Whose lives matter? The black lives matter movement and the contested legacy of philosphical humanism</b:Title>
    <b:Year>2019</b:Year>
    <b:Month>October</b:Month>
    <b:Day>25</b:Day>
    <b:Author>
      <b:Author>
        <b:NameList>
          <b:Person>
            <b:Last>Pierce</b:Last>
            <b:First>A</b:First>
          </b:Person>
        </b:NameList>
      </b:Author>
    </b:Author>
    <b:JournalName>Journal of Social Philosophy</b:JournalName>
    <b:Pages>261-282</b:Pages>
    <b:Publisher>Wiley Online Library</b:Publisher>
    <b:Volume>51</b:Volume>
    <b:Issue>2</b:Issue>
    <b:DOI>https://doi-org.proxy1.ncu.edu/10.1111/josp.12305</b:DOI>
    <b:RefOrder>7</b:RefOrder>
  </b:Source>
  <b:Source>
    <b:Tag>Kil20</b:Tag>
    <b:SourceType>InternetSite</b:SourceType>
    <b:Guid>{2497B1C0-760E-4EA0-A507-B93E21822C84}</b:Guid>
    <b:Title>Police Shootings Database</b:Title>
    <b:Year>2020</b:Year>
    <b:Author>
      <b:Author>
        <b:Corporate>KilledByPolice</b:Corporate>
      </b:Author>
    </b:Author>
    <b:InternetSiteTitle>Killed By Police</b:InternetSiteTitle>
    <b:Month>August</b:Month>
    <b:Day>2</b:Day>
    <b:URL>https://killedbypolice.net/</b:URL>
    <b:RefOrder>8</b:RefOrder>
  </b:Source>
  <b:Source>
    <b:Tag>Den15</b:Tag>
    <b:SourceType>Book</b:SourceType>
    <b:Guid>{52C9D7BC-64E6-4330-948E-B51B3A0FA4C5}</b:Guid>
    <b:Title>Applied Univariate, Bivariate, and Multivariate Statistics</b:Title>
    <b:Year>2015</b:Year>
    <b:Author>
      <b:Author>
        <b:NameList>
          <b:Person>
            <b:Last>Denis</b:Last>
            <b:First>D</b:First>
          </b:Person>
        </b:NameList>
      </b:Author>
    </b:Author>
    <b:Publisher>John Wiley &amp; Sons, Incorporated</b:Publisher>
    <b:Edition>1st</b:Edition>
    <b:RefOrder>9</b:RefOrder>
  </b:Source>
</b:Sources>
</file>

<file path=customXml/itemProps1.xml><?xml version="1.0" encoding="utf-8"?>
<ds:datastoreItem xmlns:ds="http://schemas.openxmlformats.org/officeDocument/2006/customXml" ds:itemID="{9F84824E-331D-4C5C-B8BF-623013461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1246</TotalTime>
  <Pages>5</Pages>
  <Words>939</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34</cp:revision>
  <dcterms:created xsi:type="dcterms:W3CDTF">2019-05-19T17:38:00Z</dcterms:created>
  <dcterms:modified xsi:type="dcterms:W3CDTF">2020-08-02T21:14:00Z</dcterms:modified>
</cp:coreProperties>
</file>