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44B9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CB8A2D" w:rsidR="0082223F" w:rsidRDefault="0082223F" w:rsidP="0082223F">
      <w:pPr>
        <w:pStyle w:val="Title"/>
      </w:pPr>
      <w:r>
        <w:t xml:space="preserve">Section </w:t>
      </w:r>
      <w:r w:rsidR="003608CE">
        <w:t>2</w:t>
      </w:r>
      <w:r>
        <w:t xml:space="preserve">: Week </w:t>
      </w:r>
      <w:r w:rsidR="003608CE">
        <w:t>3</w:t>
      </w:r>
      <w:r>
        <w:t xml:space="preserve">: </w:t>
      </w:r>
      <w:r w:rsidR="003608CE">
        <w:t>Designing an Experiment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540A13F" w:rsidR="00CB25E9" w:rsidRDefault="00D0165E" w:rsidP="0082223F">
      <w:pPr>
        <w:jc w:val="center"/>
      </w:pPr>
      <w:r>
        <w:t xml:space="preserve">August </w:t>
      </w:r>
      <w:r w:rsidR="003608CE">
        <w:t>16</w:t>
      </w:r>
      <w:r w:rsidR="006D793E">
        <w:t>, 2020</w:t>
      </w:r>
    </w:p>
    <w:p w14:paraId="471EEFD4" w14:textId="485C32ED" w:rsidR="0082223F" w:rsidRDefault="0082223F" w:rsidP="0082223F">
      <w:pPr>
        <w:jc w:val="center"/>
      </w:pPr>
      <w:r>
        <w:t>North</w:t>
      </w:r>
      <w:r w:rsidR="00820366">
        <w:t>c</w:t>
      </w:r>
      <w:r>
        <w:t>entral University</w:t>
      </w:r>
    </w:p>
    <w:p w14:paraId="08E36B90" w14:textId="77777777" w:rsidR="0082223F" w:rsidRDefault="0082223F">
      <w:pPr>
        <w:spacing w:line="259" w:lineRule="auto"/>
      </w:pPr>
      <w:r>
        <w:br w:type="page"/>
      </w:r>
    </w:p>
    <w:p w14:paraId="17A23B19" w14:textId="560B51FD" w:rsidR="0082223F" w:rsidRDefault="003608CE" w:rsidP="005B7079">
      <w:pPr>
        <w:pStyle w:val="Heading1"/>
      </w:pPr>
      <w:r>
        <w:lastRenderedPageBreak/>
        <w:t>Designing an Experiment</w:t>
      </w:r>
    </w:p>
    <w:p w14:paraId="1AF6A88C" w14:textId="77777777" w:rsidR="00377028" w:rsidRDefault="003608CE" w:rsidP="003608CE">
      <w:r>
        <w:tab/>
        <w:t>NCU-Cares (NCU-C) is a politically neutral nonprofit organization, seeking to make the world a better place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Separating the seed from the chaff requires a well-structured experiment that identifies independent and dependent variables (IV versus DV).  Next, precise controls must exist to reduce interference from either internal or external threats to conclusive validity.  These controls will guide data collection requirements and dictate analysis procedures that follow.</w:t>
      </w:r>
    </w:p>
    <w:p w14:paraId="240F096C" w14:textId="4ECDBC4A" w:rsidR="00A365BA" w:rsidRDefault="00377028" w:rsidP="00377028">
      <w:pPr>
        <w:pStyle w:val="Heading1"/>
      </w:pPr>
      <w:r>
        <w:t>Section I: Identify the Problem</w:t>
      </w:r>
    </w:p>
    <w:p w14:paraId="2A037DFE" w14:textId="6C682332" w:rsidR="00161929" w:rsidRDefault="005777EA" w:rsidP="005777EA">
      <w:r>
        <w:tab/>
        <w:t xml:space="preserve">The first step to designing an experiment is to </w:t>
      </w:r>
      <w:proofErr w:type="gramStart"/>
      <w:r>
        <w:t>define clearly</w:t>
      </w:r>
      <w:proofErr w:type="gramEnd"/>
      <w:r>
        <w:t xml:space="preserve"> the specific problem of research.  Harris (2008) uses an example of investigating the “influence of music on driving ability.”  In this situation, music is the independent variable versus driving ability</w:t>
      </w:r>
      <w:r w:rsidR="009713BA">
        <w:t>,</w:t>
      </w:r>
      <w:r>
        <w:t xml:space="preserve"> the dependent result.  However, music could refer to either the categorical genre or perhaps the volume level.  Meanwhile, the driver’s ability could be a measurement of maintaining lane alignment or parallel parking.  These nuances to the question have a substantial impact on all aspects of the design and must be declared upfront.</w:t>
      </w:r>
      <w:r w:rsidR="00161929">
        <w:t xml:space="preserve">  </w:t>
      </w:r>
    </w:p>
    <w:p w14:paraId="45BD335B" w14:textId="079FF1D7" w:rsidR="005777EA" w:rsidRPr="00161929" w:rsidRDefault="00161929" w:rsidP="00161929">
      <w:pPr>
        <w:ind w:firstLine="720"/>
      </w:pPr>
      <w:r>
        <w:t>Similarly, an exploration of police violence needs explicit constraints to avoid boiling the ocean through open-ended discovery.  The collective perspective of the Black Lives Matter movement is that police exert disproportionate force against people of color</w:t>
      </w:r>
      <w:sdt>
        <w:sdtPr>
          <w:id w:val="1041254087"/>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 xml:space="preserve">.  This statement infers that </w:t>
      </w:r>
      <w:r w:rsidRPr="00161929">
        <w:rPr>
          <w:i/>
          <w:iCs/>
        </w:rPr>
        <w:t>race</w:t>
      </w:r>
      <w:r>
        <w:t xml:space="preserve"> is the </w:t>
      </w:r>
      <w:r w:rsidRPr="00161929">
        <w:t>independent variable</w:t>
      </w:r>
      <w:r>
        <w:t xml:space="preserve"> that shapes the </w:t>
      </w:r>
      <w:r w:rsidRPr="00161929">
        <w:rPr>
          <w:i/>
          <w:iCs/>
        </w:rPr>
        <w:t>response</w:t>
      </w:r>
      <w:r>
        <w:t xml:space="preserve">.  Meanwhile, others believe that </w:t>
      </w:r>
      <w:r>
        <w:rPr>
          <w:i/>
          <w:iCs/>
        </w:rPr>
        <w:t>sanity</w:t>
      </w:r>
      <w:r w:rsidR="00405CB8">
        <w:t>,</w:t>
      </w:r>
      <w:r w:rsidR="00405CB8" w:rsidRPr="00405CB8">
        <w:t xml:space="preserve"> </w:t>
      </w:r>
      <w:r w:rsidR="00405CB8">
        <w:t>such as caused by mental illness or narcotics,</w:t>
      </w:r>
      <w:r>
        <w:t xml:space="preserve"> applies more pressure to </w:t>
      </w:r>
      <w:r>
        <w:lastRenderedPageBreak/>
        <w:t>the situation</w:t>
      </w:r>
      <w:sdt>
        <w:sdtPr>
          <w:id w:val="-1318176402"/>
          <w:citation/>
        </w:sdtPr>
        <w:sdtEndPr/>
        <w:sdtContent>
          <w:r w:rsidR="00405CB8">
            <w:fldChar w:fldCharType="begin"/>
          </w:r>
          <w:r w:rsidR="00405CB8">
            <w:instrText xml:space="preserve"> CITATION Lam14 \l 1033 </w:instrText>
          </w:r>
          <w:r w:rsidR="00405CB8">
            <w:fldChar w:fldCharType="separate"/>
          </w:r>
          <w:r w:rsidR="00405CB8">
            <w:rPr>
              <w:noProof/>
            </w:rPr>
            <w:t xml:space="preserve"> (Lamb, Weinberger, &amp; DeCuir, 2014)</w:t>
          </w:r>
          <w:r w:rsidR="00405CB8">
            <w:fldChar w:fldCharType="end"/>
          </w:r>
        </w:sdtContent>
      </w:sdt>
      <w:r>
        <w:t>.</w:t>
      </w:r>
      <w:r w:rsidR="00405CB8">
        <w:t xml:space="preserve">  NCU-C would like to understand which of these independent variables is the most dominant factor.  After assessing this information, the organization could then more effectively fight police violence through either (a) civil rights policies or (b) mental health programs.</w:t>
      </w:r>
      <w:r w:rsidR="00FD6593">
        <w:t xml:space="preserve">  However, a null hypothesis could exist that concludes that there is no statistically significant difference between these variables.  That result might infer that law enforcement indiscriminately applies force to all parties.</w:t>
      </w:r>
    </w:p>
    <w:p w14:paraId="60B15E21" w14:textId="19F544EF" w:rsidR="00A365BA" w:rsidRDefault="00A365BA" w:rsidP="00377028">
      <w:pPr>
        <w:pStyle w:val="Heading1"/>
      </w:pPr>
      <w:r>
        <w:t>Section II: Methodology</w:t>
      </w:r>
    </w:p>
    <w:p w14:paraId="71624DF4" w14:textId="556AA906" w:rsidR="0038584C" w:rsidRDefault="0038584C" w:rsidP="0038584C">
      <w:r>
        <w:tab/>
        <w:t xml:space="preserve">There are multiple strategies for determining which variable has more effect on a situational outcome.  </w:t>
      </w:r>
      <w:r w:rsidR="007A0327">
        <w:t xml:space="preserve">News articles typically approach the problem by looking at the </w:t>
      </w:r>
      <w:r>
        <w:t>raw descriptive statistics, such as the ratio of victims that were experiencing a mental crisis.</w:t>
      </w:r>
      <w:r w:rsidR="007A0327">
        <w:t xml:space="preserve">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w:t>
      </w:r>
      <w:r w:rsidR="008A0AE4">
        <w:t xml:space="preserve">the inflicted </w:t>
      </w:r>
      <w:r w:rsidR="007A0327">
        <w:t xml:space="preserve">population.  </w:t>
      </w:r>
      <w:r>
        <w:t>An alternative solution could look at changes after significant interventions</w:t>
      </w:r>
      <w:sdt>
        <w:sdtPr>
          <w:id w:val="1485200347"/>
          <w:citation/>
        </w:sdtPr>
        <w:sdtEndPr/>
        <w:sdtContent>
          <w:r w:rsidR="007A0327">
            <w:fldChar w:fldCharType="begin"/>
          </w:r>
          <w:r w:rsidR="007A0327">
            <w:instrText xml:space="preserve"> CITATION DeC18 \l 1033 </w:instrText>
          </w:r>
          <w:r w:rsidR="007A0327">
            <w:fldChar w:fldCharType="separate"/>
          </w:r>
          <w:r w:rsidR="007A0327">
            <w:rPr>
              <w:noProof/>
            </w:rPr>
            <w:t xml:space="preserve"> (DeCarlo, 2018)</w:t>
          </w:r>
          <w:r w:rsidR="007A0327">
            <w:fldChar w:fldCharType="end"/>
          </w:r>
        </w:sdtContent>
      </w:sdt>
      <w:r>
        <w:t>.</w:t>
      </w:r>
      <w:r w:rsidR="007A0327">
        <w:t xml:space="preserve">  Starting in </w:t>
      </w:r>
      <w:r>
        <w:t xml:space="preserve">the late 1960s, health institutions </w:t>
      </w:r>
      <w:r w:rsidR="007A0327">
        <w:t xml:space="preserve">began </w:t>
      </w:r>
      <w:r>
        <w:t>releas</w:t>
      </w:r>
      <w:r w:rsidR="007A0327">
        <w:t>ing</w:t>
      </w:r>
      <w:r>
        <w:t xml:space="preserve"> </w:t>
      </w:r>
      <w:r w:rsidR="007A0327">
        <w:t xml:space="preserve">and </w:t>
      </w:r>
      <w:r>
        <w:t>turn</w:t>
      </w:r>
      <w:r w:rsidR="007A0327">
        <w:t>ing</w:t>
      </w:r>
      <w:r>
        <w:t xml:space="preserve"> away thousands of patients due to insufficient funding</w:t>
      </w:r>
      <w:sdt>
        <w:sdtPr>
          <w:id w:val="-1812703971"/>
          <w:citation/>
        </w:sdtPr>
        <w:sdtEndPr/>
        <w:sdtContent>
          <w:r>
            <w:fldChar w:fldCharType="begin"/>
          </w:r>
          <w:r>
            <w:instrText xml:space="preserve"> CITATION Lyo84 \l 1033 </w:instrText>
          </w:r>
          <w:r>
            <w:fldChar w:fldCharType="separate"/>
          </w:r>
          <w:r>
            <w:rPr>
              <w:noProof/>
            </w:rPr>
            <w:t xml:space="preserve"> (Lyons, 1984)</w:t>
          </w:r>
          <w:r>
            <w:fldChar w:fldCharType="end"/>
          </w:r>
        </w:sdtContent>
      </w:sdt>
      <w:r>
        <w:t xml:space="preserve">.  The impact of these decisions has likely left an imprint in arrest </w:t>
      </w:r>
      <w:r w:rsidR="007A0327">
        <w:t xml:space="preserve">policies and </w:t>
      </w:r>
      <w:r>
        <w:t>statistics.</w:t>
      </w:r>
      <w:r w:rsidR="008A0AE4">
        <w:t xml:space="preserve">  If such an imprint does exist, then examining funding records on mental health and drug addiction facilities might surface a correlation.</w:t>
      </w:r>
    </w:p>
    <w:p w14:paraId="4F6E64E0" w14:textId="0F943A9C" w:rsidR="00D06C20" w:rsidRDefault="00D06C20" w:rsidP="0038584C">
      <w:r>
        <w:tab/>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lastRenderedPageBreak/>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End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4FA3FAF1" w14:textId="27EE9225" w:rsidR="00A365BA" w:rsidRDefault="00A365BA" w:rsidP="00377028">
      <w:pPr>
        <w:pStyle w:val="Heading1"/>
      </w:pPr>
      <w:r>
        <w:t>Section III: Threats to Validity</w:t>
      </w:r>
    </w:p>
    <w:p w14:paraId="047A9C4E" w14:textId="2111E1E7" w:rsidR="002372CA" w:rsidRDefault="001C53E1" w:rsidP="002372CA">
      <w:pPr>
        <w:ind w:firstLine="720"/>
      </w:pPr>
      <w:r>
        <w:t>There are four major categories of threats to the accuracy of statistical conclusions that led to erroneous results that are not generalizable</w:t>
      </w:r>
      <w:sdt>
        <w:sdtPr>
          <w:id w:val="874967783"/>
          <w:citation/>
        </w:sdtPr>
        <w:sdtEndPr/>
        <w:sdtContent>
          <w:r w:rsidR="002372CA">
            <w:fldChar w:fldCharType="begin"/>
          </w:r>
          <w:r w:rsidR="002372CA">
            <w:instrText xml:space="preserve"> CITATION Par93 \l 1033 </w:instrText>
          </w:r>
          <w:r w:rsidR="002372CA">
            <w:fldChar w:fldCharType="separate"/>
          </w:r>
          <w:r w:rsidR="002372CA">
            <w:rPr>
              <w:noProof/>
            </w:rPr>
            <w:t xml:space="preserve"> (Parker, 1993)</w:t>
          </w:r>
          <w:r w:rsidR="002372CA">
            <w:fldChar w:fldCharType="end"/>
          </w:r>
        </w:sdtContent>
      </w:sdt>
      <w:r>
        <w:t>.</w:t>
      </w:r>
      <w:r w:rsidR="002372CA">
        <w:t xml:space="preserve">  When designing high-quality experiments, the designers need to be cognizant of these issues and their sources (see Table 1).  Fundamentally, these challenges represent a degradation of the confidentiality, integrity, and availability of the experiment.  These limitations prevent the generalization and reproducibility of research, resulting in the discrediting of publications and professional embarrassment</w:t>
      </w:r>
      <w:sdt>
        <w:sdtPr>
          <w:id w:val="-1032878071"/>
          <w:citation/>
        </w:sdtPr>
        <w:sdtEndPr/>
        <w:sdtContent>
          <w:r w:rsidR="002372CA">
            <w:fldChar w:fldCharType="begin"/>
          </w:r>
          <w:r w:rsidR="002372CA">
            <w:instrText xml:space="preserve"> CITATION Gar12 \l 1033 </w:instrText>
          </w:r>
          <w:r w:rsidR="002372CA">
            <w:fldChar w:fldCharType="separate"/>
          </w:r>
          <w:r w:rsidR="002372CA">
            <w:rPr>
              <w:noProof/>
            </w:rPr>
            <w:t xml:space="preserve"> (García-Pérez, 2012)</w:t>
          </w:r>
          <w:r w:rsidR="002372CA">
            <w:fldChar w:fldCharType="end"/>
          </w:r>
        </w:sdtContent>
      </w:sdt>
      <w:r w:rsidR="002372CA">
        <w:t>.  Instead, researchers must decide on controls and procedures before even beginning data collection.</w:t>
      </w:r>
    </w:p>
    <w:p w14:paraId="364CDAC1" w14:textId="4D487A33" w:rsidR="002372CA" w:rsidRDefault="002372CA" w:rsidP="002372CA">
      <w:pPr>
        <w:pStyle w:val="Caption"/>
      </w:pPr>
      <w:r>
        <w:t>Table 1: Threat Sources</w:t>
      </w:r>
    </w:p>
    <w:tbl>
      <w:tblPr>
        <w:tblStyle w:val="GridTable4"/>
        <w:tblW w:w="0" w:type="auto"/>
        <w:tblLook w:val="04A0" w:firstRow="1" w:lastRow="0" w:firstColumn="1" w:lastColumn="0" w:noHBand="0" w:noVBand="1"/>
      </w:tblPr>
      <w:tblGrid>
        <w:gridCol w:w="4675"/>
        <w:gridCol w:w="4675"/>
      </w:tblGrid>
      <w:tr w:rsidR="002372CA" w14:paraId="055BF2E5" w14:textId="77777777" w:rsidTr="00237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AB0D5C" w14:textId="2D0E6CC3" w:rsidR="002372CA" w:rsidRDefault="002372CA" w:rsidP="001C53E1">
            <w:r>
              <w:t>Source</w:t>
            </w:r>
          </w:p>
        </w:tc>
        <w:tc>
          <w:tcPr>
            <w:tcW w:w="4675" w:type="dxa"/>
          </w:tcPr>
          <w:p w14:paraId="472C30E1" w14:textId="0143E3E2" w:rsidR="002372CA" w:rsidRDefault="002372CA" w:rsidP="001C53E1">
            <w:pPr>
              <w:cnfStyle w:val="100000000000" w:firstRow="1" w:lastRow="0" w:firstColumn="0" w:lastColumn="0" w:oddVBand="0" w:evenVBand="0" w:oddHBand="0" w:evenHBand="0" w:firstRowFirstColumn="0" w:firstRowLastColumn="0" w:lastRowFirstColumn="0" w:lastRowLastColumn="0"/>
            </w:pPr>
            <w:r>
              <w:t>Description</w:t>
            </w:r>
          </w:p>
        </w:tc>
      </w:tr>
      <w:tr w:rsidR="002372CA" w14:paraId="08C37BC1" w14:textId="77777777" w:rsidTr="00237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81F5C9" w14:textId="36F1C8AE" w:rsidR="002372CA" w:rsidRPr="002372CA" w:rsidRDefault="002372CA" w:rsidP="001C53E1">
            <w:pPr>
              <w:rPr>
                <w:b w:val="0"/>
                <w:bCs w:val="0"/>
              </w:rPr>
            </w:pPr>
            <w:r w:rsidRPr="002372CA">
              <w:rPr>
                <w:b w:val="0"/>
                <w:bCs w:val="0"/>
              </w:rPr>
              <w:t>Internal Threat</w:t>
            </w:r>
          </w:p>
        </w:tc>
        <w:tc>
          <w:tcPr>
            <w:tcW w:w="4675" w:type="dxa"/>
          </w:tcPr>
          <w:p w14:paraId="1BBEFB82" w14:textId="7513BE0C" w:rsidR="002372CA" w:rsidRDefault="002372CA" w:rsidP="001C53E1">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2372CA" w14:paraId="773B27F4" w14:textId="77777777" w:rsidTr="002372CA">
        <w:tc>
          <w:tcPr>
            <w:cnfStyle w:val="001000000000" w:firstRow="0" w:lastRow="0" w:firstColumn="1" w:lastColumn="0" w:oddVBand="0" w:evenVBand="0" w:oddHBand="0" w:evenHBand="0" w:firstRowFirstColumn="0" w:firstRowLastColumn="0" w:lastRowFirstColumn="0" w:lastRowLastColumn="0"/>
            <w:tcW w:w="4675" w:type="dxa"/>
          </w:tcPr>
          <w:p w14:paraId="3D6DBC1B" w14:textId="4EBF814E" w:rsidR="002372CA" w:rsidRPr="002372CA" w:rsidRDefault="002372CA" w:rsidP="001C53E1">
            <w:pPr>
              <w:rPr>
                <w:b w:val="0"/>
                <w:bCs w:val="0"/>
              </w:rPr>
            </w:pPr>
            <w:r w:rsidRPr="002372CA">
              <w:rPr>
                <w:b w:val="0"/>
                <w:bCs w:val="0"/>
              </w:rPr>
              <w:t>External Threat</w:t>
            </w:r>
          </w:p>
        </w:tc>
        <w:tc>
          <w:tcPr>
            <w:tcW w:w="4675" w:type="dxa"/>
          </w:tcPr>
          <w:p w14:paraId="35D63EFC" w14:textId="4C57D286" w:rsidR="002372CA" w:rsidRDefault="002372CA" w:rsidP="001C53E1">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2372CA" w14:paraId="6853D65D" w14:textId="77777777" w:rsidTr="00237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98FDAF" w14:textId="669DC349" w:rsidR="002372CA" w:rsidRPr="002372CA" w:rsidRDefault="002372CA" w:rsidP="001C53E1">
            <w:pPr>
              <w:rPr>
                <w:b w:val="0"/>
                <w:bCs w:val="0"/>
              </w:rPr>
            </w:pPr>
            <w:r w:rsidRPr="002372CA">
              <w:rPr>
                <w:b w:val="0"/>
                <w:bCs w:val="0"/>
              </w:rPr>
              <w:t>Statistical Conclusion Validity</w:t>
            </w:r>
          </w:p>
        </w:tc>
        <w:tc>
          <w:tcPr>
            <w:tcW w:w="4675" w:type="dxa"/>
          </w:tcPr>
          <w:p w14:paraId="4A48DD05" w14:textId="48A51C56" w:rsidR="002372CA" w:rsidRDefault="002372CA" w:rsidP="001C53E1">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2372CA" w14:paraId="3BEC6B9B" w14:textId="77777777" w:rsidTr="002372CA">
        <w:tc>
          <w:tcPr>
            <w:cnfStyle w:val="001000000000" w:firstRow="0" w:lastRow="0" w:firstColumn="1" w:lastColumn="0" w:oddVBand="0" w:evenVBand="0" w:oddHBand="0" w:evenHBand="0" w:firstRowFirstColumn="0" w:firstRowLastColumn="0" w:lastRowFirstColumn="0" w:lastRowLastColumn="0"/>
            <w:tcW w:w="4675" w:type="dxa"/>
          </w:tcPr>
          <w:p w14:paraId="0ED32FA9" w14:textId="39B2E29A" w:rsidR="002372CA" w:rsidRPr="002372CA" w:rsidRDefault="002372CA" w:rsidP="001C53E1">
            <w:pPr>
              <w:rPr>
                <w:b w:val="0"/>
                <w:bCs w:val="0"/>
              </w:rPr>
            </w:pPr>
            <w:r w:rsidRPr="002372CA">
              <w:rPr>
                <w:b w:val="0"/>
                <w:bCs w:val="0"/>
              </w:rPr>
              <w:t>Construct Validity</w:t>
            </w:r>
          </w:p>
        </w:tc>
        <w:tc>
          <w:tcPr>
            <w:tcW w:w="4675" w:type="dxa"/>
          </w:tcPr>
          <w:p w14:paraId="56D81D64" w14:textId="058A78CD" w:rsidR="002372CA" w:rsidRDefault="002372CA" w:rsidP="001C53E1">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32306DFA" w14:textId="0B9A2EFD" w:rsidR="00A365BA" w:rsidRDefault="00A365BA" w:rsidP="002372CA"/>
    <w:p w14:paraId="350965AB" w14:textId="191C6F6F" w:rsidR="00DC0B1D" w:rsidRDefault="00DC0B1D" w:rsidP="00DC0B1D">
      <w:pPr>
        <w:pStyle w:val="Heading2"/>
      </w:pPr>
      <w:r>
        <w:t xml:space="preserve">How do these threats </w:t>
      </w:r>
      <w:proofErr w:type="gramStart"/>
      <w:r>
        <w:t>manifest</w:t>
      </w:r>
      <w:proofErr w:type="gramEnd"/>
    </w:p>
    <w:p w14:paraId="0AE64574" w14:textId="3FEA6409" w:rsidR="002372CA" w:rsidRDefault="002372CA" w:rsidP="002372CA">
      <w:r>
        <w:tab/>
        <w:t xml:space="preserve">For example, if a participant needs to provide personally sensitive information, then the data collection must convey trustworthiness (construct validity).  Otherwise, the candidate is likely to hold back data like side-effects that are highly relevant to the research project.  Without trust, the contributor might engage in activities that directly go at odds with the study (external </w:t>
      </w:r>
      <w:r>
        <w:lastRenderedPageBreak/>
        <w:t xml:space="preserve">threats).  The research team might lack a plan to deal with these confounding </w:t>
      </w:r>
      <w:proofErr w:type="gramStart"/>
      <w:r>
        <w:t>variables, and</w:t>
      </w:r>
      <w:proofErr w:type="gramEnd"/>
      <w:r>
        <w:t xml:space="preserve"> deviate arbitrarily exclude group members (internal threats).  Since these results are now arbitrary, shoehorning outcomes into various statistical models eventually lines up, and the paper is ready for publishing (statistical conclusion validity).  Virtually an unlimited number of these permutations exist, and it is impossible to remove all of them</w:t>
      </w:r>
      <w:sdt>
        <w:sdtPr>
          <w:id w:val="929465018"/>
          <w:citation/>
        </w:sdtPr>
        <w:sdtEndPr/>
        <w:sdtContent>
          <w:r w:rsidR="003B0016">
            <w:fldChar w:fldCharType="begin"/>
          </w:r>
          <w:r w:rsidR="003B0016">
            <w:instrText xml:space="preserve"> CITATION Par93 \l 1033 </w:instrText>
          </w:r>
          <w:r w:rsidR="003B0016">
            <w:fldChar w:fldCharType="separate"/>
          </w:r>
          <w:r w:rsidR="003B0016">
            <w:rPr>
              <w:noProof/>
            </w:rPr>
            <w:t xml:space="preserve"> (Parker, 1993)</w:t>
          </w:r>
          <w:r w:rsidR="003B0016">
            <w:fldChar w:fldCharType="end"/>
          </w:r>
        </w:sdtContent>
      </w:sdt>
      <w:r>
        <w:t xml:space="preserve">.  However, </w:t>
      </w:r>
      <w:r w:rsidR="003B0016">
        <w:t>any procedure that reduces the influence of garbage-in/garbage-out experimentation is ideal.</w:t>
      </w:r>
    </w:p>
    <w:p w14:paraId="578B1D64" w14:textId="632B4130" w:rsidR="00A365BA" w:rsidRDefault="00A365BA" w:rsidP="00A365BA">
      <w:pPr>
        <w:pStyle w:val="Heading1"/>
      </w:pPr>
      <w:r>
        <w:t>Section IV: Data Requirements</w:t>
      </w:r>
    </w:p>
    <w:p w14:paraId="0D70B77E" w14:textId="588599AD" w:rsidR="008C4FA6" w:rsidRDefault="008C4FA6" w:rsidP="008C4FA6">
      <w:r>
        <w:tab/>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adjusting the sensitivity</w:t>
      </w:r>
      <w:sdt>
        <w:sdtPr>
          <w:id w:val="1611240062"/>
          <w:citation/>
        </w:sdtPr>
        <w:sdtEndPr/>
        <w:sdtContent>
          <w:r>
            <w:fldChar w:fldCharType="begin"/>
          </w:r>
          <w:r>
            <w:instrText xml:space="preserve"> CITATION Don16 \l 1033 </w:instrText>
          </w:r>
          <w:r>
            <w:fldChar w:fldCharType="separate"/>
          </w:r>
          <w:r>
            <w:rPr>
              <w:noProof/>
            </w:rPr>
            <w:t xml:space="preserve"> (Donovan, 2016)</w:t>
          </w:r>
          <w:r>
            <w:fldChar w:fldCharType="end"/>
          </w:r>
        </w:sdtContent>
      </w:sdt>
      <w:r>
        <w:t>.  Deciding which value to tweak is scenario-</w:t>
      </w:r>
      <w:proofErr w:type="gramStart"/>
      <w:r>
        <w:t>specific, and</w:t>
      </w:r>
      <w:proofErr w:type="gramEnd"/>
      <w:r>
        <w:t xml:space="preserve"> can be somewhat of an art form.</w:t>
      </w:r>
    </w:p>
    <w:p w14:paraId="18656B46" w14:textId="7453B995" w:rsidR="00B05CA9" w:rsidRPr="008C4FA6" w:rsidRDefault="00B05CA9" w:rsidP="00B05CA9">
      <w:pPr>
        <w:pStyle w:val="Heading2"/>
      </w:pPr>
      <w:r>
        <w:t>Determining Power</w:t>
      </w:r>
    </w:p>
    <w:p w14:paraId="0BF7BF6E" w14:textId="530B2754" w:rsidR="00B05CA9" w:rsidRDefault="00B05CA9" w:rsidP="00B05CA9">
      <w:pPr>
        <w:ind w:firstLine="720"/>
      </w:pPr>
      <w:r>
        <w:t>There are fifty-three million people who have an interaction with the police each year</w:t>
      </w:r>
      <w:sdt>
        <w:sdtPr>
          <w:id w:val="345989370"/>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Of these encounters, approximately one thousand concludes with police brutality</w:t>
      </w:r>
      <w:sdt>
        <w:sdtPr>
          <w:id w:val="2077010439"/>
          <w:citation/>
        </w:sdtPr>
        <w:sdtEndPr/>
        <w:sdtContent>
          <w:r>
            <w:fldChar w:fldCharType="begin"/>
          </w:r>
          <w:r>
            <w:instrText xml:space="preserve"> CITATION KBP20 \l 1033 </w:instrText>
          </w:r>
          <w:r>
            <w:fldChar w:fldCharType="separate"/>
          </w:r>
          <w:r>
            <w:rPr>
              <w:noProof/>
            </w:rPr>
            <w:t xml:space="preserve"> (KBP, 2020)</w:t>
          </w:r>
          <w:r>
            <w:fldChar w:fldCharType="end"/>
          </w:r>
        </w:sdtContent>
      </w:sdt>
      <w:r>
        <w:t>.  These figures suggest that roughly 0.0019% of all interactions end with the officer killing the suspect.  Given the relatively small sample count, it might be necessary to adjust the confidence intervals to meet acceptable power requirements.  Another option might be to reduce the number of racial categories, say from nationalities to three groups.  These data tweaks might enable seeing high-level trends that future research could tease further.</w:t>
      </w:r>
    </w:p>
    <w:p w14:paraId="6DF0A864" w14:textId="56AA0B9D" w:rsidR="004B7D54" w:rsidRDefault="004B7D54" w:rsidP="004B7D54">
      <w:pPr>
        <w:pStyle w:val="Heading2"/>
      </w:pPr>
      <w:r>
        <w:t>Determining Effect</w:t>
      </w:r>
    </w:p>
    <w:p w14:paraId="548C662B" w14:textId="3C006AF1" w:rsidR="004B7D54" w:rsidRDefault="004B7D54" w:rsidP="004B7D54">
      <w:r>
        <w:tab/>
        <w:t>Effect size measures the strength of a phenomenon</w:t>
      </w:r>
      <w:sdt>
        <w:sdtPr>
          <w:id w:val="1252627815"/>
          <w:citation/>
        </w:sdtPr>
        <w:sdtEndPr/>
        <w:sdtContent>
          <w:r>
            <w:fldChar w:fldCharType="begin"/>
          </w:r>
          <w:r>
            <w:instrText xml:space="preserve"> CITATION Don16 \l 1033 </w:instrText>
          </w:r>
          <w:r>
            <w:fldChar w:fldCharType="separate"/>
          </w:r>
          <w:r>
            <w:rPr>
              <w:noProof/>
            </w:rPr>
            <w:t xml:space="preserve"> (Donovan, 2016)</w:t>
          </w:r>
          <w:r>
            <w:fldChar w:fldCharType="end"/>
          </w:r>
        </w:sdtContent>
      </w:sdt>
      <w:r>
        <w:t xml:space="preserve">.  While calculating the difference between the two distributions is relatively straight forward, it can be difficult to </w:t>
      </w:r>
      <w:r>
        <w:lastRenderedPageBreak/>
        <w:t>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xml:space="preserve">.  In this situation, that would mean first choosing two similar populations (e.g., states) and comparing the police violence by </w:t>
      </w:r>
      <w:r>
        <w:rPr>
          <w:i/>
          <w:iCs/>
        </w:rPr>
        <w:t xml:space="preserve">race </w:t>
      </w:r>
      <w:r>
        <w:t xml:space="preserve">and </w:t>
      </w:r>
      <w:r>
        <w:rPr>
          <w:i/>
          <w:iCs/>
        </w:rPr>
        <w:t>sanity</w:t>
      </w:r>
      <w:r>
        <w:t xml:space="preserve"> as independent variables.  While this small group would have a reasonably low confidence interval, it could qualitatively hint at the overall sample size needing to be small, medium, or large.  There are potential risks that the random-initial sample produces an invalid seed into the study.</w:t>
      </w:r>
    </w:p>
    <w:p w14:paraId="77301A2A" w14:textId="1A157B39" w:rsidR="004B7D54" w:rsidRDefault="004B7D54" w:rsidP="004B7D54">
      <w:pPr>
        <w:pStyle w:val="Heading2"/>
      </w:pPr>
      <w:r>
        <w:t>Potential Sample Sizes</w:t>
      </w:r>
    </w:p>
    <w:p w14:paraId="4524F5CD" w14:textId="7BDD9870" w:rsidR="004B7D54" w:rsidRPr="004B7D54" w:rsidRDefault="004B7D54" w:rsidP="004B7D54">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from 4 to 1580 examples.  Since public data sets of police violence are generally under 4500 examples, there should be sufficient coverage assuming the specific measurements are kept simple.  </w:t>
      </w:r>
    </w:p>
    <w:p w14:paraId="06574456" w14:textId="1486FFF1" w:rsidR="004B7D54" w:rsidRPr="004B7D54" w:rsidRDefault="004B7D54" w:rsidP="004B7D54">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4B7D54" w14:paraId="52C01154" w14:textId="1C16D401" w:rsidTr="004B7D5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4E506C7D" w14:textId="4256CF13" w:rsidR="004B7D54" w:rsidRDefault="004B7D54" w:rsidP="004B7D54">
            <w:r>
              <w:t>Power</w:t>
            </w:r>
          </w:p>
        </w:tc>
        <w:tc>
          <w:tcPr>
            <w:tcW w:w="1519" w:type="dxa"/>
          </w:tcPr>
          <w:p w14:paraId="0EDD4936" w14:textId="056D5487" w:rsidR="004B7D54" w:rsidRDefault="004B7D54" w:rsidP="004B7D54">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0F3B7A72" w14:textId="1402A1C1"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9D4808B" w14:textId="069EA563"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26CAF259" w14:textId="370E475D"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2CFDD9E" w14:textId="2AF1B009"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99%</w:t>
            </w:r>
          </w:p>
        </w:tc>
      </w:tr>
      <w:tr w:rsidR="004B7D54" w14:paraId="7B5A2D60" w14:textId="77777777" w:rsidTr="004B7D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E496EF8" w14:textId="04EE3024" w:rsidR="004B7D54" w:rsidRPr="004B7D54" w:rsidRDefault="004B7D54" w:rsidP="004B7D54">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3232E002" w14:textId="6725A15D" w:rsidR="004B7D54" w:rsidRDefault="004B7D54" w:rsidP="004B7D54">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64C8843E" w14:textId="2990178F" w:rsidR="004B7D54" w:rsidRDefault="004B7D54" w:rsidP="004B7D54">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7B861E5A" w14:textId="379D054E" w:rsidR="004B7D54" w:rsidRDefault="004B7D54" w:rsidP="004B7D54">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63476F1C" w14:textId="0BB46E7C" w:rsidR="004B7D54" w:rsidRDefault="004B7D54" w:rsidP="004B7D54">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467E6E4C" w14:textId="6F6F65CF" w:rsidR="004B7D54" w:rsidRDefault="004B7D54" w:rsidP="004B7D54">
            <w:pPr>
              <w:cnfStyle w:val="000000100000" w:firstRow="0" w:lastRow="0" w:firstColumn="0" w:lastColumn="0" w:oddVBand="0" w:evenVBand="0" w:oddHBand="1" w:evenHBand="0" w:firstRowFirstColumn="0" w:firstRowLastColumn="0" w:lastRowFirstColumn="0" w:lastRowLastColumn="0"/>
            </w:pPr>
            <w:r>
              <w:t>816</w:t>
            </w:r>
          </w:p>
        </w:tc>
      </w:tr>
      <w:tr w:rsidR="004B7D54" w14:paraId="3A62B82F" w14:textId="77777777" w:rsidTr="004B7D54">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DE0753F" w14:textId="77777777" w:rsidR="004B7D54" w:rsidRPr="004B7D54" w:rsidRDefault="004B7D54" w:rsidP="004B7D54">
            <w:pPr>
              <w:rPr>
                <w:b w:val="0"/>
                <w:bCs w:val="0"/>
              </w:rPr>
            </w:pPr>
          </w:p>
        </w:tc>
        <w:tc>
          <w:tcPr>
            <w:tcW w:w="1519" w:type="dxa"/>
          </w:tcPr>
          <w:p w14:paraId="26FEF816" w14:textId="29AC6B1E" w:rsidR="004B7D54" w:rsidRDefault="004B7D54" w:rsidP="004B7D54">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1E8023C2" w14:textId="63F72348" w:rsidR="004B7D54" w:rsidRDefault="004B7D54" w:rsidP="004B7D54">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34E8930F" w14:textId="65BF09B2" w:rsidR="004B7D54" w:rsidRDefault="004B7D54" w:rsidP="004B7D54">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95E6829" w14:textId="56B9ACC5" w:rsidR="004B7D54" w:rsidRDefault="004B7D54" w:rsidP="004B7D54">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15CED233" w14:textId="705B0407" w:rsidR="004B7D54" w:rsidRDefault="004B7D54" w:rsidP="004B7D54">
            <w:pPr>
              <w:cnfStyle w:val="000000000000" w:firstRow="0" w:lastRow="0" w:firstColumn="0" w:lastColumn="0" w:oddVBand="0" w:evenVBand="0" w:oddHBand="0" w:evenHBand="0" w:firstRowFirstColumn="0" w:firstRowLastColumn="0" w:lastRowFirstColumn="0" w:lastRowLastColumn="0"/>
            </w:pPr>
            <w:r>
              <w:t>134</w:t>
            </w:r>
          </w:p>
        </w:tc>
      </w:tr>
      <w:tr w:rsidR="004B7D54" w14:paraId="5D398AA8" w14:textId="77777777" w:rsidTr="004B7D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68021A61" w14:textId="77777777" w:rsidR="004B7D54" w:rsidRPr="004B7D54" w:rsidRDefault="004B7D54" w:rsidP="004B7D54">
            <w:pPr>
              <w:rPr>
                <w:b w:val="0"/>
                <w:bCs w:val="0"/>
              </w:rPr>
            </w:pPr>
          </w:p>
        </w:tc>
        <w:tc>
          <w:tcPr>
            <w:tcW w:w="1519" w:type="dxa"/>
          </w:tcPr>
          <w:p w14:paraId="33BAED0E" w14:textId="56961AD0" w:rsidR="004B7D54" w:rsidRDefault="004B7D54" w:rsidP="004B7D54">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2525088E" w14:textId="0BD420B3" w:rsidR="004B7D54" w:rsidRDefault="004B7D54" w:rsidP="004B7D54">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18C5FA98" w14:textId="7C86C890" w:rsidR="004B7D54" w:rsidRDefault="004B7D54" w:rsidP="004B7D54">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7E2B45DF" w14:textId="17BBEA5C" w:rsidR="004B7D54" w:rsidRDefault="004B7D54" w:rsidP="004B7D54">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4861A" w14:textId="3676F492" w:rsidR="004B7D54" w:rsidRDefault="004B7D54" w:rsidP="004B7D54">
            <w:pPr>
              <w:cnfStyle w:val="000000100000" w:firstRow="0" w:lastRow="0" w:firstColumn="0" w:lastColumn="0" w:oddVBand="0" w:evenVBand="0" w:oddHBand="1" w:evenHBand="0" w:firstRowFirstColumn="0" w:firstRowLastColumn="0" w:lastRowFirstColumn="0" w:lastRowLastColumn="0"/>
            </w:pPr>
            <w:r>
              <w:t>54</w:t>
            </w:r>
          </w:p>
        </w:tc>
      </w:tr>
      <w:tr w:rsidR="004B7D54" w14:paraId="5C84BDD0" w14:textId="6B75B32A" w:rsidTr="004B7D54">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14A15C11" w14:textId="21FEE738" w:rsidR="004B7D54" w:rsidRPr="004B7D54" w:rsidRDefault="004B7D54" w:rsidP="004B7D54">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766B149" w14:textId="7E5EC465" w:rsidR="004B7D54" w:rsidRDefault="004B7D54" w:rsidP="004B7D54">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43C1C99" w14:textId="6D39B97B" w:rsidR="004B7D54" w:rsidRDefault="004B7D54" w:rsidP="004B7D54">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412083CD" w14:textId="77D512B8" w:rsidR="004B7D54" w:rsidRDefault="004B7D54" w:rsidP="004B7D54">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48C116A" w14:textId="28543275" w:rsidR="004B7D54" w:rsidRDefault="004B7D54" w:rsidP="004B7D54">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1D673803" w14:textId="46D72826" w:rsidR="004B7D54" w:rsidRDefault="004B7D54" w:rsidP="004B7D54">
            <w:pPr>
              <w:cnfStyle w:val="000000000000" w:firstRow="0" w:lastRow="0" w:firstColumn="0" w:lastColumn="0" w:oddVBand="0" w:evenVBand="0" w:oddHBand="0" w:evenHBand="0" w:firstRowFirstColumn="0" w:firstRowLastColumn="0" w:lastRowFirstColumn="0" w:lastRowLastColumn="0"/>
            </w:pPr>
            <w:r>
              <w:t>1580</w:t>
            </w:r>
          </w:p>
        </w:tc>
      </w:tr>
      <w:tr w:rsidR="004B7D54" w14:paraId="5C8630BF" w14:textId="1BDC9858" w:rsidTr="004B7D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2C7E6222" w14:textId="5F929ABB" w:rsidR="004B7D54" w:rsidRDefault="004B7D54" w:rsidP="004B7D54"/>
        </w:tc>
        <w:tc>
          <w:tcPr>
            <w:tcW w:w="1519" w:type="dxa"/>
          </w:tcPr>
          <w:p w14:paraId="244C182E" w14:textId="0D55B7F1" w:rsidR="004B7D54" w:rsidRDefault="004B7D54" w:rsidP="004B7D54">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1CC99BD3" w14:textId="05ACFA76" w:rsidR="004B7D54" w:rsidRDefault="004B7D54" w:rsidP="004B7D54">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524C8E6E" w14:textId="5121E7E2" w:rsidR="004B7D54" w:rsidRDefault="004B7D54" w:rsidP="004B7D54">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74C59F89" w14:textId="176D2C63" w:rsidR="004B7D54" w:rsidRDefault="004B7D54" w:rsidP="004B7D54">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78CD25DB" w14:textId="2F585EF8" w:rsidR="004B7D54" w:rsidRDefault="004B7D54" w:rsidP="004B7D54">
            <w:pPr>
              <w:cnfStyle w:val="000000100000" w:firstRow="0" w:lastRow="0" w:firstColumn="0" w:lastColumn="0" w:oddVBand="0" w:evenVBand="0" w:oddHBand="1" w:evenHBand="0" w:firstRowFirstColumn="0" w:firstRowLastColumn="0" w:lastRowFirstColumn="0" w:lastRowLastColumn="0"/>
            </w:pPr>
            <w:r>
              <w:t>256</w:t>
            </w:r>
          </w:p>
        </w:tc>
      </w:tr>
      <w:tr w:rsidR="004B7D54" w14:paraId="637C11AE" w14:textId="7132441B" w:rsidTr="004B7D54">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727C6F1D" w14:textId="1646EF4C" w:rsidR="004B7D54" w:rsidRDefault="004B7D54" w:rsidP="004B7D54"/>
        </w:tc>
        <w:tc>
          <w:tcPr>
            <w:tcW w:w="1519" w:type="dxa"/>
          </w:tcPr>
          <w:p w14:paraId="744978C8" w14:textId="07877411" w:rsidR="004B7D54" w:rsidRDefault="004B7D54" w:rsidP="004B7D54">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81F1D7C" w14:textId="275F8227" w:rsidR="004B7D54" w:rsidRDefault="004B7D54" w:rsidP="004B7D54">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67BE6279" w14:textId="7D6BB581" w:rsidR="004B7D54" w:rsidRDefault="004B7D54" w:rsidP="004B7D54">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6052CC7F" w14:textId="5E010234" w:rsidR="004B7D54" w:rsidRDefault="004B7D54" w:rsidP="004B7D54">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306BC243" w14:textId="6E85A1BA" w:rsidR="004B7D54" w:rsidRDefault="004B7D54" w:rsidP="004B7D54">
            <w:pPr>
              <w:cnfStyle w:val="000000000000" w:firstRow="0" w:lastRow="0" w:firstColumn="0" w:lastColumn="0" w:oddVBand="0" w:evenVBand="0" w:oddHBand="0" w:evenHBand="0" w:firstRowFirstColumn="0" w:firstRowLastColumn="0" w:lastRowFirstColumn="0" w:lastRowLastColumn="0"/>
            </w:pPr>
            <w:r>
              <w:t>102</w:t>
            </w:r>
          </w:p>
        </w:tc>
      </w:tr>
    </w:tbl>
    <w:p w14:paraId="26B78A61" w14:textId="70D98309" w:rsidR="004B7D54" w:rsidRDefault="004B7D54" w:rsidP="004B7D54"/>
    <w:p w14:paraId="6384EDC6" w14:textId="7DA2A85B" w:rsidR="00196D8C" w:rsidRDefault="00196D8C">
      <w:r>
        <w:br w:type="page"/>
      </w:r>
    </w:p>
    <w:sdt>
      <w:sdtPr>
        <w:rPr>
          <w:b w:val="0"/>
        </w:rPr>
        <w:id w:val="1381135518"/>
        <w:docPartObj>
          <w:docPartGallery w:val="Bibliographies"/>
          <w:docPartUnique/>
        </w:docPartObj>
      </w:sdtPr>
      <w:sdtEndPr/>
      <w:sdtContent>
        <w:p w14:paraId="6441FF0E" w14:textId="0FF445E1" w:rsidR="00196D8C" w:rsidRDefault="00196D8C">
          <w:pPr>
            <w:pStyle w:val="Heading1"/>
          </w:pPr>
          <w:r>
            <w:t>References</w:t>
          </w:r>
        </w:p>
        <w:sdt>
          <w:sdtPr>
            <w:id w:val="-573587230"/>
            <w:bibliography/>
          </w:sdtPr>
          <w:sdtEndPr/>
          <w:sdtContent>
            <w:p w14:paraId="3D1CA243" w14:textId="77777777" w:rsidR="00196D8C" w:rsidRDefault="00196D8C" w:rsidP="00196D8C">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0E89BB2F" w14:textId="77777777" w:rsidR="00196D8C" w:rsidRDefault="00196D8C" w:rsidP="00196D8C">
              <w:pPr>
                <w:pStyle w:val="Bibliography"/>
                <w:ind w:left="720" w:hanging="720"/>
                <w:rPr>
                  <w:noProof/>
                </w:rPr>
              </w:pPr>
              <w:r>
                <w:rPr>
                  <w:noProof/>
                </w:rPr>
                <w:t xml:space="preserve">BLM. (2020, May 30). </w:t>
              </w:r>
              <w:r>
                <w:rPr>
                  <w:i/>
                  <w:iCs/>
                  <w:noProof/>
                </w:rPr>
                <w:t>#DefundThePolice</w:t>
              </w:r>
              <w:r>
                <w:rPr>
                  <w:noProof/>
                </w:rPr>
                <w:t>. Retrieved from Blac Lives Matter: https://blacklivesmatter.com/defundthepolice/</w:t>
              </w:r>
            </w:p>
            <w:p w14:paraId="54DEC18E" w14:textId="77777777" w:rsidR="00196D8C" w:rsidRDefault="00196D8C" w:rsidP="00196D8C">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00B4495E" w14:textId="77777777" w:rsidR="00196D8C" w:rsidRDefault="00196D8C" w:rsidP="00196D8C">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1F6F5A64" w14:textId="77777777" w:rsidR="00196D8C" w:rsidRDefault="00196D8C" w:rsidP="00196D8C">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0DEB6D7F" w14:textId="77777777" w:rsidR="00196D8C" w:rsidRDefault="00196D8C" w:rsidP="00196D8C">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1BD464D6" w14:textId="77777777" w:rsidR="00196D8C" w:rsidRDefault="00196D8C" w:rsidP="00196D8C">
              <w:pPr>
                <w:pStyle w:val="Bibliography"/>
                <w:ind w:left="720" w:hanging="720"/>
                <w:rPr>
                  <w:noProof/>
                </w:rPr>
              </w:pPr>
              <w:r>
                <w:rPr>
                  <w:noProof/>
                </w:rPr>
                <w:t xml:space="preserve">Harris, P. (2008). </w:t>
              </w:r>
              <w:r>
                <w:rPr>
                  <w:i/>
                  <w:iCs/>
                  <w:noProof/>
                </w:rPr>
                <w:t>Designing and reporting experiments in psychology.</w:t>
              </w:r>
              <w:r>
                <w:rPr>
                  <w:noProof/>
                </w:rPr>
                <w:t xml:space="preserve"> New York, New York, USA: McGraw-Hill Education. Retrieved from https://ebookcentral.proquest.com/lib/ncent-ebooks/detail.action?docID=345135</w:t>
              </w:r>
            </w:p>
            <w:p w14:paraId="3E2D30B5" w14:textId="77777777" w:rsidR="00196D8C" w:rsidRDefault="00196D8C" w:rsidP="00196D8C">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66B27278" w14:textId="77777777" w:rsidR="00196D8C" w:rsidRDefault="00196D8C" w:rsidP="00196D8C">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66DE5E87" w14:textId="0E7AF602" w:rsidR="00196D8C" w:rsidRDefault="00196D8C" w:rsidP="00196D8C">
              <w:pPr>
                <w:pStyle w:val="Bibliography"/>
                <w:ind w:left="720" w:hanging="720"/>
                <w:rPr>
                  <w:noProof/>
                </w:rPr>
              </w:pPr>
              <w:r>
                <w:rPr>
                  <w:noProof/>
                </w:rPr>
                <w:lastRenderedPageBreak/>
                <w:t xml:space="preserve">Lyons, R. (1984, October 30). </w:t>
              </w:r>
              <w:r>
                <w:rPr>
                  <w:i/>
                  <w:iCs/>
                  <w:noProof/>
                </w:rPr>
                <w:t>How the release of mental-patients began</w:t>
              </w:r>
              <w:r>
                <w:rPr>
                  <w:noProof/>
                </w:rPr>
                <w:t>. Retrieved from The New York Times: https://www.nytimes.com/1984/10/30/science/how-release-of-mental-patients-began.html</w:t>
              </w:r>
            </w:p>
            <w:p w14:paraId="7BDD4153" w14:textId="0D3BBF76" w:rsidR="00196D8C" w:rsidRDefault="00196D8C" w:rsidP="00196D8C">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721FF6A6" w14:textId="77777777" w:rsidR="00196D8C" w:rsidRDefault="00196D8C" w:rsidP="00196D8C">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F4634EA" w14:textId="77777777" w:rsidR="00196D8C" w:rsidRDefault="00196D8C" w:rsidP="00196D8C">
              <w:pPr>
                <w:pStyle w:val="Bibliography"/>
                <w:ind w:left="720" w:hanging="720"/>
                <w:rPr>
                  <w:noProof/>
                </w:rPr>
              </w:pPr>
              <w:r>
                <w:rPr>
                  <w:noProof/>
                </w:rPr>
                <w:t xml:space="preserve">United Health Foundation. (2017). </w:t>
              </w:r>
              <w:r>
                <w:rPr>
                  <w:i/>
                  <w:iCs/>
                  <w:noProof/>
                </w:rPr>
                <w:t>Public health funding</w:t>
              </w:r>
              <w:r>
                <w:rPr>
                  <w:noProof/>
                </w:rPr>
                <w:t>. Retrieved August 16, 2020, from America's health rankings: https://www.americashealthrankings.org/explore/annual/measure/PH_funding/state/ALL</w:t>
              </w:r>
            </w:p>
            <w:p w14:paraId="52E29C38" w14:textId="28A65414" w:rsidR="00196D8C" w:rsidRDefault="00196D8C" w:rsidP="00196D8C">
              <w:r>
                <w:rPr>
                  <w:b/>
                  <w:bCs/>
                  <w:noProof/>
                </w:rPr>
                <w:fldChar w:fldCharType="end"/>
              </w:r>
            </w:p>
          </w:sdtContent>
        </w:sdt>
      </w:sdtContent>
    </w:sdt>
    <w:p w14:paraId="6421ACAF" w14:textId="77777777" w:rsidR="00196D8C" w:rsidRPr="004B7D54" w:rsidRDefault="00196D8C" w:rsidP="004B7D54"/>
    <w:sectPr w:rsidR="00196D8C" w:rsidRPr="004B7D54"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64706" w14:textId="77777777" w:rsidR="00544B9B" w:rsidRDefault="00544B9B" w:rsidP="0082223F">
      <w:pPr>
        <w:spacing w:line="240" w:lineRule="auto"/>
      </w:pPr>
      <w:r>
        <w:separator/>
      </w:r>
    </w:p>
  </w:endnote>
  <w:endnote w:type="continuationSeparator" w:id="0">
    <w:p w14:paraId="753432AF" w14:textId="77777777" w:rsidR="00544B9B" w:rsidRDefault="00544B9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0E187" w14:textId="77777777" w:rsidR="00544B9B" w:rsidRDefault="00544B9B" w:rsidP="0082223F">
      <w:pPr>
        <w:spacing w:line="240" w:lineRule="auto"/>
      </w:pPr>
      <w:r>
        <w:separator/>
      </w:r>
    </w:p>
  </w:footnote>
  <w:footnote w:type="continuationSeparator" w:id="0">
    <w:p w14:paraId="642245B2" w14:textId="77777777" w:rsidR="00544B9B" w:rsidRDefault="00544B9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4748B"/>
    <w:multiLevelType w:val="hybridMultilevel"/>
    <w:tmpl w:val="2E781CC8"/>
    <w:lvl w:ilvl="0" w:tplc="257A209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61929"/>
    <w:rsid w:val="00183597"/>
    <w:rsid w:val="00196D8C"/>
    <w:rsid w:val="001B27C4"/>
    <w:rsid w:val="001C53E1"/>
    <w:rsid w:val="00225A66"/>
    <w:rsid w:val="002372CA"/>
    <w:rsid w:val="002806B7"/>
    <w:rsid w:val="002F789D"/>
    <w:rsid w:val="003608CE"/>
    <w:rsid w:val="00377028"/>
    <w:rsid w:val="0038584C"/>
    <w:rsid w:val="003B0016"/>
    <w:rsid w:val="003B5BB6"/>
    <w:rsid w:val="003F4714"/>
    <w:rsid w:val="00401D65"/>
    <w:rsid w:val="00405CB8"/>
    <w:rsid w:val="004223E8"/>
    <w:rsid w:val="004A784B"/>
    <w:rsid w:val="004B7D54"/>
    <w:rsid w:val="0054060C"/>
    <w:rsid w:val="00544B9B"/>
    <w:rsid w:val="005777EA"/>
    <w:rsid w:val="005B7079"/>
    <w:rsid w:val="006D793E"/>
    <w:rsid w:val="0073677D"/>
    <w:rsid w:val="007A0327"/>
    <w:rsid w:val="008137F3"/>
    <w:rsid w:val="00820366"/>
    <w:rsid w:val="0082223F"/>
    <w:rsid w:val="00877007"/>
    <w:rsid w:val="008A0AE4"/>
    <w:rsid w:val="008B5129"/>
    <w:rsid w:val="008C4FA6"/>
    <w:rsid w:val="009713BA"/>
    <w:rsid w:val="009A757D"/>
    <w:rsid w:val="00A365BA"/>
    <w:rsid w:val="00B05CA9"/>
    <w:rsid w:val="00B13ADF"/>
    <w:rsid w:val="00C54DC8"/>
    <w:rsid w:val="00C73692"/>
    <w:rsid w:val="00C93BB7"/>
    <w:rsid w:val="00CB25E9"/>
    <w:rsid w:val="00D0165E"/>
    <w:rsid w:val="00D06C20"/>
    <w:rsid w:val="00D75C7B"/>
    <w:rsid w:val="00D85C7B"/>
    <w:rsid w:val="00DC0B1D"/>
    <w:rsid w:val="00DE2224"/>
    <w:rsid w:val="00E234E9"/>
    <w:rsid w:val="00ED3713"/>
    <w:rsid w:val="00F4315A"/>
    <w:rsid w:val="00FD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2372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372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B7D54"/>
    <w:pPr>
      <w:ind w:left="720"/>
      <w:contextualSpacing/>
    </w:pPr>
  </w:style>
  <w:style w:type="paragraph" w:styleId="Bibliography">
    <w:name w:val="Bibliography"/>
    <w:basedOn w:val="Normal"/>
    <w:next w:val="Normal"/>
    <w:uiPriority w:val="37"/>
    <w:unhideWhenUsed/>
    <w:rsid w:val="0019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23906">
      <w:bodyDiv w:val="1"/>
      <w:marLeft w:val="0"/>
      <w:marRight w:val="0"/>
      <w:marTop w:val="0"/>
      <w:marBottom w:val="0"/>
      <w:divBdr>
        <w:top w:val="none" w:sz="0" w:space="0" w:color="auto"/>
        <w:left w:val="none" w:sz="0" w:space="0" w:color="auto"/>
        <w:bottom w:val="none" w:sz="0" w:space="0" w:color="auto"/>
        <w:right w:val="none" w:sz="0" w:space="0" w:color="auto"/>
      </w:divBdr>
    </w:div>
    <w:div w:id="337931097">
      <w:bodyDiv w:val="1"/>
      <w:marLeft w:val="0"/>
      <w:marRight w:val="0"/>
      <w:marTop w:val="0"/>
      <w:marBottom w:val="0"/>
      <w:divBdr>
        <w:top w:val="none" w:sz="0" w:space="0" w:color="auto"/>
        <w:left w:val="none" w:sz="0" w:space="0" w:color="auto"/>
        <w:bottom w:val="none" w:sz="0" w:space="0" w:color="auto"/>
        <w:right w:val="none" w:sz="0" w:space="0" w:color="auto"/>
      </w:divBdr>
    </w:div>
    <w:div w:id="423233101">
      <w:bodyDiv w:val="1"/>
      <w:marLeft w:val="0"/>
      <w:marRight w:val="0"/>
      <w:marTop w:val="0"/>
      <w:marBottom w:val="0"/>
      <w:divBdr>
        <w:top w:val="none" w:sz="0" w:space="0" w:color="auto"/>
        <w:left w:val="none" w:sz="0" w:space="0" w:color="auto"/>
        <w:bottom w:val="none" w:sz="0" w:space="0" w:color="auto"/>
        <w:right w:val="none" w:sz="0" w:space="0" w:color="auto"/>
      </w:divBdr>
    </w:div>
    <w:div w:id="631591507">
      <w:bodyDiv w:val="1"/>
      <w:marLeft w:val="0"/>
      <w:marRight w:val="0"/>
      <w:marTop w:val="0"/>
      <w:marBottom w:val="0"/>
      <w:divBdr>
        <w:top w:val="none" w:sz="0" w:space="0" w:color="auto"/>
        <w:left w:val="none" w:sz="0" w:space="0" w:color="auto"/>
        <w:bottom w:val="none" w:sz="0" w:space="0" w:color="auto"/>
        <w:right w:val="none" w:sz="0" w:space="0" w:color="auto"/>
      </w:divBdr>
    </w:div>
    <w:div w:id="818765104">
      <w:bodyDiv w:val="1"/>
      <w:marLeft w:val="0"/>
      <w:marRight w:val="0"/>
      <w:marTop w:val="0"/>
      <w:marBottom w:val="0"/>
      <w:divBdr>
        <w:top w:val="none" w:sz="0" w:space="0" w:color="auto"/>
        <w:left w:val="none" w:sz="0" w:space="0" w:color="auto"/>
        <w:bottom w:val="none" w:sz="0" w:space="0" w:color="auto"/>
        <w:right w:val="none" w:sz="0" w:space="0" w:color="auto"/>
      </w:divBdr>
    </w:div>
    <w:div w:id="961156603">
      <w:bodyDiv w:val="1"/>
      <w:marLeft w:val="0"/>
      <w:marRight w:val="0"/>
      <w:marTop w:val="0"/>
      <w:marBottom w:val="0"/>
      <w:divBdr>
        <w:top w:val="none" w:sz="0" w:space="0" w:color="auto"/>
        <w:left w:val="none" w:sz="0" w:space="0" w:color="auto"/>
        <w:bottom w:val="none" w:sz="0" w:space="0" w:color="auto"/>
        <w:right w:val="none" w:sz="0" w:space="0" w:color="auto"/>
      </w:divBdr>
    </w:div>
    <w:div w:id="997806730">
      <w:bodyDiv w:val="1"/>
      <w:marLeft w:val="0"/>
      <w:marRight w:val="0"/>
      <w:marTop w:val="0"/>
      <w:marBottom w:val="0"/>
      <w:divBdr>
        <w:top w:val="none" w:sz="0" w:space="0" w:color="auto"/>
        <w:left w:val="none" w:sz="0" w:space="0" w:color="auto"/>
        <w:bottom w:val="none" w:sz="0" w:space="0" w:color="auto"/>
        <w:right w:val="none" w:sz="0" w:space="0" w:color="auto"/>
      </w:divBdr>
    </w:div>
    <w:div w:id="1052846918">
      <w:bodyDiv w:val="1"/>
      <w:marLeft w:val="0"/>
      <w:marRight w:val="0"/>
      <w:marTop w:val="0"/>
      <w:marBottom w:val="0"/>
      <w:divBdr>
        <w:top w:val="none" w:sz="0" w:space="0" w:color="auto"/>
        <w:left w:val="none" w:sz="0" w:space="0" w:color="auto"/>
        <w:bottom w:val="none" w:sz="0" w:space="0" w:color="auto"/>
        <w:right w:val="none" w:sz="0" w:space="0" w:color="auto"/>
      </w:divBdr>
    </w:div>
    <w:div w:id="1299917200">
      <w:bodyDiv w:val="1"/>
      <w:marLeft w:val="0"/>
      <w:marRight w:val="0"/>
      <w:marTop w:val="0"/>
      <w:marBottom w:val="0"/>
      <w:divBdr>
        <w:top w:val="none" w:sz="0" w:space="0" w:color="auto"/>
        <w:left w:val="none" w:sz="0" w:space="0" w:color="auto"/>
        <w:bottom w:val="none" w:sz="0" w:space="0" w:color="auto"/>
        <w:right w:val="none" w:sz="0" w:space="0" w:color="auto"/>
      </w:divBdr>
    </w:div>
    <w:div w:id="1488547407">
      <w:bodyDiv w:val="1"/>
      <w:marLeft w:val="0"/>
      <w:marRight w:val="0"/>
      <w:marTop w:val="0"/>
      <w:marBottom w:val="0"/>
      <w:divBdr>
        <w:top w:val="none" w:sz="0" w:space="0" w:color="auto"/>
        <w:left w:val="none" w:sz="0" w:space="0" w:color="auto"/>
        <w:bottom w:val="none" w:sz="0" w:space="0" w:color="auto"/>
        <w:right w:val="none" w:sz="0" w:space="0" w:color="auto"/>
      </w:divBdr>
    </w:div>
    <w:div w:id="1519345242">
      <w:bodyDiv w:val="1"/>
      <w:marLeft w:val="0"/>
      <w:marRight w:val="0"/>
      <w:marTop w:val="0"/>
      <w:marBottom w:val="0"/>
      <w:divBdr>
        <w:top w:val="none" w:sz="0" w:space="0" w:color="auto"/>
        <w:left w:val="none" w:sz="0" w:space="0" w:color="auto"/>
        <w:bottom w:val="none" w:sz="0" w:space="0" w:color="auto"/>
        <w:right w:val="none" w:sz="0" w:space="0" w:color="auto"/>
      </w:divBdr>
    </w:div>
    <w:div w:id="1626499559">
      <w:bodyDiv w:val="1"/>
      <w:marLeft w:val="0"/>
      <w:marRight w:val="0"/>
      <w:marTop w:val="0"/>
      <w:marBottom w:val="0"/>
      <w:divBdr>
        <w:top w:val="none" w:sz="0" w:space="0" w:color="auto"/>
        <w:left w:val="none" w:sz="0" w:space="0" w:color="auto"/>
        <w:bottom w:val="none" w:sz="0" w:space="0" w:color="auto"/>
        <w:right w:val="none" w:sz="0" w:space="0" w:color="auto"/>
      </w:divBdr>
    </w:div>
    <w:div w:id="1643195149">
      <w:bodyDiv w:val="1"/>
      <w:marLeft w:val="0"/>
      <w:marRight w:val="0"/>
      <w:marTop w:val="0"/>
      <w:marBottom w:val="0"/>
      <w:divBdr>
        <w:top w:val="none" w:sz="0" w:space="0" w:color="auto"/>
        <w:left w:val="none" w:sz="0" w:space="0" w:color="auto"/>
        <w:bottom w:val="none" w:sz="0" w:space="0" w:color="auto"/>
        <w:right w:val="none" w:sz="0" w:space="0" w:color="auto"/>
      </w:divBdr>
    </w:div>
    <w:div w:id="177250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Har08</b:Tag>
    <b:SourceType>Book</b:SourceType>
    <b:Guid>{B829E3FE-4715-4F39-8656-A03899602E82}</b:Guid>
    <b:Title>Designing and reporting experiments in psychology</b:Title>
    <b:Year>2008</b:Year>
    <b:URL>https://ebookcentral.proquest.com/lib/ncent-ebooks/detail.action?docID=345135</b:URL>
    <b:Author>
      <b:Author>
        <b:NameList>
          <b:Person>
            <b:Last>Harris</b:Last>
            <b:First>P</b:First>
          </b:Person>
        </b:NameList>
      </b:Author>
    </b:Author>
    <b:City>New York</b:City>
    <b:Publisher>McGraw-Hill Education</b:Publisher>
    <b:StateProvince>New York</b:StateProvince>
    <b:CountryRegion>USA</b:CountryRegion>
    <b:RefOrder>13</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4</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6</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5</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8</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11</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12</b:RefOrder>
  </b:Source>
</b:Sources>
</file>

<file path=customXml/itemProps1.xml><?xml version="1.0" encoding="utf-8"?>
<ds:datastoreItem xmlns:ds="http://schemas.openxmlformats.org/officeDocument/2006/customXml" ds:itemID="{75945B18-1D38-4617-83D2-09640A81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8</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2020-09-06T14:26:00Z</dcterms:modified>
</cp:coreProperties>
</file>