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FD6B8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04F3724" w:rsidR="0082223F" w:rsidRDefault="0082223F" w:rsidP="0082223F">
      <w:pPr>
        <w:pStyle w:val="Title"/>
      </w:pPr>
      <w:r>
        <w:t xml:space="preserve">Section </w:t>
      </w:r>
      <w:r w:rsidR="0089033C">
        <w:t>3</w:t>
      </w:r>
      <w:r>
        <w:t xml:space="preserve">: Week </w:t>
      </w:r>
      <w:r w:rsidR="0089033C">
        <w:t>8</w:t>
      </w:r>
      <w:r>
        <w:t xml:space="preserve">: </w:t>
      </w:r>
      <w:r w:rsidR="0089033C">
        <w:t>Present Findings</w:t>
      </w:r>
      <w:r w:rsidR="00AC443D">
        <w:t xml:space="preserve"> -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6E91872" w:rsidR="00CB25E9" w:rsidRDefault="0089033C" w:rsidP="0082223F">
      <w:pPr>
        <w:jc w:val="center"/>
      </w:pPr>
      <w:r>
        <w:t xml:space="preserve">September </w:t>
      </w:r>
      <w:r w:rsidR="00D0165E">
        <w:t>2</w:t>
      </w:r>
      <w:r>
        <w:t>0</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5EFEB6FD" w14:textId="4C4E49C6" w:rsidR="00AC443D" w:rsidRDefault="00AC443D" w:rsidP="00AC443D">
      <w:pPr>
        <w:pStyle w:val="Heading1"/>
      </w:pPr>
      <w:r>
        <w:lastRenderedPageBreak/>
        <w:t>Present Findings – Transcript</w:t>
      </w:r>
    </w:p>
    <w:p w14:paraId="582D3547" w14:textId="1F200D73" w:rsidR="00AC443D" w:rsidRDefault="00AC443D" w:rsidP="00AC443D">
      <w:pPr>
        <w:pStyle w:val="Heading2"/>
      </w:pPr>
      <w:r>
        <w:t>Title Slide</w:t>
      </w:r>
    </w:p>
    <w:p w14:paraId="695D514F" w14:textId="2E0E8363" w:rsidR="00AC443D" w:rsidRDefault="00AC443D" w:rsidP="00AC443D">
      <w:r>
        <w:t>Good afternoon, I am Nate Bachmeier.  Today I will be reviewing the project proposal for NCU-Cares (NCU-C) next initiative, reducing police violence in America.  This presentation embodies eight long weekends of looking at this problem from a unique perspective.</w:t>
      </w:r>
    </w:p>
    <w:p w14:paraId="6137117D" w14:textId="727119D4" w:rsidR="00AC443D" w:rsidRDefault="00AC443D" w:rsidP="00AC443D">
      <w:pPr>
        <w:pStyle w:val="Heading2"/>
      </w:pPr>
      <w:r>
        <w:t>Agenda</w:t>
      </w:r>
    </w:p>
    <w:p w14:paraId="77F8BF3E" w14:textId="5DBEBBA8" w:rsidR="00AC443D" w:rsidRPr="00AC443D" w:rsidRDefault="00AC443D" w:rsidP="00AC443D">
      <w:r>
        <w:t>The agenda for this discussion will cover the planning, evaluat</w:t>
      </w:r>
      <w:r w:rsidR="00CD1394">
        <w:t>ing</w:t>
      </w:r>
      <w:r>
        <w:t>, and delivery of an effective strategy to address this issue.  Then we will conclude with reflections into learnings, future topics, and conclusions.  Each of these sections will further drill into a collection of relevant subtopics.</w:t>
      </w:r>
      <w:r w:rsidR="00077450">
        <w:t xml:space="preserve">  Without further ado, let us jump into the details.</w:t>
      </w:r>
    </w:p>
    <w:p w14:paraId="3973AA86" w14:textId="2AD19878" w:rsidR="00AC443D" w:rsidRDefault="00CD1394" w:rsidP="00CD1394">
      <w:pPr>
        <w:pStyle w:val="Heading1"/>
      </w:pPr>
      <w:r>
        <w:t>Planning</w:t>
      </w:r>
    </w:p>
    <w:p w14:paraId="45D3087D" w14:textId="50292C97" w:rsidR="00CD1394" w:rsidRDefault="00CD1394" w:rsidP="00CD1394">
      <w:pPr>
        <w:pStyle w:val="Heading2"/>
      </w:pPr>
      <w:r>
        <w:t>Problem Statement</w:t>
      </w:r>
    </w:p>
    <w:p w14:paraId="56A084EE" w14:textId="3FE5F457" w:rsidR="001D2434" w:rsidRDefault="001D2434" w:rsidP="001D2434">
      <w:r>
        <w:t xml:space="preserve">In May, the death of George Floyd raised to the national debate stage questions around civil rights and police violence.  This event triggered a series of global protests that are </w:t>
      </w:r>
      <w:proofErr w:type="spellStart"/>
      <w:r>
        <w:t>pointently</w:t>
      </w:r>
      <w:proofErr w:type="spellEnd"/>
      <w:r>
        <w:t xml:space="preserve"> asking why a disproportionate people of color fall victim.  These discussions propose various solutions, such as defunding the police to increase investments into mental health and civil services.  Meanwhile, others argue that these actions are the result of a few bad apples, and not evident of a systematic bias.</w:t>
      </w:r>
    </w:p>
    <w:p w14:paraId="29209EF9" w14:textId="77777777" w:rsidR="001D2434" w:rsidRDefault="001D2434" w:rsidP="001D2434">
      <w:r>
        <w:t xml:space="preserve">It is challenging to understand these perspectives, because the problem has become highly partisan, and neither side willing to objectively look at the data.  Anytime that preventable death occurs, emotions run high and both parties approach the issue with </w:t>
      </w:r>
      <w:proofErr w:type="spellStart"/>
      <w:r>
        <w:t>skeptism</w:t>
      </w:r>
      <w:proofErr w:type="spellEnd"/>
      <w:r>
        <w:t xml:space="preserve">, pain and frustration.  </w:t>
      </w:r>
    </w:p>
    <w:p w14:paraId="73DB88DE" w14:textId="31715741" w:rsidR="001D2434" w:rsidRDefault="001D2434" w:rsidP="001D2434">
      <w:r>
        <w:lastRenderedPageBreak/>
        <w:t xml:space="preserve">NCU-C, our </w:t>
      </w:r>
      <w:proofErr w:type="spellStart"/>
      <w:r>
        <w:t>polticially</w:t>
      </w:r>
      <w:proofErr w:type="spellEnd"/>
      <w:r>
        <w:t xml:space="preserve"> neutral </w:t>
      </w:r>
      <w:r>
        <w:t>non-profit</w:t>
      </w:r>
      <w:r>
        <w:t xml:space="preserve"> foundation believes that the truth is rarely at any extreme and generally lies in the middle.  If we remove the politics and assess the situation, only then can an efficient strategy be formed, striking at the heart of the problem.</w:t>
      </w:r>
    </w:p>
    <w:p w14:paraId="026524AC" w14:textId="159DB960" w:rsidR="008D4853" w:rsidRDefault="008D4853" w:rsidP="008D4853">
      <w:pPr>
        <w:pStyle w:val="Heading2"/>
      </w:pPr>
      <w:r>
        <w:t>Hypothesis</w:t>
      </w:r>
    </w:p>
    <w:p w14:paraId="4EA95379" w14:textId="2AF38653" w:rsidR="008D4853" w:rsidRDefault="008D4853" w:rsidP="008D4853">
      <w:r>
        <w:t>The central idea of the Black Lives Matter (BLM) movement is that police violence disproportionally victimizes people of color</w:t>
      </w:r>
      <w:r w:rsidRPr="005715B2">
        <w:t xml:space="preserve"> </w:t>
      </w:r>
      <w:sdt>
        <w:sdtPr>
          <w:id w:val="-496955056"/>
          <w:citation/>
        </w:sdt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actions would not represent the final </w:t>
      </w:r>
      <w:proofErr w:type="gramStart"/>
      <w:r>
        <w:t>stage, but</w:t>
      </w:r>
      <w:proofErr w:type="gramEnd"/>
      <w:r>
        <w:t xml:space="preserve"> do offer a path for measurable short term improvements.</w:t>
      </w:r>
    </w:p>
    <w:p w14:paraId="50F41BAD" w14:textId="77777777" w:rsidR="008D4853" w:rsidRDefault="008D4853" w:rsidP="008D4853">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38A3A83F" w14:textId="71ADE291" w:rsidR="008D4853" w:rsidRDefault="00CD1394" w:rsidP="008D4853">
      <w:pPr>
        <w:pStyle w:val="Heading2"/>
      </w:pPr>
      <w:r>
        <w:t>Data Collection and Requirements</w:t>
      </w:r>
    </w:p>
    <w:p w14:paraId="36D9BF99" w14:textId="464D5DC6" w:rsidR="00864CA2" w:rsidRDefault="00864CA2" w:rsidP="00864CA2">
      <w:r>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w:t>
      </w:r>
      <w:r>
        <w:lastRenderedPageBreak/>
        <w:t xml:space="preserve">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 best-intentioned sampling of the broader population.</w:t>
      </w:r>
    </w:p>
    <w:p w14:paraId="211341F5" w14:textId="7AD6235A" w:rsidR="00864CA2" w:rsidRPr="00864CA2" w:rsidRDefault="00864CA2" w:rsidP="00864CA2">
      <w:r>
        <w:t xml:space="preserve">For an experiment to be successful, it needs to have </w:t>
      </w:r>
      <w:proofErr w:type="gramStart"/>
      <w:r>
        <w:t>sufficient</w:t>
      </w:r>
      <w:proofErr w:type="gramEnd"/>
      <w:r>
        <w:t xml:space="preserve">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Choosing an appropriate value is scenario-specific and can be somewhat of an art form.</w:t>
      </w:r>
    </w:p>
    <w:p w14:paraId="661F3282" w14:textId="4ECB0F7A" w:rsidR="00CD1394" w:rsidRDefault="00CD1394" w:rsidP="00CD1394">
      <w:pPr>
        <w:pStyle w:val="Heading2"/>
      </w:pPr>
      <w:r>
        <w:t>Methodology</w:t>
      </w:r>
    </w:p>
    <w:p w14:paraId="5F1D9B74" w14:textId="0F0F8E0E" w:rsidR="00864CA2" w:rsidRDefault="00864CA2" w:rsidP="00864CA2">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w:t>
      </w:r>
    </w:p>
    <w:p w14:paraId="62C96602" w14:textId="0E9C8BB1" w:rsidR="00864CA2" w:rsidRPr="00864CA2" w:rsidRDefault="00864CA2" w:rsidP="00864CA2">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w:t>
      </w:r>
      <w:r>
        <w:lastRenderedPageBreak/>
        <w:t>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55C7B40" w14:textId="187152F1" w:rsidR="00CD1394" w:rsidRDefault="00CD1394" w:rsidP="00CD1394">
      <w:pPr>
        <w:pStyle w:val="Heading1"/>
      </w:pPr>
      <w:r>
        <w:t>Evaluating</w:t>
      </w:r>
    </w:p>
    <w:p w14:paraId="4E87A01F" w14:textId="4EEA9BDD" w:rsidR="00CD1394" w:rsidRDefault="00CD1394" w:rsidP="00CD1394">
      <w:pPr>
        <w:pStyle w:val="Heading2"/>
      </w:pPr>
      <w:r>
        <w:t>Data Analysis</w:t>
      </w:r>
    </w:p>
    <w:p w14:paraId="196A4661" w14:textId="4DA44F2C" w:rsidR="00532637" w:rsidRDefault="004819F1" w:rsidP="00F654A2">
      <w:r>
        <w:t xml:space="preserve">The research team began with a collection of descriptive statistics, comparing various pivots to ensure </w:t>
      </w:r>
      <w:proofErr w:type="gramStart"/>
      <w:r>
        <w:t>sufficient</w:t>
      </w:r>
      <w:proofErr w:type="gramEnd"/>
      <w:r>
        <w:t xml:space="preserve"> coverage exists for the chosen tests.  During this step, it became necessary to reduce the exploration to only focus on Black, Hispanic, and White people, because other groups lacked the required representation.</w:t>
      </w:r>
    </w:p>
    <w:p w14:paraId="3AB84B61" w14:textId="02ADD624" w:rsidR="004819F1" w:rsidRDefault="004819F1" w:rsidP="00F654A2">
      <w:r>
        <w:t>Our first test plots the distribution by race for all victims between 2015 to 2019.  These results are compared with diversity statistics according to the US Census over that same period.  From this view a skew becomes evident and this aligns with position of many peaceful protesters.</w:t>
      </w:r>
      <w:r w:rsidR="002A737C">
        <w:t xml:space="preserve">  </w:t>
      </w:r>
      <w:r>
        <w:t xml:space="preserve">Next, the data set was partitioned along various lines, such as demographics, location, and weapon status.  Nix et al. use a similar approach in their article for Nature, which has been cited over 200 times.  The contexts of their analysis </w:t>
      </w:r>
      <w:proofErr w:type="gramStart"/>
      <w:r>
        <w:t>was</w:t>
      </w:r>
      <w:proofErr w:type="gramEnd"/>
      <w:r>
        <w:t xml:space="preserve"> </w:t>
      </w:r>
      <w:proofErr w:type="spellStart"/>
      <w:r>
        <w:t>reproducable</w:t>
      </w:r>
      <w:proofErr w:type="spellEnd"/>
      <w:r>
        <w:t>, and our team confirmed their insights, such as Black-people are twice as likely as White-people to die unarmed</w:t>
      </w:r>
      <w:r w:rsidR="00E773CC">
        <w:t xml:space="preserve"> (5 vs 10%)</w:t>
      </w:r>
      <w:r>
        <w:t>.</w:t>
      </w:r>
    </w:p>
    <w:p w14:paraId="6F4E96F2" w14:textId="1BEA5ED7" w:rsidR="00CD1394" w:rsidRDefault="00CD1394" w:rsidP="00CD1394">
      <w:pPr>
        <w:pStyle w:val="Heading2"/>
      </w:pPr>
      <w:r>
        <w:t>Outcome Inference</w:t>
      </w:r>
    </w:p>
    <w:p w14:paraId="094522E5" w14:textId="746C843E" w:rsidR="00F654A2" w:rsidRDefault="006F178A" w:rsidP="00F654A2">
      <w:r>
        <w:t xml:space="preserve">According to the data analysis results a skew exists, which is disproportionately impacting Black people more than White people.  However, the research team asks if this is the entire story?  Instead of treating America as a single homogeneous group, the victim results were mapped to individual states.  One observation from this perspective is that death rates for people of color generally aligns with the diversity ratios of that state.  For example, in Texas 39% of fatalities are </w:t>
      </w:r>
      <w:proofErr w:type="spellStart"/>
      <w:r>
        <w:t>Hispancic</w:t>
      </w:r>
      <w:proofErr w:type="spellEnd"/>
      <w:r>
        <w:t xml:space="preserve"> compared to representing 34% of the residents.  </w:t>
      </w:r>
      <w:proofErr w:type="gramStart"/>
      <w:r>
        <w:t>Generally speaking, the</w:t>
      </w:r>
      <w:proofErr w:type="gramEnd"/>
      <w:r>
        <w:t xml:space="preserve"> ratios are </w:t>
      </w:r>
      <w:r>
        <w:lastRenderedPageBreak/>
        <w:t>maintained across all states, suggesting that these are even-handed not racial profiling.</w:t>
      </w:r>
      <w:r w:rsidR="002E6BB9">
        <w:t xml:space="preserve">  These values become skewed on a national level, due to the inclusion of areas that lack minorities among the residents, such as Montana and Utah.  </w:t>
      </w:r>
    </w:p>
    <w:p w14:paraId="13F34237" w14:textId="33F66B17" w:rsidR="00C06C86" w:rsidRPr="00C06C86" w:rsidRDefault="00C06C86" w:rsidP="00C06C86">
      <w:r>
        <w:t xml:space="preserve">Going back to the </w:t>
      </w:r>
      <w:proofErr w:type="spellStart"/>
      <w:r>
        <w:t>reseach</w:t>
      </w:r>
      <w:proofErr w:type="spellEnd"/>
      <w:r>
        <w:t xml:space="preserve"> questions; </w:t>
      </w:r>
      <w:r w:rsidRPr="00C06C86">
        <w:rPr>
          <w:b/>
          <w:bCs/>
        </w:rPr>
        <w:t>R1 does</w:t>
      </w:r>
      <w:r>
        <w:t xml:space="preserve"> </w:t>
      </w:r>
      <w:r w:rsidRPr="00C06C86">
        <w:rPr>
          <w:i/>
          <w:iCs/>
        </w:rPr>
        <w:t>race</w:t>
      </w:r>
      <w:r>
        <w:t xml:space="preserve"> or </w:t>
      </w:r>
      <w:r w:rsidRPr="00C06C86">
        <w:rPr>
          <w:i/>
          <w:iCs/>
        </w:rPr>
        <w:t>sanity</w:t>
      </w:r>
      <w:r>
        <w:t xml:space="preserve"> explain the data set?  No, using DeCarlo’s proposal; the statistical effect of these feature values is </w:t>
      </w:r>
      <w:proofErr w:type="gramStart"/>
      <w:r>
        <w:t>fairly small</w:t>
      </w:r>
      <w:proofErr w:type="gramEnd"/>
      <w:r>
        <w:t xml:space="preserve"> across the population assessments.  Within the full paper are details on these groupings by age, race, sanity, weapon type, and location.  </w:t>
      </w:r>
      <w:r>
        <w:rPr>
          <w:b/>
          <w:bCs/>
        </w:rPr>
        <w:t xml:space="preserve">R2 </w:t>
      </w:r>
      <w:r w:rsidRPr="00C06C86">
        <w:rPr>
          <w:b/>
          <w:bCs/>
        </w:rPr>
        <w:t>are</w:t>
      </w:r>
      <w:r>
        <w:t xml:space="preserve"> these even-handed or racially profiled</w:t>
      </w:r>
      <w:proofErr w:type="gramStart"/>
      <w:r>
        <w:t xml:space="preserve">? </w:t>
      </w:r>
      <w:proofErr w:type="gramEnd"/>
      <w:r>
        <w:t xml:space="preserve">Once the results are </w:t>
      </w:r>
      <w:r>
        <w:t xml:space="preserve">demographically adjusting </w:t>
      </w:r>
      <w:r>
        <w:t xml:space="preserve">to </w:t>
      </w:r>
      <w:r>
        <w:t xml:space="preserve">population </w:t>
      </w:r>
      <w:r>
        <w:t xml:space="preserve">of an individual state, then the rates are </w:t>
      </w:r>
      <w:r>
        <w:t>consistent</w:t>
      </w:r>
      <w:r>
        <w:t xml:space="preserve">.  The national skew originates from the inclusion of rural areas that are void of either victims or minorities.  </w:t>
      </w:r>
      <w:r>
        <w:rPr>
          <w:b/>
          <w:bCs/>
        </w:rPr>
        <w:t xml:space="preserve">R3 </w:t>
      </w:r>
      <w:r w:rsidRPr="00C06C86">
        <w:rPr>
          <w:b/>
          <w:bCs/>
        </w:rPr>
        <w:t>should</w:t>
      </w:r>
      <w:r>
        <w:t xml:space="preserve"> an effective strategy focus on a different aspect of the problem?  Absolutely; there is another piece to this puzzle that needs to be front-and-center.</w:t>
      </w:r>
    </w:p>
    <w:p w14:paraId="5B5999DA" w14:textId="2E475295" w:rsidR="00CD1394" w:rsidRDefault="00CD1394" w:rsidP="00CD1394">
      <w:pPr>
        <w:pStyle w:val="Heading2"/>
      </w:pPr>
      <w:r>
        <w:t>Research Limitations</w:t>
      </w:r>
    </w:p>
    <w:p w14:paraId="38EBB51A" w14:textId="1EBCBFCD" w:rsidR="00A5218B" w:rsidRDefault="00915795" w:rsidP="00807A18">
      <w:r>
        <w:t>T</w:t>
      </w:r>
      <w:r w:rsidR="00D95CBC">
        <w:t>here are several challenges and limitations with studying police brutality.  First, national officials do not require official reporting of statistics.  Without a federally managed database researchers must rely on open-source datasets.  Information for this study comes from the Washington Post, and they rely on third-party media coverage.</w:t>
      </w:r>
      <w:r w:rsidR="00A5218B">
        <w:t xml:space="preserve">  This game of telephone could be missing data points or erroneously reporting features.  Since data is relatively sparse, some pivots and comparisons lack large sample sizes.  Given the low statistical effect between different partitions of that grouping, </w:t>
      </w:r>
      <w:proofErr w:type="spellStart"/>
      <w:r w:rsidR="00A5218B">
        <w:t>its</w:t>
      </w:r>
      <w:proofErr w:type="spellEnd"/>
      <w:r w:rsidR="00A5218B">
        <w:t xml:space="preserve"> possible that underlying trends are missing from the analysis.</w:t>
      </w:r>
      <w:bookmarkStart w:id="0" w:name="_GoBack"/>
      <w:bookmarkEnd w:id="0"/>
    </w:p>
    <w:p w14:paraId="7F1F730A" w14:textId="40950AAF" w:rsidR="00AE32BB" w:rsidRDefault="00AE32BB" w:rsidP="00AE32BB">
      <w:pPr>
        <w:pStyle w:val="Heading1"/>
      </w:pPr>
      <w:r>
        <w:t>Strategy Delivery</w:t>
      </w:r>
    </w:p>
    <w:p w14:paraId="30C7C440" w14:textId="5AC94A00" w:rsidR="00AE32BB" w:rsidRDefault="00AE32BB" w:rsidP="00AE32BB">
      <w:pPr>
        <w:pStyle w:val="Heading2"/>
      </w:pPr>
      <w:r>
        <w:t>Implementation Plan</w:t>
      </w:r>
    </w:p>
    <w:p w14:paraId="7728D0E4" w14:textId="6A428318" w:rsidR="00AE32BB" w:rsidRDefault="00AE32BB" w:rsidP="00AE32BB">
      <w:pPr>
        <w:pStyle w:val="Heading2"/>
      </w:pPr>
      <w:r>
        <w:t>Monitoring Progress</w:t>
      </w:r>
    </w:p>
    <w:p w14:paraId="14AC12C7" w14:textId="1354888A" w:rsidR="00AE32BB" w:rsidRDefault="00AE32BB" w:rsidP="00AE32BB">
      <w:pPr>
        <w:pStyle w:val="Heading1"/>
      </w:pPr>
      <w:r>
        <w:t>Reflecting</w:t>
      </w:r>
    </w:p>
    <w:p w14:paraId="2D06E0D6" w14:textId="67BD917B" w:rsidR="00AE32BB" w:rsidRDefault="00AE32BB" w:rsidP="00AE32BB">
      <w:pPr>
        <w:pStyle w:val="Heading2"/>
      </w:pPr>
      <w:r>
        <w:lastRenderedPageBreak/>
        <w:t>Learnings and Future Considerations</w:t>
      </w:r>
    </w:p>
    <w:p w14:paraId="6E8304E1" w14:textId="15DC91DD" w:rsidR="00AE32BB" w:rsidRDefault="00AE32BB" w:rsidP="00AE32BB">
      <w:pPr>
        <w:pStyle w:val="Heading2"/>
      </w:pPr>
      <w:r>
        <w:t>Conclusion</w:t>
      </w:r>
    </w:p>
    <w:p w14:paraId="49D483C8" w14:textId="78D067D8" w:rsidR="00AE32BB" w:rsidRDefault="00AE32BB" w:rsidP="00AE32BB"/>
    <w:p w14:paraId="6E2CC1A7" w14:textId="460E0AFE" w:rsidR="00AE32BB" w:rsidRDefault="00AE32BB">
      <w:r>
        <w:br w:type="page"/>
      </w:r>
    </w:p>
    <w:sdt>
      <w:sdtPr>
        <w:rPr>
          <w:b w:val="0"/>
        </w:rPr>
        <w:id w:val="187415073"/>
        <w:docPartObj>
          <w:docPartGallery w:val="Bibliographies"/>
          <w:docPartUnique/>
        </w:docPartObj>
      </w:sdtPr>
      <w:sdtEndPr/>
      <w:sdtContent>
        <w:p w14:paraId="71B02F4D" w14:textId="77777777" w:rsidR="00AE32BB" w:rsidRPr="005F7F51" w:rsidRDefault="00AE32BB" w:rsidP="00AE32BB">
          <w:pPr>
            <w:pStyle w:val="Heading1"/>
            <w:rPr>
              <w:b w:val="0"/>
              <w:bCs/>
            </w:rPr>
          </w:pPr>
          <w:r w:rsidRPr="005F7F51">
            <w:rPr>
              <w:b w:val="0"/>
              <w:bCs/>
            </w:rPr>
            <w:t>References</w:t>
          </w:r>
        </w:p>
        <w:sdt>
          <w:sdtPr>
            <w:id w:val="-573587230"/>
            <w:bibliography/>
          </w:sdtPr>
          <w:sdtEndPr/>
          <w:sdtContent>
            <w:p w14:paraId="0F137EFB" w14:textId="77777777" w:rsidR="00AE32BB" w:rsidRDefault="00AE32BB" w:rsidP="00AE32B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79FB2D22" w14:textId="77777777" w:rsidR="00AE32BB" w:rsidRDefault="00AE32BB" w:rsidP="00AE32BB">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33FF7C45" w14:textId="77777777" w:rsidR="00AE32BB" w:rsidRDefault="00AE32BB" w:rsidP="00AE32B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B4F33E9" w14:textId="77777777" w:rsidR="00AE32BB" w:rsidRDefault="00AE32BB" w:rsidP="00AE32BB">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58877179" w14:textId="77777777" w:rsidR="00AE32BB" w:rsidRDefault="00AE32BB" w:rsidP="00AE32BB">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5F19044C" w14:textId="77777777" w:rsidR="00AE32BB" w:rsidRDefault="00AE32BB" w:rsidP="00AE32BB">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5DC6D38A" w14:textId="77777777" w:rsidR="00AE32BB" w:rsidRDefault="00AE32BB" w:rsidP="00AE32BB">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2FAE3F9B" w14:textId="77777777" w:rsidR="00AE32BB" w:rsidRDefault="00AE32BB" w:rsidP="00AE32BB">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4ACAFB6B" w14:textId="77777777" w:rsidR="00AE32BB" w:rsidRDefault="00AE32BB" w:rsidP="00AE32B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81C171A" w14:textId="77777777" w:rsidR="00AE32BB" w:rsidRDefault="00AE32BB" w:rsidP="00AE32BB">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18AF3B7B" w14:textId="77777777" w:rsidR="00AE32BB" w:rsidRDefault="00AE32BB" w:rsidP="00AE32BB">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15899AE7" w14:textId="77777777" w:rsidR="00AE32BB" w:rsidRDefault="00AE32BB" w:rsidP="00AE32BB">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5B0852C1" w14:textId="77777777" w:rsidR="00AE32BB" w:rsidRDefault="00AE32BB" w:rsidP="00AE32BB">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695B90D9" w14:textId="77777777" w:rsidR="00AE32BB" w:rsidRDefault="00AE32BB" w:rsidP="00AE32BB">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78D0D3C2" w14:textId="77777777" w:rsidR="00AE32BB" w:rsidRDefault="00AE32BB" w:rsidP="00AE32BB">
              <w:pPr>
                <w:pStyle w:val="Bibliography"/>
                <w:ind w:left="720" w:hanging="720"/>
                <w:rPr>
                  <w:noProof/>
                </w:rPr>
              </w:pPr>
              <w:r>
                <w:rPr>
                  <w:noProof/>
                </w:rPr>
                <w:t xml:space="preserve">Pierce, A. (2019, October 25). Whose lives matter? The black lives matter movement and the contested legacy of philosophical humanism. </w:t>
              </w:r>
              <w:r>
                <w:rPr>
                  <w:i/>
                  <w:iCs/>
                  <w:noProof/>
                </w:rPr>
                <w:t>Journal of Social Philosophy, 51</w:t>
              </w:r>
              <w:r>
                <w:rPr>
                  <w:noProof/>
                </w:rPr>
                <w:t>(2), 261-282. doi:https://doi-org.proxy1.ncu.edu/10.1111/josp.12305</w:t>
              </w:r>
            </w:p>
            <w:p w14:paraId="7E58AE23" w14:textId="77777777" w:rsidR="00AE32BB" w:rsidRDefault="00AE32BB" w:rsidP="00AE32BB">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2B1D6DE0" w14:textId="77777777" w:rsidR="00AE32BB" w:rsidRDefault="00AE32BB" w:rsidP="00AE32BB">
              <w:pPr>
                <w:pStyle w:val="Bibliography"/>
                <w:ind w:left="720" w:hanging="720"/>
                <w:rPr>
                  <w:noProof/>
                </w:rPr>
              </w:pPr>
              <w:r>
                <w:rPr>
                  <w:noProof/>
                </w:rPr>
                <w:lastRenderedPageBreak/>
                <w:t xml:space="preserve">Trump, D. (2020, July 1). </w:t>
              </w:r>
              <w:r>
                <w:rPr>
                  <w:i/>
                  <w:iCs/>
                  <w:noProof/>
                </w:rPr>
                <w:t>@realDonalTrump</w:t>
              </w:r>
              <w:r>
                <w:rPr>
                  <w:noProof/>
                </w:rPr>
                <w:t>. Retrieved from Twitter: https://twitter.com/realDonaldTrump/status/1278324681477689349</w:t>
              </w:r>
            </w:p>
            <w:p w14:paraId="230CF947" w14:textId="77777777" w:rsidR="00AE32BB" w:rsidRDefault="00AE32BB" w:rsidP="00AE32BB">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43C3D689" w14:textId="77777777" w:rsidR="00AE32BB" w:rsidRDefault="00AE32BB" w:rsidP="00AE32BB">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4B0A1305" w14:textId="77777777" w:rsidR="00AE32BB" w:rsidRDefault="00AE32BB" w:rsidP="00AE32BB">
              <w:r>
                <w:rPr>
                  <w:b/>
                  <w:bCs/>
                  <w:noProof/>
                </w:rPr>
                <w:fldChar w:fldCharType="end"/>
              </w:r>
            </w:p>
          </w:sdtContent>
        </w:sdt>
      </w:sdtContent>
    </w:sdt>
    <w:p w14:paraId="5C888B12" w14:textId="77777777" w:rsidR="00AE32BB" w:rsidRPr="008A65D4" w:rsidRDefault="00AE32BB" w:rsidP="00AE32BB"/>
    <w:p w14:paraId="23C89EB2" w14:textId="77777777" w:rsidR="00AE32BB" w:rsidRPr="00AE32BB" w:rsidRDefault="00AE32BB" w:rsidP="00AE32BB"/>
    <w:sectPr w:rsidR="00AE32BB" w:rsidRPr="00AE32B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23BAB" w14:textId="77777777" w:rsidR="00FD6B8A" w:rsidRDefault="00FD6B8A" w:rsidP="0082223F">
      <w:pPr>
        <w:spacing w:line="240" w:lineRule="auto"/>
      </w:pPr>
      <w:r>
        <w:separator/>
      </w:r>
    </w:p>
  </w:endnote>
  <w:endnote w:type="continuationSeparator" w:id="0">
    <w:p w14:paraId="3E855686" w14:textId="77777777" w:rsidR="00FD6B8A" w:rsidRDefault="00FD6B8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A2844" w14:textId="77777777" w:rsidR="00FD6B8A" w:rsidRDefault="00FD6B8A" w:rsidP="0082223F">
      <w:pPr>
        <w:spacing w:line="240" w:lineRule="auto"/>
      </w:pPr>
      <w:r>
        <w:separator/>
      </w:r>
    </w:p>
  </w:footnote>
  <w:footnote w:type="continuationSeparator" w:id="0">
    <w:p w14:paraId="3DDEA8ED" w14:textId="77777777" w:rsidR="00FD6B8A" w:rsidRDefault="00FD6B8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681EB8DB"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89033C">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77450"/>
    <w:rsid w:val="00183597"/>
    <w:rsid w:val="001B27C4"/>
    <w:rsid w:val="001D2434"/>
    <w:rsid w:val="002806B7"/>
    <w:rsid w:val="00296D15"/>
    <w:rsid w:val="002A737C"/>
    <w:rsid w:val="002E6BB9"/>
    <w:rsid w:val="003138DE"/>
    <w:rsid w:val="003F4714"/>
    <w:rsid w:val="00401D65"/>
    <w:rsid w:val="004223E8"/>
    <w:rsid w:val="00424108"/>
    <w:rsid w:val="004819F1"/>
    <w:rsid w:val="004A784B"/>
    <w:rsid w:val="00532637"/>
    <w:rsid w:val="005B7079"/>
    <w:rsid w:val="006D793E"/>
    <w:rsid w:val="006F178A"/>
    <w:rsid w:val="0073677D"/>
    <w:rsid w:val="00807A18"/>
    <w:rsid w:val="0082223F"/>
    <w:rsid w:val="00864CA2"/>
    <w:rsid w:val="00877007"/>
    <w:rsid w:val="0089033C"/>
    <w:rsid w:val="008B5129"/>
    <w:rsid w:val="008D4853"/>
    <w:rsid w:val="00915795"/>
    <w:rsid w:val="009A757D"/>
    <w:rsid w:val="009E0541"/>
    <w:rsid w:val="00A5218B"/>
    <w:rsid w:val="00AC443D"/>
    <w:rsid w:val="00AE32BB"/>
    <w:rsid w:val="00B13ADF"/>
    <w:rsid w:val="00B83595"/>
    <w:rsid w:val="00BD7262"/>
    <w:rsid w:val="00C06C86"/>
    <w:rsid w:val="00C54DC8"/>
    <w:rsid w:val="00C73692"/>
    <w:rsid w:val="00C93BB7"/>
    <w:rsid w:val="00CB25E9"/>
    <w:rsid w:val="00CD1394"/>
    <w:rsid w:val="00D0165E"/>
    <w:rsid w:val="00D75C7B"/>
    <w:rsid w:val="00D85C7B"/>
    <w:rsid w:val="00D95CBC"/>
    <w:rsid w:val="00DE2224"/>
    <w:rsid w:val="00E234E9"/>
    <w:rsid w:val="00E773CC"/>
    <w:rsid w:val="00ED3713"/>
    <w:rsid w:val="00F654A2"/>
    <w:rsid w:val="00FD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E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5738">
      <w:bodyDiv w:val="1"/>
      <w:marLeft w:val="0"/>
      <w:marRight w:val="0"/>
      <w:marTop w:val="0"/>
      <w:marBottom w:val="0"/>
      <w:divBdr>
        <w:top w:val="none" w:sz="0" w:space="0" w:color="auto"/>
        <w:left w:val="none" w:sz="0" w:space="0" w:color="auto"/>
        <w:bottom w:val="none" w:sz="0" w:space="0" w:color="auto"/>
        <w:right w:val="none" w:sz="0" w:space="0" w:color="auto"/>
      </w:divBdr>
    </w:div>
    <w:div w:id="108018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4</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5</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7</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8</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9</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19</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16</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15</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14</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11</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12</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13</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18</b:RefOrder>
  </b:Source>
</b:Sources>
</file>

<file path=customXml/itemProps1.xml><?xml version="1.0" encoding="utf-8"?>
<ds:datastoreItem xmlns:ds="http://schemas.openxmlformats.org/officeDocument/2006/customXml" ds:itemID="{698AABED-00C5-41BB-91A0-08FCCEB1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10</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2020-09-17T11:30:00Z</dcterms:modified>
</cp:coreProperties>
</file>