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FE322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6AAC58A" w:rsidR="00095085" w:rsidRDefault="00095085" w:rsidP="0031335A">
      <w:r w:rsidRPr="00095085">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7AB34057" w:rsidR="00FE4E3C" w:rsidRDefault="00FE4E3C" w:rsidP="00FE4E3C">
      <w:pPr>
        <w:pStyle w:val="Heading1"/>
      </w:pPr>
      <w:r>
        <w:lastRenderedPageBreak/>
        <w:t>Literature Review</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4B671A14" w14:textId="1F1A4286" w:rsidR="00ED73F6" w:rsidRDefault="004627E2" w:rsidP="004627E2">
      <w:pPr>
        <w:pStyle w:val="Heading2"/>
      </w:pPr>
      <w:r>
        <w:t>Evolution of Clustering Strategies</w:t>
      </w:r>
    </w:p>
    <w:p w14:paraId="3155447D" w14:textId="244F916F" w:rsidR="00E90B38" w:rsidRDefault="00E90B38" w:rsidP="00A770EE">
      <w:r>
        <w:tab/>
        <w:t xml:space="preserve">Cheng et al. (2005) describe a case-study with </w:t>
      </w:r>
      <w:r w:rsidRPr="00E90B38">
        <w:t>International Techn</w:t>
      </w:r>
      <w:r>
        <w:t xml:space="preserve">ology Roadmap for Semiconductor’s </w:t>
      </w:r>
      <w:r w:rsidRPr="00E90B38">
        <w:t>Factory Information and Control Systems</w:t>
      </w:r>
      <w:r>
        <w:t xml:space="preserve"> (FICS).  This mission critical system cannot exceed </w:t>
      </w:r>
      <w:r w:rsidR="00E42BE9">
        <w:t>240</w:t>
      </w:r>
      <w:r>
        <w:t xml:space="preserve"> minutes downtime annually (</w:t>
      </w:r>
      <w:r w:rsidRPr="00E90B38">
        <w:t>99.9</w:t>
      </w:r>
      <w:r w:rsidR="00E42BE9">
        <w:t>5</w:t>
      </w:r>
      <w:r w:rsidRPr="00E90B38">
        <w:t>%</w:t>
      </w:r>
      <w:r>
        <w:t xml:space="preserve"> uptime).  Similar to other companies, FICS relies on clustering services.  Under the covers these solutions employ a </w:t>
      </w:r>
      <w:proofErr w:type="spellStart"/>
      <w:r>
        <w:t>heartbeating</w:t>
      </w:r>
      <w:proofErr w:type="spellEnd"/>
      <w:r>
        <w:t xml:space="preserve"> mechanism to discover compute node failures.</w:t>
      </w:r>
      <w:r w:rsidR="00A770EE">
        <w:t xml:space="preserve">  Additional custom client middleware also transparently retries failures.  Despite these architectural protections, the operations team still found it challenging to meet this aggressive Service Level Objective (SLO).</w:t>
      </w:r>
    </w:p>
    <w:p w14:paraId="5B2637D8" w14:textId="5D718B8F" w:rsidR="008C583C" w:rsidRDefault="00A770EE" w:rsidP="00A770EE">
      <w:r>
        <w:lastRenderedPageBreak/>
        <w:tab/>
        <w:t xml:space="preserve">The engineers began collecting metrics, leading to the discovery that node failure is proportional to </w:t>
      </w:r>
      <w:r w:rsidR="00E42BE9">
        <w:t xml:space="preserve">service instance age (total runtime).  This makes logical sense, as long running processes have more opportunity to become corrupt or leak resources.  They began collecting data to predict Mean Time </w:t>
      </w:r>
      <w:proofErr w:type="gramStart"/>
      <w:r w:rsidR="00E42BE9">
        <w:t>To</w:t>
      </w:r>
      <w:proofErr w:type="gramEnd"/>
      <w:r w:rsidR="00E42BE9">
        <w:t xml:space="preserve"> Failure (MTTR) per service.  </w:t>
      </w:r>
      <w:r w:rsidR="008C583C">
        <w:t>Today</w:t>
      </w:r>
      <w:r w:rsidR="00E42BE9">
        <w:t xml:space="preserve">, FCIS </w:t>
      </w:r>
      <w:r w:rsidR="008C583C">
        <w:t xml:space="preserve">experiences </w:t>
      </w:r>
      <w:r w:rsidR="00E42BE9">
        <w:t>than 120 minutes annual downtime (99.98%</w:t>
      </w:r>
      <w:r w:rsidR="008C583C">
        <w:t xml:space="preserve"> availability</w:t>
      </w:r>
      <w:r w:rsidR="00E42BE9">
        <w:t>).</w:t>
      </w:r>
    </w:p>
    <w:p w14:paraId="755B946A" w14:textId="7F948368" w:rsidR="008C583C" w:rsidRDefault="008C583C" w:rsidP="00A708A2">
      <w:pPr>
        <w:ind w:firstLine="720"/>
      </w:pPr>
      <w:r>
        <w:t xml:space="preserve">Wen et al. (2020) present constructive research into placement strategies on Kubernetes.  Kubernetes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w:t>
      </w:r>
      <w:proofErr w:type="spellStart"/>
      <w:r>
        <w:t>resilency</w:t>
      </w:r>
      <w:proofErr w:type="spellEnd"/>
      <w:r>
        <w:t xml:space="preserve"> and minimize hardware requirements.</w:t>
      </w:r>
      <w:r w:rsidR="00A708A2">
        <w:t xml:space="preserve"> </w:t>
      </w:r>
    </w:p>
    <w:p w14:paraId="42B1E002" w14:textId="5F7D6DFD" w:rsidR="00A708A2" w:rsidRDefault="004627E2" w:rsidP="00A708A2">
      <w:pPr>
        <w:pStyle w:val="Heading2"/>
      </w:pPr>
      <w:r>
        <w:t>Deployment Concerns</w:t>
      </w:r>
    </w:p>
    <w:p w14:paraId="7EDFFEB6" w14:textId="2695DF49" w:rsidR="00A708A2" w:rsidRPr="00A708A2" w:rsidRDefault="00A708A2" w:rsidP="00A708A2">
      <w:pPr>
        <w:ind w:firstLine="720"/>
      </w:pPr>
      <w:r>
        <w:t>Distributed systems can remove specific classes of failures through proper cluster management.</w:t>
      </w:r>
      <w:bookmarkStart w:id="0" w:name="_GoBack"/>
      <w:bookmarkEnd w:id="0"/>
    </w:p>
    <w:p w14:paraId="215B5A08" w14:textId="77777777" w:rsidR="009E49A0" w:rsidRDefault="009E49A0" w:rsidP="009E49A0">
      <w:pPr>
        <w:pStyle w:val="ListParagraph"/>
        <w:numPr>
          <w:ilvl w:val="0"/>
          <w:numId w:val="1"/>
        </w:numPr>
      </w:pPr>
      <w:r>
        <w:t>Comparison of zero downtimes</w:t>
      </w:r>
    </w:p>
    <w:p w14:paraId="48999E73" w14:textId="77777777" w:rsidR="009E49A0" w:rsidRDefault="009E49A0" w:rsidP="009E49A0">
      <w:pPr>
        <w:pStyle w:val="ListParagraph"/>
        <w:numPr>
          <w:ilvl w:val="1"/>
          <w:numId w:val="1"/>
        </w:numPr>
      </w:pPr>
      <w:r>
        <w:t>Blue/Green patterns</w:t>
      </w:r>
    </w:p>
    <w:p w14:paraId="48608ECC" w14:textId="77777777" w:rsidR="009E49A0" w:rsidRDefault="009E49A0" w:rsidP="009E49A0">
      <w:pPr>
        <w:pStyle w:val="ListParagraph"/>
        <w:numPr>
          <w:ilvl w:val="0"/>
          <w:numId w:val="1"/>
        </w:numPr>
      </w:pPr>
      <w:r>
        <w:t xml:space="preserve">H+K High Availability for </w:t>
      </w:r>
      <w:proofErr w:type="spellStart"/>
      <w:r>
        <w:t>Stateful</w:t>
      </w:r>
      <w:proofErr w:type="spellEnd"/>
      <w:r>
        <w:t xml:space="preserve"> Services</w:t>
      </w:r>
    </w:p>
    <w:p w14:paraId="3B530CF7" w14:textId="77777777" w:rsidR="009E49A0" w:rsidRDefault="009E49A0" w:rsidP="009E49A0">
      <w:pPr>
        <w:pStyle w:val="ListParagraph"/>
        <w:numPr>
          <w:ilvl w:val="1"/>
          <w:numId w:val="1"/>
        </w:numPr>
      </w:pPr>
      <w:r>
        <w:t>Modernizing from 1+1 to N+K overhead</w:t>
      </w:r>
    </w:p>
    <w:p w14:paraId="69A436EE" w14:textId="3964E368" w:rsidR="009E49A0" w:rsidRDefault="009E49A0" w:rsidP="009E49A0">
      <w:pPr>
        <w:pStyle w:val="ListParagraph"/>
        <w:numPr>
          <w:ilvl w:val="0"/>
          <w:numId w:val="1"/>
        </w:numPr>
      </w:pPr>
      <w:proofErr w:type="spellStart"/>
      <w:r>
        <w:t>Instanatneous</w:t>
      </w:r>
      <w:proofErr w:type="spellEnd"/>
      <w:r>
        <w:t xml:space="preserve"> Networking</w:t>
      </w:r>
    </w:p>
    <w:p w14:paraId="5BDC2A9E" w14:textId="7D0ED9A4" w:rsidR="009E49A0" w:rsidRDefault="009E49A0" w:rsidP="009E49A0">
      <w:pPr>
        <w:pStyle w:val="ListParagraph"/>
        <w:numPr>
          <w:ilvl w:val="1"/>
          <w:numId w:val="1"/>
        </w:numPr>
      </w:pPr>
      <w:r>
        <w:t>Operating in partially recovered state</w:t>
      </w:r>
    </w:p>
    <w:p w14:paraId="3DC05DFE" w14:textId="10F7BC51" w:rsidR="004627E2" w:rsidRDefault="004627E2" w:rsidP="004627E2">
      <w:pPr>
        <w:pStyle w:val="Heading2"/>
      </w:pPr>
      <w:r>
        <w:t xml:space="preserve">Influence of </w:t>
      </w:r>
      <w:proofErr w:type="spellStart"/>
      <w:r>
        <w:t>Checkpointing</w:t>
      </w:r>
      <w:proofErr w:type="spellEnd"/>
    </w:p>
    <w:p w14:paraId="2D60BB21" w14:textId="0CFD00FB" w:rsidR="009E49A0" w:rsidRDefault="009E49A0" w:rsidP="00FE4E3C">
      <w:pPr>
        <w:pStyle w:val="ListParagraph"/>
        <w:numPr>
          <w:ilvl w:val="0"/>
          <w:numId w:val="1"/>
        </w:numPr>
      </w:pPr>
      <w:r>
        <w:t>Building Dependable Distributed Systems</w:t>
      </w:r>
      <w:r w:rsidR="0043267F" w:rsidRPr="0043267F">
        <w:t xml:space="preserve"> </w:t>
      </w:r>
      <w:sdt>
        <w:sdtPr>
          <w:id w:val="-1045056126"/>
          <w:citation/>
        </w:sdtPr>
        <w:sdtContent>
          <w:r w:rsidR="0043267F">
            <w:fldChar w:fldCharType="begin"/>
          </w:r>
          <w:r w:rsidR="0043267F">
            <w:instrText xml:space="preserve"> CITATION Zha14 \l 1033 </w:instrText>
          </w:r>
          <w:r w:rsidR="0043267F">
            <w:fldChar w:fldCharType="separate"/>
          </w:r>
          <w:r w:rsidR="0043267F">
            <w:rPr>
              <w:noProof/>
            </w:rPr>
            <w:t xml:space="preserve"> (Zhao, 2014)</w:t>
          </w:r>
          <w:r w:rsidR="0043267F">
            <w:fldChar w:fldCharType="end"/>
          </w:r>
        </w:sdtContent>
      </w:sdt>
    </w:p>
    <w:p w14:paraId="44F28F26" w14:textId="2B27AE84" w:rsidR="0043267F" w:rsidRDefault="009E49A0" w:rsidP="004627E2">
      <w:pPr>
        <w:pStyle w:val="ListParagraph"/>
        <w:numPr>
          <w:ilvl w:val="1"/>
          <w:numId w:val="1"/>
        </w:numPr>
      </w:pPr>
      <w:r>
        <w:t xml:space="preserve">See 8120-7 about </w:t>
      </w:r>
      <w:proofErr w:type="spellStart"/>
      <w:r>
        <w:t>checkpointing</w:t>
      </w:r>
      <w:proofErr w:type="spellEnd"/>
      <w:r>
        <w:t xml:space="preserve"> and related strategies</w:t>
      </w:r>
    </w:p>
    <w:p w14:paraId="3A3346C0" w14:textId="35285D64" w:rsidR="004627E2" w:rsidRDefault="004627E2" w:rsidP="00FE4E3C">
      <w:pPr>
        <w:pStyle w:val="ListParagraph"/>
        <w:numPr>
          <w:ilvl w:val="0"/>
          <w:numId w:val="1"/>
        </w:numPr>
      </w:pPr>
      <w:r>
        <w:t>Reactive Batching Strategy</w:t>
      </w:r>
    </w:p>
    <w:p w14:paraId="6893925A" w14:textId="4D3C491E" w:rsidR="004627E2" w:rsidRDefault="004627E2" w:rsidP="004627E2">
      <w:pPr>
        <w:pStyle w:val="ListParagraph"/>
        <w:numPr>
          <w:ilvl w:val="1"/>
          <w:numId w:val="1"/>
        </w:numPr>
      </w:pPr>
      <w:r>
        <w:lastRenderedPageBreak/>
        <w:t>Influence of intelligently removing batches</w:t>
      </w:r>
    </w:p>
    <w:p w14:paraId="63CDA840" w14:textId="089E4114" w:rsidR="00FE4E3C" w:rsidRDefault="00FE4E3C" w:rsidP="00FE4E3C">
      <w:pPr>
        <w:pStyle w:val="ListParagraph"/>
        <w:numPr>
          <w:ilvl w:val="0"/>
          <w:numId w:val="1"/>
        </w:numPr>
      </w:pPr>
      <w:r>
        <w:t>Performance of distributed systems</w:t>
      </w:r>
    </w:p>
    <w:p w14:paraId="2F1C7B3C" w14:textId="1884AA2D" w:rsidR="004627E2" w:rsidRDefault="00FE4E3C" w:rsidP="004627E2">
      <w:pPr>
        <w:pStyle w:val="ListParagraph"/>
        <w:numPr>
          <w:ilvl w:val="1"/>
          <w:numId w:val="1"/>
        </w:numPr>
      </w:pPr>
      <w:r>
        <w:t xml:space="preserve">AF-Stream avoiding </w:t>
      </w:r>
      <w:proofErr w:type="spellStart"/>
      <w:r>
        <w:t>checkpointing</w:t>
      </w:r>
      <w:proofErr w:type="spellEnd"/>
    </w:p>
    <w:p w14:paraId="60A4FECA" w14:textId="38597BC2" w:rsidR="004627E2" w:rsidRDefault="004627E2" w:rsidP="004627E2">
      <w:pPr>
        <w:pStyle w:val="Heading2"/>
      </w:pPr>
      <w:r>
        <w:t>State-of-the-Art Solutions</w:t>
      </w:r>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C8DAF" w14:textId="77777777" w:rsidR="00FE3228" w:rsidRDefault="00FE3228" w:rsidP="0082223F">
      <w:pPr>
        <w:spacing w:line="240" w:lineRule="auto"/>
      </w:pPr>
      <w:r>
        <w:separator/>
      </w:r>
    </w:p>
  </w:endnote>
  <w:endnote w:type="continuationSeparator" w:id="0">
    <w:p w14:paraId="59EE8609" w14:textId="77777777" w:rsidR="00FE3228" w:rsidRDefault="00FE322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3F3D6" w14:textId="77777777" w:rsidR="00FE3228" w:rsidRDefault="00FE3228" w:rsidP="0082223F">
      <w:pPr>
        <w:spacing w:line="240" w:lineRule="auto"/>
      </w:pPr>
      <w:r>
        <w:separator/>
      </w:r>
    </w:p>
  </w:footnote>
  <w:footnote w:type="continuationSeparator" w:id="0">
    <w:p w14:paraId="278B7960" w14:textId="77777777" w:rsidR="00FE3228" w:rsidRDefault="00FE322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46E39B69"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708A2">
          <w:rPr>
            <w:noProof/>
          </w:rPr>
          <w:t>6</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62103"/>
    <w:rsid w:val="00183597"/>
    <w:rsid w:val="001A04E2"/>
    <w:rsid w:val="001B27C4"/>
    <w:rsid w:val="001C7264"/>
    <w:rsid w:val="001E4F11"/>
    <w:rsid w:val="00203863"/>
    <w:rsid w:val="002516A9"/>
    <w:rsid w:val="002806B7"/>
    <w:rsid w:val="00296577"/>
    <w:rsid w:val="002D0CEB"/>
    <w:rsid w:val="0031335A"/>
    <w:rsid w:val="003C0E23"/>
    <w:rsid w:val="003C4C45"/>
    <w:rsid w:val="003F4714"/>
    <w:rsid w:val="00401D65"/>
    <w:rsid w:val="004223E8"/>
    <w:rsid w:val="00424108"/>
    <w:rsid w:val="0043267F"/>
    <w:rsid w:val="004340E0"/>
    <w:rsid w:val="00445B27"/>
    <w:rsid w:val="004627E2"/>
    <w:rsid w:val="004630E4"/>
    <w:rsid w:val="0048306C"/>
    <w:rsid w:val="00497148"/>
    <w:rsid w:val="004A4981"/>
    <w:rsid w:val="004A784B"/>
    <w:rsid w:val="004B7B23"/>
    <w:rsid w:val="00533968"/>
    <w:rsid w:val="005B7079"/>
    <w:rsid w:val="005C39BA"/>
    <w:rsid w:val="005E3DAD"/>
    <w:rsid w:val="00603A04"/>
    <w:rsid w:val="00604812"/>
    <w:rsid w:val="00664B21"/>
    <w:rsid w:val="006D793E"/>
    <w:rsid w:val="00700932"/>
    <w:rsid w:val="00713EFA"/>
    <w:rsid w:val="0073677D"/>
    <w:rsid w:val="00750EE0"/>
    <w:rsid w:val="00797A1D"/>
    <w:rsid w:val="007D2E74"/>
    <w:rsid w:val="0082223F"/>
    <w:rsid w:val="008561CB"/>
    <w:rsid w:val="00877007"/>
    <w:rsid w:val="0088173A"/>
    <w:rsid w:val="00897466"/>
    <w:rsid w:val="008B5129"/>
    <w:rsid w:val="008B532F"/>
    <w:rsid w:val="008C583C"/>
    <w:rsid w:val="008D0612"/>
    <w:rsid w:val="00945D1C"/>
    <w:rsid w:val="00966A5E"/>
    <w:rsid w:val="009A757D"/>
    <w:rsid w:val="009B2C9B"/>
    <w:rsid w:val="009D7240"/>
    <w:rsid w:val="009E49A0"/>
    <w:rsid w:val="00A11B2B"/>
    <w:rsid w:val="00A46847"/>
    <w:rsid w:val="00A708A2"/>
    <w:rsid w:val="00A770EE"/>
    <w:rsid w:val="00A96467"/>
    <w:rsid w:val="00AB7A71"/>
    <w:rsid w:val="00B13ADF"/>
    <w:rsid w:val="00B41AC8"/>
    <w:rsid w:val="00B62E4A"/>
    <w:rsid w:val="00B83595"/>
    <w:rsid w:val="00BB5E14"/>
    <w:rsid w:val="00BE7CFE"/>
    <w:rsid w:val="00C325EA"/>
    <w:rsid w:val="00C54DC8"/>
    <w:rsid w:val="00C73692"/>
    <w:rsid w:val="00C77FBA"/>
    <w:rsid w:val="00C93BB7"/>
    <w:rsid w:val="00C96418"/>
    <w:rsid w:val="00CB25E9"/>
    <w:rsid w:val="00CC6E26"/>
    <w:rsid w:val="00CD7E11"/>
    <w:rsid w:val="00D0165E"/>
    <w:rsid w:val="00D441F5"/>
    <w:rsid w:val="00D62B75"/>
    <w:rsid w:val="00D63D04"/>
    <w:rsid w:val="00D75C7B"/>
    <w:rsid w:val="00D85C7B"/>
    <w:rsid w:val="00D85EB6"/>
    <w:rsid w:val="00D91D45"/>
    <w:rsid w:val="00DC1866"/>
    <w:rsid w:val="00DE2224"/>
    <w:rsid w:val="00DE7243"/>
    <w:rsid w:val="00E234E9"/>
    <w:rsid w:val="00E365C7"/>
    <w:rsid w:val="00E42BE9"/>
    <w:rsid w:val="00E7046C"/>
    <w:rsid w:val="00E7756D"/>
    <w:rsid w:val="00E90B38"/>
    <w:rsid w:val="00EC331B"/>
    <w:rsid w:val="00ED3713"/>
    <w:rsid w:val="00ED73F6"/>
    <w:rsid w:val="00F02064"/>
    <w:rsid w:val="00F80A12"/>
    <w:rsid w:val="00F91C50"/>
    <w:rsid w:val="00FD060B"/>
    <w:rsid w:val="00FE3228"/>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8</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9</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10</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11</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12</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EB8801D3-DA92-4898-81A2-65BB5F65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7</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71</cp:revision>
  <dcterms:created xsi:type="dcterms:W3CDTF">2019-05-19T17:38:00Z</dcterms:created>
  <dcterms:modified xsi:type="dcterms:W3CDTF">2021-04-11T03:22:00Z</dcterms:modified>
</cp:coreProperties>
</file>