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frequently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CB2ACE">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CB2ACE">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and 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CB2ACE">
            <w:rPr>
              <w:rFonts w:eastAsia="Times New Roman"/>
              <w:noProof/>
            </w:rPr>
            <w:t xml:space="preserve"> </w:t>
          </w:r>
          <w:r w:rsidR="00CB2ACE" w:rsidRPr="00CB2ACE">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CB2ACE">
            <w:rPr>
              <w:rFonts w:eastAsia="Times New Roman"/>
              <w:noProof/>
              <w:color w:val="000000"/>
            </w:rPr>
            <w:t xml:space="preserve"> </w:t>
          </w:r>
          <w:r w:rsidR="00CB2ACE" w:rsidRPr="00CB2ACE">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optimizing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CB2ACE">
            <w:rPr>
              <w:noProof/>
            </w:rPr>
            <w:t xml:space="preserve"> (Facebook, 2008)</w:t>
          </w:r>
          <w:r w:rsidR="00AA415B">
            <w:fldChar w:fldCharType="end"/>
          </w:r>
        </w:sdtContent>
      </w:sdt>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CB2ACE">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CB2ACE">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 wrong</w:t>
      </w:r>
      <w:r w:rsidR="00965522">
        <w:t>.</w:t>
      </w:r>
      <w:r w:rsidR="0038130C">
        <w:t xml:space="preserve"> To mitigate these challenges additional features needs to be added to the data set to determine the validity of the claims.</w:t>
      </w:r>
    </w:p>
    <w:p w:rsidR="00965522" w:rsidRDefault="0038130C" w:rsidP="00965522">
      <w:pPr>
        <w:ind w:firstLine="720"/>
      </w:pPr>
      <w:r>
        <w:lastRenderedPageBreak/>
        <w:t>The consider</w:t>
      </w:r>
      <w:r w:rsidR="00965522">
        <w:t xml:space="preserve"> Eric</w:t>
      </w:r>
      <w:r>
        <w:t>,</w:t>
      </w:r>
      <w:r w:rsidR="00965522">
        <w:t xml:space="preserve"> an automated script</w:t>
      </w:r>
      <w:r>
        <w:t>,</w:t>
      </w:r>
      <w:r w:rsidR="00965522">
        <w:t xml:space="preserve"> attempting to gain access to </w:t>
      </w:r>
      <w:r>
        <w:t>other user’s private information. To gain this access Eric’s fake profile is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sidR="00CB2ACE">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w:t>
      </w:r>
      <w:r w:rsidR="00E0769A">
        <w:lastRenderedPageBreak/>
        <w:t xml:space="preserve">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w:t>
      </w:r>
      <w:r w:rsidR="00053144">
        <w:t>:</w:t>
      </w:r>
      <w:r w:rsidR="00AB6A19">
        <w:t xml:space="preserve"> “sampling bias, recruitment, response rate and phrasing of questions</w:t>
      </w:r>
      <w:r>
        <w:t xml:space="preserve"> </w:t>
      </w:r>
      <w:sdt>
        <w:sdtPr>
          <w:id w:val="478190675"/>
          <w:citation/>
        </w:sdtPr>
        <w:sdtContent>
          <w:r>
            <w:fldChar w:fldCharType="begin"/>
          </w:r>
          <w:r>
            <w:instrText xml:space="preserve"> CITATION Oga17 \l 1033 </w:instrText>
          </w:r>
          <w:r>
            <w:fldChar w:fldCharType="separate"/>
          </w:r>
          <w:r w:rsidR="00CB2ACE">
            <w:rPr>
              <w:noProof/>
            </w:rPr>
            <w:t>(Ogan,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Content>
          <w:r w:rsidR="004F1459">
            <w:fldChar w:fldCharType="begin"/>
          </w:r>
          <w:r w:rsidR="004F1459">
            <w:instrText xml:space="preserve"> CITATION Kas12 \l 1033 </w:instrText>
          </w:r>
          <w:r w:rsidR="004F1459">
            <w:fldChar w:fldCharType="separate"/>
          </w:r>
          <w:r w:rsidR="00CB2ACE">
            <w:rPr>
              <w:noProof/>
            </w:rPr>
            <w:t xml:space="preserve"> (Kassim, 2012)</w:t>
          </w:r>
          <w:r w:rsidR="004F1459">
            <w:fldChar w:fldCharType="end"/>
          </w:r>
        </w:sdtContent>
      </w:sdt>
      <w:sdt>
        <w:sdtPr>
          <w:id w:val="1250613691"/>
          <w:citation/>
        </w:sdtPr>
        <w:sdtContent>
          <w:r w:rsidR="004F1459">
            <w:fldChar w:fldCharType="begin"/>
          </w:r>
          <w:r w:rsidR="004F1459">
            <w:instrText xml:space="preserve"> CITATION Wol13 \l 1033 </w:instrText>
          </w:r>
          <w:r w:rsidR="004F1459">
            <w:fldChar w:fldCharType="separate"/>
          </w:r>
          <w:r w:rsidR="00CB2ACE">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w:t>
      </w:r>
      <w:r w:rsidR="00223380">
        <w:t xml:space="preserve">due to the </w:t>
      </w:r>
      <w:r w:rsidR="004F1459">
        <w:t xml:space="preserve">phrasing questions are </w:t>
      </w:r>
      <w:r w:rsidR="00644E68">
        <w:t>reduced</w:t>
      </w:r>
      <w:r w:rsidR="00223380">
        <w:t>,</w:t>
      </w:r>
      <w:r w:rsidR="004F1459">
        <w:t xml:space="preserve">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It is well publicized that the 2016 presidential election was to some extent manipulated by fake social media. The discussion tends to center around foreign state 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lastRenderedPageBreak/>
        <w:tab/>
      </w:r>
      <w:r w:rsidR="00364ABC">
        <w:t xml:space="preserve">The spreading of inaccurate information is caused by a lack of </w:t>
      </w:r>
      <w:r w:rsidR="004F3D87">
        <w:t xml:space="preserve">a “credibility score” </w:t>
      </w:r>
      <w:r w:rsidR="00364ABC">
        <w:t>that</w:t>
      </w:r>
      <w:r w:rsidR="00223380">
        <w:t xml:space="preserve"> measures how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CB2ACE">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a </w:t>
      </w:r>
      <w:r w:rsidR="00223380">
        <w:t xml:space="preserve">scoring mechanism needs to </w:t>
      </w:r>
      <w:r w:rsidR="00F13C14">
        <w:t xml:space="preserve">appropriately </w:t>
      </w:r>
      <w:r w:rsidR="00223380">
        <w:t xml:space="preserve">skew the score toward the respected </w:t>
      </w:r>
      <w:r w:rsidR="00F13C14">
        <w:t>journal.</w:t>
      </w:r>
      <w:r w:rsidR="00223380">
        <w:t xml:space="preserve"> </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D56671">
        <w:t xml:space="preserve">; the foreign entity is retrieved significantly faster. </w:t>
      </w:r>
      <w:r w:rsidR="00253219">
        <w:t xml:space="preserve">This locality of </w:t>
      </w:r>
      <w:r w:rsidR="00463BEE">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C378E6" w:rsidRDefault="00C378E6" w:rsidP="00C378E6">
      <w:pPr>
        <w:pStyle w:val="Heading1"/>
      </w:pPr>
      <w:r>
        <w:t>Include a Brief Sample Research Area</w:t>
      </w:r>
    </w:p>
    <w:p w:rsidR="00B05F41" w:rsidRDefault="00C378E6" w:rsidP="00C378E6">
      <w:r>
        <w:lastRenderedPageBreak/>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w:t>
      </w:r>
      <w:r w:rsidR="00463BEE">
        <w:t xml:space="preserve">generally </w:t>
      </w:r>
      <w:r w:rsidR="00993BA3">
        <w:t xml:space="preserve">standardized on Apache TinkerPop </w:t>
      </w:r>
      <w:r w:rsidR="00463BEE">
        <w:t xml:space="preserve">for graph storage and </w:t>
      </w:r>
      <w:r w:rsidR="00993BA3">
        <w:t>Gremlin</w:t>
      </w:r>
      <w:r w:rsidR="00463BEE">
        <w:t xml:space="preserve"> as the </w:t>
      </w:r>
      <w:r w:rsidR="00993BA3">
        <w:t xml:space="preserve">query engine. An ecosystem of tools like </w:t>
      </w:r>
      <w:proofErr w:type="spellStart"/>
      <w:r w:rsidR="00993BA3">
        <w:t>Gephi</w:t>
      </w:r>
      <w:proofErr w:type="spellEnd"/>
      <w:r w:rsidR="00993BA3">
        <w:t xml:space="preserve"> have been created around </w:t>
      </w:r>
      <w:r w:rsidR="00463BEE">
        <w:t>these open tools</w:t>
      </w:r>
      <w:r w:rsidR="00993BA3">
        <w:t xml:space="preserve">. </w:t>
      </w:r>
    </w:p>
    <w:p w:rsidR="00C74586" w:rsidRDefault="00993BA3" w:rsidP="005029CC">
      <w:r>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An initial expectation was there to be multiple disconnected Ego networks, as the sampling was intended to be random. However, from the visualization it was immediately apparent that transient relationship</w:t>
      </w:r>
      <w:r w:rsidR="00B94809">
        <w:t>s</w:t>
      </w:r>
      <w:r>
        <w:t xml:space="preserve"> </w:t>
      </w:r>
      <w:r w:rsidR="00B94809">
        <w:t>exist</w:t>
      </w:r>
      <w:r>
        <w:t xml:space="preserve"> to connect all networks in the cohort. This would 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jc w:val="center"/>
      </w:pPr>
      <w:r>
        <w:rPr>
          <w:noProof/>
        </w:rPr>
        <w:lastRenderedPageBreak/>
        <w:drawing>
          <wp:inline distT="0" distB="0" distL="0" distR="0" wp14:anchorId="4701A83F" wp14:editId="25A05EB7">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B94809" w:rsidRPr="00B94809" w:rsidRDefault="00B94809" w:rsidP="00B9480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Facebook Network</w:t>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w:t>
      </w:r>
      <w:r w:rsidR="00B94809">
        <w:t>with</w:t>
      </w:r>
      <w:r w:rsidR="00C16657">
        <w:t xml:space="preserve"> </w:t>
      </w:r>
      <w:proofErr w:type="spellStart"/>
      <w:r w:rsidR="00B94809">
        <w:t>Gephi’s</w:t>
      </w:r>
      <w:proofErr w:type="spellEnd"/>
      <w:r w:rsidR="00B94809">
        <w:t xml:space="preserve"> </w:t>
      </w:r>
      <w:r w:rsidR="00C16657">
        <w:t xml:space="preserve">visual filtering </w:t>
      </w:r>
      <w:r w:rsidR="00B94809">
        <w:t>options</w:t>
      </w:r>
      <w:r w:rsidR="00C16657">
        <w:t>.</w:t>
      </w:r>
    </w:p>
    <w:p w:rsidR="00B94809" w:rsidRDefault="00EF2247" w:rsidP="00B94809">
      <w:pPr>
        <w:keepNext/>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p>
    <w:p w:rsidR="00B94809" w:rsidRDefault="00B94809" w:rsidP="00B9480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Network 0 and 107</w:t>
      </w:r>
    </w:p>
    <w:p w:rsidR="00B94809" w:rsidRDefault="00EF2247" w:rsidP="00B94809">
      <w:pPr>
        <w:keepNext/>
        <w:jc w:val="center"/>
      </w:pPr>
      <w:r>
        <w:rPr>
          <w:noProof/>
        </w:rPr>
        <w:lastRenderedPageBreak/>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914EB7" w:rsidRDefault="00B94809" w:rsidP="00B9480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Shortest Path Between Nodes</w:t>
      </w:r>
    </w:p>
    <w:p w:rsidR="00F00CFD" w:rsidRDefault="00F00CFD" w:rsidP="00F00CFD">
      <w:pPr>
        <w:pStyle w:val="Heading2"/>
      </w:pPr>
      <w:r>
        <w:t xml:space="preserve">Observation: Confirming Behavior </w:t>
      </w:r>
      <w:r w:rsidR="00810B98">
        <w:t>Outside of Visual</w:t>
      </w:r>
    </w:p>
    <w:p w:rsidR="00810B98" w:rsidRDefault="003F05F2" w:rsidP="00810B98">
      <w:r>
        <w:tab/>
        <w:t xml:space="preserve">The final experiment was to confirm the results of the visualization tool by using the Gremlin query interface. As expected the native queries provide the same data values, which </w:t>
      </w:r>
      <w:r w:rsidR="00CB2ACE">
        <w:t>provides</w:t>
      </w:r>
      <w:r>
        <w:t xml:space="preserve"> confidence in continuing additional research in this direction. </w:t>
      </w:r>
      <w:bookmarkStart w:id="0" w:name="_GoBack"/>
      <w:bookmarkEnd w:id="0"/>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Mar 18, 2019 1:58:45 AM </w:t>
      </w:r>
      <w:proofErr w:type="gramStart"/>
      <w:r w:rsidRPr="007A723A">
        <w:rPr>
          <w:rFonts w:ascii="Courier New" w:hAnsi="Courier New" w:cs="Courier New"/>
          <w:sz w:val="16"/>
          <w:szCs w:val="16"/>
        </w:rPr>
        <w:t>java.util</w:t>
      </w:r>
      <w:proofErr w:type="gramEnd"/>
      <w:r w:rsidRPr="007A723A">
        <w:rPr>
          <w:rFonts w:ascii="Courier New" w:hAnsi="Courier New" w:cs="Courier New"/>
          <w:sz w:val="16"/>
          <w:szCs w:val="16"/>
        </w:rPr>
        <w:t>.prefs.FileSystemPreferences$1 run</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INFO: Created user preferences directory.</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(o o)</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-(3)-</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graph = </w:t>
      </w:r>
      <w:proofErr w:type="spellStart"/>
      <w:r w:rsidRPr="007A723A">
        <w:rPr>
          <w:rFonts w:ascii="Courier New" w:hAnsi="Courier New" w:cs="Courier New"/>
          <w:sz w:val="16"/>
          <w:szCs w:val="16"/>
        </w:rPr>
        <w:t>TinkerGraph.open</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vertices:0 edges:0]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graph.io(</w:t>
      </w:r>
      <w:proofErr w:type="spellStart"/>
      <w:r w:rsidRPr="007A723A">
        <w:rPr>
          <w:rFonts w:ascii="Courier New" w:hAnsi="Courier New" w:cs="Courier New"/>
          <w:sz w:val="16"/>
          <w:szCs w:val="16"/>
        </w:rPr>
        <w:t>graphml</w:t>
      </w:r>
      <w:proofErr w:type="spellEnd"/>
      <w:r w:rsidRPr="007A723A">
        <w:rPr>
          <w:rFonts w:ascii="Courier New" w:hAnsi="Courier New" w:cs="Courier New"/>
          <w:sz w:val="16"/>
          <w:szCs w:val="16"/>
        </w:rPr>
        <w:t>()</w:t>
      </w:r>
      <w:proofErr w:type="gramStart"/>
      <w:r w:rsidRPr="007A723A">
        <w:rPr>
          <w:rFonts w:ascii="Courier New" w:hAnsi="Courier New" w:cs="Courier New"/>
          <w:sz w:val="16"/>
          <w:szCs w:val="16"/>
        </w:rPr>
        <w:t>).</w:t>
      </w:r>
      <w:proofErr w:type="spellStart"/>
      <w:r w:rsidRPr="007A723A">
        <w:rPr>
          <w:rFonts w:ascii="Courier New" w:hAnsi="Courier New" w:cs="Courier New"/>
          <w:sz w:val="16"/>
          <w:szCs w:val="16"/>
        </w:rPr>
        <w:t>readGraph</w:t>
      </w:r>
      <w:proofErr w:type="spellEnd"/>
      <w:proofErr w:type="gramEnd"/>
      <w:r w:rsidRPr="007A723A">
        <w:rPr>
          <w:rFonts w:ascii="Courier New" w:hAnsi="Courier New" w:cs="Courier New"/>
          <w:sz w:val="16"/>
          <w:szCs w:val="16"/>
        </w:rPr>
        <w:t>('/</w:t>
      </w:r>
      <w:proofErr w:type="spellStart"/>
      <w:r w:rsidRPr="007A723A">
        <w:rPr>
          <w:rFonts w:ascii="Courier New" w:hAnsi="Courier New" w:cs="Courier New"/>
          <w:sz w:val="16"/>
          <w:szCs w:val="16"/>
        </w:rPr>
        <w:t>tmp</w:t>
      </w:r>
      <w:proofErr w:type="spellEnd"/>
      <w:r w:rsidRPr="007A723A">
        <w:rPr>
          <w:rFonts w:ascii="Courier New" w:hAnsi="Courier New" w:cs="Courier New"/>
          <w:sz w:val="16"/>
          <w:szCs w:val="16"/>
        </w:rPr>
        <w:t>/</w:t>
      </w:r>
      <w:proofErr w:type="spellStart"/>
      <w:r w:rsidRPr="007A723A">
        <w:rPr>
          <w:rFonts w:ascii="Courier New" w:hAnsi="Courier New" w:cs="Courier New"/>
          <w:sz w:val="16"/>
          <w:szCs w:val="16"/>
        </w:rPr>
        <w:t>Facebook.graphml</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==&gt;null</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vertices:4031 edges:39368]</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 = </w:t>
      </w:r>
      <w:proofErr w:type="spellStart"/>
      <w:proofErr w:type="gramStart"/>
      <w:r w:rsidRPr="007A723A">
        <w:rPr>
          <w:rFonts w:ascii="Courier New" w:hAnsi="Courier New" w:cs="Courier New"/>
          <w:sz w:val="16"/>
          <w:szCs w:val="16"/>
        </w:rPr>
        <w:t>graph.traversal</w:t>
      </w:r>
      <w:proofErr w:type="spellEnd"/>
      <w:proofErr w:type="gram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graphtraversalsource</w:t>
      </w:r>
      <w:proofErr w:type="spellEnd"/>
      <w:r w:rsidRPr="007A723A">
        <w:rPr>
          <w:rFonts w:ascii="Courier New" w:hAnsi="Courier New" w:cs="Courier New"/>
          <w:sz w:val="16"/>
          <w:szCs w:val="16"/>
        </w:rPr>
        <w:t>[</w:t>
      </w:r>
      <w:proofErr w:type="spellStart"/>
      <w:proofErr w:type="gramEnd"/>
      <w:r w:rsidRPr="007A723A">
        <w:rPr>
          <w:rFonts w:ascii="Courier New" w:hAnsi="Courier New" w:cs="Courier New"/>
          <w:sz w:val="16"/>
          <w:szCs w:val="16"/>
        </w:rPr>
        <w:t>tinkergraph</w:t>
      </w:r>
      <w:proofErr w:type="spellEnd"/>
      <w:r w:rsidRPr="007A723A">
        <w:rPr>
          <w:rFonts w:ascii="Courier New" w:hAnsi="Courier New" w:cs="Courier New"/>
          <w:sz w:val="16"/>
          <w:szCs w:val="16"/>
        </w:rPr>
        <w:t>[vertices:4031 edges:39368], standard]</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gramStart"/>
      <w:r w:rsidRPr="007A723A">
        <w:rPr>
          <w:rFonts w:ascii="Courier New" w:hAnsi="Courier New" w:cs="Courier New"/>
          <w:sz w:val="16"/>
          <w:szCs w:val="16"/>
        </w:rPr>
        <w:t>g.V</w:t>
      </w:r>
      <w:proofErr w:type="gramEnd"/>
      <w:r w:rsidRPr="007A723A">
        <w:rPr>
          <w:rFonts w:ascii="Courier New" w:hAnsi="Courier New" w:cs="Courier New"/>
          <w:sz w:val="16"/>
          <w:szCs w:val="16"/>
        </w:rPr>
        <w:t>('0').repeat(out()).until(id().is('107').and().simplePath()).path().limit(1)</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==&gt;[v[0</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[107]]</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spellStart"/>
      <w:proofErr w:type="gramStart"/>
      <w:r w:rsidRPr="007A723A">
        <w:rPr>
          <w:rFonts w:ascii="Courier New" w:hAnsi="Courier New" w:cs="Courier New"/>
          <w:sz w:val="16"/>
          <w:szCs w:val="16"/>
        </w:rPr>
        <w:t>g.V</w:t>
      </w:r>
      <w:proofErr w:type="spellEnd"/>
      <w:proofErr w:type="gramEnd"/>
      <w:r w:rsidRPr="007A723A">
        <w:rPr>
          <w:rFonts w:ascii="Courier New" w:hAnsi="Courier New" w:cs="Courier New"/>
          <w:sz w:val="16"/>
          <w:szCs w:val="16"/>
        </w:rPr>
        <w:t>().has('birthday_0')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348]</w:t>
      </w:r>
    </w:p>
    <w:p w:rsid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414]</w:t>
      </w:r>
    </w:p>
    <w:p w:rsidR="0012456F" w:rsidRPr="0012456F"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 xml:space="preserve">gremlin&gt; </w:t>
      </w:r>
      <w:proofErr w:type="spellStart"/>
      <w:proofErr w:type="gramStart"/>
      <w:r w:rsidRPr="0012456F">
        <w:rPr>
          <w:rFonts w:ascii="Courier New" w:hAnsi="Courier New" w:cs="Courier New"/>
          <w:sz w:val="16"/>
          <w:szCs w:val="16"/>
        </w:rPr>
        <w:t>g.V</w:t>
      </w:r>
      <w:proofErr w:type="spellEnd"/>
      <w:proofErr w:type="gramEnd"/>
      <w:r w:rsidRPr="0012456F">
        <w:rPr>
          <w:rFonts w:ascii="Courier New" w:hAnsi="Courier New" w:cs="Courier New"/>
          <w:sz w:val="16"/>
          <w:szCs w:val="16"/>
        </w:rPr>
        <w:t>('348').out().out().</w:t>
      </w:r>
      <w:proofErr w:type="spellStart"/>
      <w:r w:rsidRPr="0012456F">
        <w:rPr>
          <w:rFonts w:ascii="Courier New" w:hAnsi="Courier New" w:cs="Courier New"/>
          <w:sz w:val="16"/>
          <w:szCs w:val="16"/>
        </w:rPr>
        <w:t>hasId</w:t>
      </w:r>
      <w:proofErr w:type="spellEnd"/>
      <w:r w:rsidRPr="0012456F">
        <w:rPr>
          <w:rFonts w:ascii="Courier New" w:hAnsi="Courier New" w:cs="Courier New"/>
          <w:sz w:val="16"/>
          <w:szCs w:val="16"/>
        </w:rPr>
        <w:t>('107').path().limit(1)</w:t>
      </w:r>
    </w:p>
    <w:p w:rsidR="0012456F" w:rsidRPr="007A723A"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==&gt;[v[348</w:t>
      </w:r>
      <w:proofErr w:type="gramStart"/>
      <w:r w:rsidRPr="0012456F">
        <w:rPr>
          <w:rFonts w:ascii="Courier New" w:hAnsi="Courier New" w:cs="Courier New"/>
          <w:sz w:val="16"/>
          <w:szCs w:val="16"/>
        </w:rPr>
        <w:t>],v</w:t>
      </w:r>
      <w:proofErr w:type="gramEnd"/>
      <w:r w:rsidRPr="0012456F">
        <w:rPr>
          <w:rFonts w:ascii="Courier New" w:hAnsi="Courier New" w:cs="Courier New"/>
          <w:sz w:val="16"/>
          <w:szCs w:val="16"/>
        </w:rPr>
        <w:t>[414],v[107]]</w:t>
      </w:r>
    </w:p>
    <w:p w:rsidR="005B78C5" w:rsidRDefault="005B78C5">
      <w:pPr>
        <w:spacing w:line="259" w:lineRule="auto"/>
      </w:pPr>
      <w:r>
        <w:br w:type="page"/>
      </w:r>
    </w:p>
    <w:sdt>
      <w:sdtPr>
        <w:id w:val="2046326295"/>
        <w:docPartObj>
          <w:docPartGallery w:val="Bibliographies"/>
          <w:docPartUnique/>
        </w:docPartObj>
      </w:sdtPr>
      <w:sdtEndPr>
        <w:rPr>
          <w:b w:val="0"/>
        </w:rPr>
      </w:sdtEndPr>
      <w:sdtContent>
        <w:p w:rsidR="005B78C5" w:rsidRDefault="005B78C5">
          <w:pPr>
            <w:pStyle w:val="Heading1"/>
          </w:pPr>
          <w:r>
            <w:t>References</w:t>
          </w:r>
        </w:p>
        <w:sdt>
          <w:sdtPr>
            <w:id w:val="-573587230"/>
            <w:bibliography/>
          </w:sdtPr>
          <w:sdtContent>
            <w:p w:rsidR="00CB2ACE" w:rsidRDefault="005B78C5" w:rsidP="00CB2ACE">
              <w:pPr>
                <w:pStyle w:val="Bibliography"/>
                <w:ind w:left="720" w:hanging="720"/>
                <w:rPr>
                  <w:noProof/>
                </w:rPr>
              </w:pPr>
              <w:r>
                <w:fldChar w:fldCharType="begin"/>
              </w:r>
              <w:r>
                <w:instrText xml:space="preserve"> BIBLIOGRAPHY </w:instrText>
              </w:r>
              <w:r>
                <w:fldChar w:fldCharType="separate"/>
              </w:r>
              <w:r w:rsidR="00CB2ACE">
                <w:rPr>
                  <w:noProof/>
                </w:rPr>
                <w:t xml:space="preserve">Bastian M., H. S. (2009). Gephi: an open source software for exploring and manipulating networks. </w:t>
              </w:r>
              <w:r w:rsidR="00CB2ACE">
                <w:rPr>
                  <w:i/>
                  <w:iCs/>
                  <w:noProof/>
                </w:rPr>
                <w:t>International AAAI Conference on Weblogs and Social Media</w:t>
              </w:r>
              <w:r w:rsidR="00CB2ACE">
                <w:rPr>
                  <w:noProof/>
                </w:rPr>
                <w:t>. AAAI.</w:t>
              </w:r>
            </w:p>
            <w:p w:rsidR="00CB2ACE" w:rsidRDefault="00CB2ACE" w:rsidP="00CB2ACE">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CB2ACE" w:rsidRDefault="00CB2ACE" w:rsidP="00CB2ACE">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CB2ACE" w:rsidRDefault="00CB2ACE" w:rsidP="00CB2ACE">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CB2ACE" w:rsidRDefault="00CB2ACE" w:rsidP="00CB2ACE">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CB2ACE" w:rsidRDefault="00CB2ACE" w:rsidP="00CB2ACE">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CB2ACE" w:rsidRDefault="00CB2ACE" w:rsidP="00CB2ACE">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CB2ACE" w:rsidRDefault="00CB2ACE" w:rsidP="00CB2ACE">
              <w:pPr>
                <w:pStyle w:val="Bibliography"/>
                <w:ind w:left="720" w:hanging="720"/>
                <w:rPr>
                  <w:noProof/>
                </w:rPr>
              </w:pPr>
              <w:r>
                <w:rPr>
                  <w:noProof/>
                </w:rPr>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CB2ACE" w:rsidRDefault="00CB2ACE" w:rsidP="00CB2ACE">
              <w:pPr>
                <w:pStyle w:val="Bibliography"/>
                <w:ind w:left="720" w:hanging="720"/>
                <w:rPr>
                  <w:noProof/>
                </w:rPr>
              </w:pPr>
              <w:r>
                <w:rPr>
                  <w:noProof/>
                </w:rPr>
                <w:lastRenderedPageBreak/>
                <w:t xml:space="preserve">Rodriguez, M. (2015). The Gremlin Graph Traversal Machine and Language. </w:t>
              </w:r>
              <w:r>
                <w:rPr>
                  <w:i/>
                  <w:iCs/>
                  <w:noProof/>
                </w:rPr>
                <w:t>ACM Proceedings of the 15th Symposium on Database Programming Languages</w:t>
              </w:r>
              <w:r>
                <w:rPr>
                  <w:noProof/>
                </w:rPr>
                <w:t>, 1-10.</w:t>
              </w:r>
            </w:p>
            <w:p w:rsidR="00CB2ACE" w:rsidRDefault="00CB2ACE" w:rsidP="00CB2ACE">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CB2ACE" w:rsidRDefault="00CB2ACE" w:rsidP="00CB2ACE">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CB2ACE" w:rsidRDefault="00CB2ACE" w:rsidP="00CB2ACE">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CB2ACE">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E5B" w:rsidRDefault="00A26E5B" w:rsidP="00F55AA9">
      <w:pPr>
        <w:spacing w:after="0" w:line="240" w:lineRule="auto"/>
      </w:pPr>
      <w:r>
        <w:separator/>
      </w:r>
    </w:p>
  </w:endnote>
  <w:endnote w:type="continuationSeparator" w:id="0">
    <w:p w:rsidR="00A26E5B" w:rsidRDefault="00A26E5B"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E5B" w:rsidRDefault="00A26E5B" w:rsidP="00F55AA9">
      <w:pPr>
        <w:spacing w:after="0" w:line="240" w:lineRule="auto"/>
      </w:pPr>
      <w:r>
        <w:separator/>
      </w:r>
    </w:p>
  </w:footnote>
  <w:footnote w:type="continuationSeparator" w:id="0">
    <w:p w:rsidR="00A26E5B" w:rsidRDefault="00A26E5B"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53144"/>
    <w:rsid w:val="0008362B"/>
    <w:rsid w:val="000B7E0B"/>
    <w:rsid w:val="000E7EA1"/>
    <w:rsid w:val="000F0E39"/>
    <w:rsid w:val="00102459"/>
    <w:rsid w:val="0012456F"/>
    <w:rsid w:val="00145460"/>
    <w:rsid w:val="00220712"/>
    <w:rsid w:val="00223380"/>
    <w:rsid w:val="00253219"/>
    <w:rsid w:val="002806B7"/>
    <w:rsid w:val="002A02F6"/>
    <w:rsid w:val="002D592A"/>
    <w:rsid w:val="00341841"/>
    <w:rsid w:val="00351F3F"/>
    <w:rsid w:val="00364ABC"/>
    <w:rsid w:val="0038130C"/>
    <w:rsid w:val="003F05F2"/>
    <w:rsid w:val="004104D7"/>
    <w:rsid w:val="00463BEE"/>
    <w:rsid w:val="004648CC"/>
    <w:rsid w:val="004C665A"/>
    <w:rsid w:val="004C7BEB"/>
    <w:rsid w:val="004F1459"/>
    <w:rsid w:val="004F3D87"/>
    <w:rsid w:val="005029CC"/>
    <w:rsid w:val="00527716"/>
    <w:rsid w:val="005350AE"/>
    <w:rsid w:val="00582EB3"/>
    <w:rsid w:val="005A30D9"/>
    <w:rsid w:val="005B78C5"/>
    <w:rsid w:val="005F1CA1"/>
    <w:rsid w:val="005F38C6"/>
    <w:rsid w:val="00600005"/>
    <w:rsid w:val="00641042"/>
    <w:rsid w:val="00644E68"/>
    <w:rsid w:val="006724D8"/>
    <w:rsid w:val="00677255"/>
    <w:rsid w:val="006E5A3D"/>
    <w:rsid w:val="00716457"/>
    <w:rsid w:val="00731043"/>
    <w:rsid w:val="00754C16"/>
    <w:rsid w:val="00763A96"/>
    <w:rsid w:val="00766B46"/>
    <w:rsid w:val="00791CDB"/>
    <w:rsid w:val="007A723A"/>
    <w:rsid w:val="007D76F4"/>
    <w:rsid w:val="00810B98"/>
    <w:rsid w:val="0081378E"/>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51CDC"/>
    <w:rsid w:val="00B663BF"/>
    <w:rsid w:val="00B94809"/>
    <w:rsid w:val="00C06BAC"/>
    <w:rsid w:val="00C16657"/>
    <w:rsid w:val="00C378E6"/>
    <w:rsid w:val="00C511F2"/>
    <w:rsid w:val="00C661C0"/>
    <w:rsid w:val="00C73692"/>
    <w:rsid w:val="00C74586"/>
    <w:rsid w:val="00CB2ACE"/>
    <w:rsid w:val="00CF53CD"/>
    <w:rsid w:val="00D17D7F"/>
    <w:rsid w:val="00D24C04"/>
    <w:rsid w:val="00D37AF5"/>
    <w:rsid w:val="00D436AC"/>
    <w:rsid w:val="00D56671"/>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4783"/>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10</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9</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6</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7</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8</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11</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12</b:RefOrder>
  </b:Source>
</b:Sources>
</file>

<file path=customXml/itemProps1.xml><?xml version="1.0" encoding="utf-8"?>
<ds:datastoreItem xmlns:ds="http://schemas.openxmlformats.org/officeDocument/2006/customXml" ds:itemID="{F7B993D0-9AE6-4DE8-88E1-88BE6238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12</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2019-03-14T03:00:00Z</dcterms:created>
  <dcterms:modified xsi:type="dcterms:W3CDTF">2019-03-18T03:48:00Z</dcterms:modified>
</cp:coreProperties>
</file>