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>
      <w:pPr>
        <w:jc w:val="center"/>
        <w:rPr>
          <w:b/>
        </w:rPr>
      </w:pPr>
      <w:r>
        <w:rPr>
          <w:b/>
        </w:rPr>
        <w:t>Week</w:t>
      </w:r>
      <w:r w:rsidR="00C45149">
        <w:rPr>
          <w:b/>
        </w:rPr>
        <w:t xml:space="preserve"> 4: Understanding C++ (Part A)</w:t>
      </w:r>
    </w:p>
    <w:p w:rsidR="0097470E" w:rsidRDefault="0097470E" w:rsidP="0097470E">
      <w:pPr>
        <w:jc w:val="center"/>
      </w:pPr>
      <w:r>
        <w:t>Nate Bachmeier</w:t>
      </w:r>
    </w:p>
    <w:p w:rsidR="0097470E" w:rsidRDefault="00CA3133" w:rsidP="0097470E">
      <w:pPr>
        <w:jc w:val="center"/>
      </w:pPr>
      <w:r>
        <w:t>March 31</w:t>
      </w:r>
      <w:r w:rsidRPr="00CA3133">
        <w:rPr>
          <w:vertAlign w:val="superscript"/>
        </w:rPr>
        <w:t>st</w:t>
      </w:r>
      <w:r>
        <w:t>, 2019</w:t>
      </w:r>
    </w:p>
    <w:p w:rsidR="0097470E" w:rsidRDefault="0097470E" w:rsidP="0097470E">
      <w:pPr>
        <w:jc w:val="center"/>
      </w:pPr>
      <w:r>
        <w:t>TIM-8101: Principals of Computer Science</w:t>
      </w:r>
    </w:p>
    <w:p w:rsidR="0097470E" w:rsidRDefault="0097470E" w:rsidP="0097470E">
      <w:pPr>
        <w:jc w:val="center"/>
      </w:pPr>
      <w:r>
        <w:t>Northcentral University</w:t>
      </w:r>
    </w:p>
    <w:p w:rsidR="0097470E" w:rsidRDefault="0097470E" w:rsidP="00C45149">
      <w:pPr>
        <w:pStyle w:val="Heading1"/>
      </w:pPr>
      <w:r>
        <w:br w:type="page"/>
      </w:r>
      <w:r w:rsidR="00C45149" w:rsidRPr="00C45149">
        <w:lastRenderedPageBreak/>
        <w:t>What is machine and assembly languages?</w:t>
      </w:r>
    </w:p>
    <w:p w:rsidR="00C45149" w:rsidRDefault="00C45149" w:rsidP="00425604">
      <w:pPr>
        <w:ind w:firstLine="720"/>
      </w:pPr>
      <w:r>
        <w:t xml:space="preserve">While computers can do amazing </w:t>
      </w:r>
      <w:r w:rsidR="00495DDE">
        <w:t>things,</w:t>
      </w:r>
      <w:r>
        <w:t xml:space="preserve"> they are no smarter than elementary school children</w:t>
      </w:r>
      <w:sdt>
        <w:sdtPr>
          <w:id w:val="-210731660"/>
          <w:citation/>
        </w:sdtPr>
        <w:sdtEndPr/>
        <w:sdtContent>
          <w:r w:rsidR="00425604">
            <w:fldChar w:fldCharType="begin"/>
          </w:r>
          <w:r w:rsidR="00425604">
            <w:instrText xml:space="preserve"> CITATION Kur15 \l 1033 </w:instrText>
          </w:r>
          <w:r w:rsidR="00425604">
            <w:fldChar w:fldCharType="separate"/>
          </w:r>
          <w:r w:rsidR="00385269">
            <w:rPr>
              <w:noProof/>
            </w:rPr>
            <w:t xml:space="preserve"> (Kurzgesagt, 2015)</w:t>
          </w:r>
          <w:r w:rsidR="00425604">
            <w:fldChar w:fldCharType="end"/>
          </w:r>
        </w:sdtContent>
      </w:sdt>
      <w:r>
        <w:t>.</w:t>
      </w:r>
      <w:r w:rsidR="00425604">
        <w:t xml:space="preserve"> They can perform basic arithmetic and tell if two short series of bits match one another. </w:t>
      </w:r>
      <w:r w:rsidR="001647DD">
        <w:t xml:space="preserve">To make software as complex as say a modern web browser, it takes many layers of abstraction to build up primitives </w:t>
      </w:r>
      <w:r w:rsidR="00CA3133">
        <w:t>by orchestrating very low-level operations</w:t>
      </w:r>
      <w:r w:rsidR="001647DD">
        <w:t xml:space="preserve">. </w:t>
      </w:r>
    </w:p>
    <w:p w:rsidR="00CA3133" w:rsidRDefault="001647DD" w:rsidP="00425604">
      <w:pPr>
        <w:ind w:firstLine="720"/>
      </w:pPr>
      <w:r>
        <w:t xml:space="preserve">At the lowest layer is the assembly language which represents </w:t>
      </w:r>
      <w:r w:rsidR="00CA3133">
        <w:t xml:space="preserve">individual </w:t>
      </w:r>
      <w:r>
        <w:t xml:space="preserve">load and store </w:t>
      </w:r>
      <w:r w:rsidR="00CA3133">
        <w:t xml:space="preserve">operations between </w:t>
      </w:r>
      <w:r>
        <w:t xml:space="preserve">memory and </w:t>
      </w:r>
      <w:r w:rsidR="008135A4">
        <w:t xml:space="preserve">hardware </w:t>
      </w:r>
      <w:r>
        <w:t>register</w:t>
      </w:r>
      <w:r w:rsidR="008135A4">
        <w:t>s</w:t>
      </w:r>
      <w:r w:rsidRPr="001647DD">
        <w:t xml:space="preserve"> </w:t>
      </w:r>
      <w:sdt>
        <w:sdtPr>
          <w:id w:val="2096589979"/>
          <w:citation/>
        </w:sdtPr>
        <w:sdtEndPr/>
        <w:sdtContent>
          <w:r>
            <w:fldChar w:fldCharType="begin"/>
          </w:r>
          <w:r>
            <w:instrText xml:space="preserve"> CITATION Sco15 \l 1033 </w:instrText>
          </w:r>
          <w:r>
            <w:fldChar w:fldCharType="separate"/>
          </w:r>
          <w:r w:rsidR="00385269">
            <w:rPr>
              <w:noProof/>
            </w:rPr>
            <w:t>(Scott, 2015)</w:t>
          </w:r>
          <w:r>
            <w:fldChar w:fldCharType="end"/>
          </w:r>
        </w:sdtContent>
      </w:sdt>
      <w:r>
        <w:t xml:space="preserve">. These </w:t>
      </w:r>
      <w:r w:rsidR="00CA3133">
        <w:t xml:space="preserve">assembler </w:t>
      </w:r>
      <w:r>
        <w:t>operations align with the processor’s specific implementation.</w:t>
      </w:r>
    </w:p>
    <w:p w:rsidR="006B2C44" w:rsidRDefault="001647DD" w:rsidP="00425604">
      <w:pPr>
        <w:ind w:firstLine="720"/>
      </w:pPr>
      <w:r>
        <w:t>Different processors have different instruction sets as they had different design goals. Consider the difference between RISC and CISC</w:t>
      </w:r>
      <w:r w:rsidR="006B2C44">
        <w:t xml:space="preserve"> systems such as ARM and x86. ARM is used by mobile devices and has a finite power supply</w:t>
      </w:r>
      <w:r w:rsidR="00CA3133">
        <w:t xml:space="preserve">-- </w:t>
      </w:r>
      <w:r w:rsidR="006B2C44">
        <w:t xml:space="preserve">versus x86 is used </w:t>
      </w:r>
      <w:r w:rsidR="00CA3133">
        <w:t xml:space="preserve">by </w:t>
      </w:r>
      <w:r w:rsidR="006B2C44">
        <w:t>general purpose desktop machines.</w:t>
      </w:r>
    </w:p>
    <w:p w:rsidR="006B2C44" w:rsidRDefault="006B2C44" w:rsidP="006B2C44">
      <w:pPr>
        <w:pStyle w:val="Heading1"/>
      </w:pPr>
      <w:r>
        <w:t>Where is C++ used in the real world</w:t>
      </w:r>
    </w:p>
    <w:p w:rsidR="001647DD" w:rsidRDefault="006B2C44" w:rsidP="00425604">
      <w:pPr>
        <w:ind w:firstLine="720"/>
      </w:pPr>
      <w:r>
        <w:t xml:space="preserve">In the utopian model software is written once and able to run correctly on </w:t>
      </w:r>
      <w:r w:rsidR="00CA3133">
        <w:t>any</w:t>
      </w:r>
      <w:r>
        <w:t xml:space="preserve"> RISC or CISC processor. </w:t>
      </w:r>
      <w:r w:rsidR="00CA3133">
        <w:t xml:space="preserve">How the application differs should be a matter of performance not correctness. </w:t>
      </w:r>
      <w:r>
        <w:t xml:space="preserve">This </w:t>
      </w:r>
      <w:r w:rsidR="001572D3">
        <w:t>helped steer developers</w:t>
      </w:r>
      <w:r>
        <w:t xml:space="preserve"> </w:t>
      </w:r>
      <w:r w:rsidR="001572D3">
        <w:t xml:space="preserve">toward </w:t>
      </w:r>
      <w:r>
        <w:t>higher-level</w:t>
      </w:r>
      <w:r w:rsidR="00CA3133">
        <w:t xml:space="preserve"> </w:t>
      </w:r>
      <w:r>
        <w:t xml:space="preserve">languages, such as C and Fortran. Software written in </w:t>
      </w:r>
      <w:r w:rsidR="00CA3133">
        <w:t xml:space="preserve">a portable language can </w:t>
      </w:r>
      <w:r>
        <w:t xml:space="preserve">then be transformed through a compiler into </w:t>
      </w:r>
      <w:r w:rsidR="00CA3133">
        <w:t xml:space="preserve">the desired </w:t>
      </w:r>
      <w:r>
        <w:t xml:space="preserve">target </w:t>
      </w:r>
      <w:r w:rsidR="00CA3133">
        <w:t xml:space="preserve">assembly </w:t>
      </w:r>
      <w:r>
        <w:t>architecture</w:t>
      </w:r>
      <w:r w:rsidR="00B0665B">
        <w:t xml:space="preserve"> at build time</w:t>
      </w:r>
      <w:r>
        <w:t>.</w:t>
      </w:r>
    </w:p>
    <w:p w:rsidR="00265DE9" w:rsidRDefault="00CB6F0F" w:rsidP="00425604">
      <w:pPr>
        <w:ind w:firstLine="720"/>
      </w:pPr>
      <w:r>
        <w:t>Over time the need to write more complex abstractions gave rise to C++, which provided extensions to base C language. Examples include oriented design patterns, templating, and structured exception handling</w:t>
      </w:r>
      <w:sdt>
        <w:sdtPr>
          <w:id w:val="-1300606852"/>
          <w:citation/>
        </w:sdtPr>
        <w:sdtContent>
          <w:r w:rsidR="001572D3">
            <w:fldChar w:fldCharType="begin"/>
          </w:r>
          <w:r w:rsidR="001572D3">
            <w:instrText xml:space="preserve"> CITATION Lib97 \l 1033 </w:instrText>
          </w:r>
          <w:r w:rsidR="001572D3">
            <w:fldChar w:fldCharType="separate"/>
          </w:r>
          <w:r w:rsidR="00385269">
            <w:rPr>
              <w:noProof/>
            </w:rPr>
            <w:t xml:space="preserve"> (Liberty, 1997)</w:t>
          </w:r>
          <w:r w:rsidR="001572D3">
            <w:fldChar w:fldCharType="end"/>
          </w:r>
        </w:sdtContent>
      </w:sdt>
      <w:r>
        <w:t xml:space="preserve">. </w:t>
      </w:r>
    </w:p>
    <w:p w:rsidR="00CB6F0F" w:rsidRDefault="00CB6F0F" w:rsidP="00425604">
      <w:pPr>
        <w:ind w:firstLine="720"/>
      </w:pPr>
      <w:r>
        <w:lastRenderedPageBreak/>
        <w:t xml:space="preserve">Initially these extensions were provided by compiling </w:t>
      </w:r>
      <w:r w:rsidR="001572D3">
        <w:t xml:space="preserve">the application </w:t>
      </w:r>
      <w:r>
        <w:t>from C++ to C to assembly</w:t>
      </w:r>
      <w:sdt>
        <w:sdtPr>
          <w:id w:val="-1195226048"/>
          <w:citation/>
        </w:sdtPr>
        <w:sdtEndPr/>
        <w:sdtContent>
          <w:r>
            <w:fldChar w:fldCharType="begin"/>
          </w:r>
          <w:r>
            <w:instrText xml:space="preserve"> CITATION Sco15 \l 1033 </w:instrText>
          </w:r>
          <w:r>
            <w:fldChar w:fldCharType="separate"/>
          </w:r>
          <w:r w:rsidR="00385269">
            <w:rPr>
              <w:noProof/>
            </w:rPr>
            <w:t xml:space="preserve"> (Scott, 2015)</w:t>
          </w:r>
          <w:r>
            <w:fldChar w:fldCharType="end"/>
          </w:r>
        </w:sdtContent>
      </w:sdt>
      <w:r>
        <w:t>.</w:t>
      </w:r>
      <w:r w:rsidR="00265DE9">
        <w:t xml:space="preserve"> Scott also </w:t>
      </w:r>
      <w:r w:rsidR="001572D3">
        <w:t>mentions</w:t>
      </w:r>
      <w:r w:rsidR="00265DE9">
        <w:t xml:space="preserve"> that many prototype languages and even mainstream languages, such as Python, </w:t>
      </w:r>
      <w:r w:rsidR="001572D3">
        <w:t xml:space="preserve">continue to </w:t>
      </w:r>
      <w:r w:rsidR="00265DE9">
        <w:t>use this recursive compilation approach</w:t>
      </w:r>
      <w:r w:rsidR="001572D3">
        <w:t>.</w:t>
      </w:r>
    </w:p>
    <w:p w:rsidR="00C45149" w:rsidRDefault="00CB6F0F" w:rsidP="00C45149">
      <w:r>
        <w:tab/>
        <w:t xml:space="preserve">There are higher level languages that have been built on-top of C++ such as C# </w:t>
      </w:r>
      <w:r w:rsidR="00290E84">
        <w:t>and</w:t>
      </w:r>
      <w:r>
        <w:t xml:space="preserve"> Java. However</w:t>
      </w:r>
      <w:r w:rsidR="007278C2">
        <w:t>,</w:t>
      </w:r>
      <w:r>
        <w:t xml:space="preserve"> C++ </w:t>
      </w:r>
      <w:r w:rsidR="007278C2">
        <w:t>is still the language of choice for many scenarios as it is the “highest low-level</w:t>
      </w:r>
      <w:r w:rsidR="00632D1A">
        <w:t xml:space="preserve"> language</w:t>
      </w:r>
      <w:r w:rsidR="007278C2">
        <w:t xml:space="preserve">.” </w:t>
      </w:r>
      <w:r w:rsidR="00632D1A">
        <w:t xml:space="preserve">The combination of abstract language constructs combined with the ability to compiled </w:t>
      </w:r>
      <w:r w:rsidR="007278C2">
        <w:t>into raw assembly language</w:t>
      </w:r>
      <w:r w:rsidR="00632D1A">
        <w:t>-- allows for very complex solutions to be executed on virtually any compute environment</w:t>
      </w:r>
      <w:r w:rsidR="007278C2">
        <w:t xml:space="preserve">. </w:t>
      </w:r>
    </w:p>
    <w:p w:rsidR="00C45149" w:rsidRDefault="00C45149" w:rsidP="00C45149">
      <w:pPr>
        <w:pStyle w:val="Heading1"/>
      </w:pPr>
      <w:r>
        <w:t>What is the purpose of a compiler?</w:t>
      </w:r>
    </w:p>
    <w:p w:rsidR="00B877BF" w:rsidRDefault="007278C2" w:rsidP="007278C2">
      <w:r>
        <w:tab/>
        <w:t xml:space="preserve">A compiler is responsible for translating source code from one </w:t>
      </w:r>
      <w:r w:rsidR="00B877BF">
        <w:t>format to another. For example, the LLVM compiler collection can</w:t>
      </w:r>
      <w:r>
        <w:t xml:space="preserve"> </w:t>
      </w:r>
      <w:r w:rsidR="00B877BF">
        <w:t>translate C++ code into byte code called Intermediate Representation</w:t>
      </w:r>
      <w:sdt>
        <w:sdtPr>
          <w:id w:val="1300114469"/>
          <w:citation/>
        </w:sdtPr>
        <w:sdtEndPr/>
        <w:sdtContent>
          <w:r w:rsidR="00B877BF">
            <w:fldChar w:fldCharType="begin"/>
          </w:r>
          <w:r w:rsidR="00B877BF">
            <w:instrText xml:space="preserve"> CITATION Wil16 \l 1033 </w:instrText>
          </w:r>
          <w:r w:rsidR="00B877BF">
            <w:fldChar w:fldCharType="separate"/>
          </w:r>
          <w:r w:rsidR="00385269">
            <w:rPr>
              <w:noProof/>
            </w:rPr>
            <w:t xml:space="preserve"> (Wilde, 2016)</w:t>
          </w:r>
          <w:r w:rsidR="00B877BF">
            <w:fldChar w:fldCharType="end"/>
          </w:r>
        </w:sdtContent>
      </w:sdt>
      <w:r w:rsidR="00B877BF">
        <w:t xml:space="preserve">. </w:t>
      </w:r>
    </w:p>
    <w:p w:rsidR="00B877BF" w:rsidRDefault="00B877BF" w:rsidP="00B877BF">
      <w:pPr>
        <w:ind w:firstLine="720"/>
      </w:pPr>
      <w:r>
        <w:t>Tool chains can then be built to analyze or mutate the IR representation to other forms. For example, an optimizer might simplify mathematical expressions, or a static analyzer look for buffer overflow scenarios.</w:t>
      </w:r>
    </w:p>
    <w:p w:rsidR="007278C2" w:rsidRDefault="00B877BF" w:rsidP="00B877BF">
      <w:pPr>
        <w:ind w:firstLine="720"/>
      </w:pPr>
      <w:r>
        <w:t xml:space="preserve">After the tool chains have executed the build engineer can transform the </w:t>
      </w:r>
      <w:r w:rsidR="0000431B">
        <w:t xml:space="preserve">IR into the next target. Perhaps </w:t>
      </w:r>
      <w:r w:rsidR="00943C78">
        <w:t xml:space="preserve">that next target is an </w:t>
      </w:r>
      <w:r w:rsidR="0000431B">
        <w:t>interop layer for the Java Native Interface (JNI) or x86-64 assembl</w:t>
      </w:r>
      <w:r w:rsidR="00943C78">
        <w:t xml:space="preserve">y. </w:t>
      </w:r>
      <w:r w:rsidR="00943C78">
        <w:t>The cycle of consume, parse, emit continues until the abstractions have been properly generated or reduced.</w:t>
      </w:r>
      <w:r w:rsidR="00943C78">
        <w:t xml:space="preserve"> Given the relative flexibility to this model, </w:t>
      </w:r>
      <w:r w:rsidR="00B0665B">
        <w:t>selecting the</w:t>
      </w:r>
      <w:r w:rsidR="00943C78">
        <w:t xml:space="preserve"> final targets can be a business decision instead of a technical limitation</w:t>
      </w:r>
      <w:r w:rsidR="0000431B">
        <w:t xml:space="preserve">. </w:t>
      </w:r>
    </w:p>
    <w:p w:rsidR="00943C78" w:rsidRDefault="00943C78" w:rsidP="00265DE9">
      <w:pPr>
        <w:jc w:val="center"/>
      </w:pPr>
    </w:p>
    <w:p w:rsidR="00943C78" w:rsidRDefault="00943C78">
      <w:pPr>
        <w:spacing w:line="259" w:lineRule="auto"/>
      </w:pPr>
      <w:r>
        <w:br w:type="page"/>
      </w:r>
    </w:p>
    <w:p w:rsidR="00943C78" w:rsidRDefault="00943C78" w:rsidP="00495DDE">
      <w:pPr>
        <w:pStyle w:val="Heading1"/>
      </w:pPr>
      <w:r>
        <w:lastRenderedPageBreak/>
        <w:t>Diagram of Compilation Process</w:t>
      </w:r>
      <w:r w:rsidR="00265DE9">
        <w:rPr>
          <w:noProof/>
        </w:rPr>
        <w:drawing>
          <wp:inline distT="0" distB="0" distL="0" distR="0" wp14:anchorId="2D11CD93" wp14:editId="5C5F60BE">
            <wp:extent cx="51911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78" w:rsidRDefault="00943C78" w:rsidP="00943C78"/>
    <w:p w:rsidR="00943C78" w:rsidRDefault="00943C78" w:rsidP="00943C78">
      <w:pPr>
        <w:pStyle w:val="ListParagraph"/>
        <w:numPr>
          <w:ilvl w:val="0"/>
          <w:numId w:val="1"/>
        </w:numPr>
      </w:pPr>
      <w:r>
        <w:t>The application source code is fed into the front-end compiler</w:t>
      </w:r>
    </w:p>
    <w:p w:rsidR="00943C78" w:rsidRDefault="00943C78" w:rsidP="00943C78">
      <w:pPr>
        <w:pStyle w:val="ListParagraph"/>
        <w:numPr>
          <w:ilvl w:val="0"/>
          <w:numId w:val="1"/>
        </w:numPr>
      </w:pPr>
      <w:r>
        <w:t xml:space="preserve">The compiler will generate the </w:t>
      </w:r>
      <w:r w:rsidR="00FA7507">
        <w:t>A</w:t>
      </w:r>
      <w:r>
        <w:t xml:space="preserve">bstract </w:t>
      </w:r>
      <w:r w:rsidR="00FA7507">
        <w:t>S</w:t>
      </w:r>
      <w:r>
        <w:t xml:space="preserve">yntax </w:t>
      </w:r>
      <w:r w:rsidR="00FA7507">
        <w:t>T</w:t>
      </w:r>
      <w:r>
        <w:t>ree</w:t>
      </w:r>
      <w:r w:rsidR="00FA7507">
        <w:t xml:space="preserve"> (AST)</w:t>
      </w:r>
    </w:p>
    <w:p w:rsidR="00FA7507" w:rsidRDefault="00FA7507" w:rsidP="00943C78">
      <w:pPr>
        <w:pStyle w:val="ListParagraph"/>
        <w:numPr>
          <w:ilvl w:val="0"/>
          <w:numId w:val="1"/>
        </w:numPr>
      </w:pPr>
      <w:r>
        <w:t>The optimizer and other mutation plugins alter the AST</w:t>
      </w:r>
    </w:p>
    <w:p w:rsidR="00FA7507" w:rsidRDefault="00FA7507" w:rsidP="00943C78">
      <w:pPr>
        <w:pStyle w:val="ListParagraph"/>
        <w:numPr>
          <w:ilvl w:val="0"/>
          <w:numId w:val="1"/>
        </w:numPr>
      </w:pPr>
      <w:r>
        <w:t>The AST is translated and linked into the target language (platform)</w:t>
      </w:r>
    </w:p>
    <w:p w:rsidR="00FA7507" w:rsidRDefault="00FA7507" w:rsidP="00943C78">
      <w:pPr>
        <w:pStyle w:val="ListParagraph"/>
        <w:numPr>
          <w:ilvl w:val="0"/>
          <w:numId w:val="1"/>
        </w:numPr>
      </w:pPr>
      <w:r>
        <w:t>The compiler chain will optionally feed the output into another iteration</w:t>
      </w:r>
    </w:p>
    <w:p w:rsidR="00FA7507" w:rsidRPr="00943C78" w:rsidRDefault="00FA7507" w:rsidP="00943C78">
      <w:pPr>
        <w:pStyle w:val="ListParagraph"/>
        <w:numPr>
          <w:ilvl w:val="0"/>
          <w:numId w:val="1"/>
        </w:numPr>
      </w:pPr>
      <w:r>
        <w:t xml:space="preserve">The final solution output will be staged and is ready for </w:t>
      </w:r>
      <w:r w:rsidR="001B4D65">
        <w:t>deployment</w:t>
      </w:r>
    </w:p>
    <w:p w:rsidR="00943C78" w:rsidRDefault="00943C78">
      <w:pPr>
        <w:spacing w:line="259" w:lineRule="auto"/>
      </w:pPr>
      <w:r>
        <w:br w:type="page"/>
      </w:r>
    </w:p>
    <w:sdt>
      <w:sdtPr>
        <w:rPr>
          <w:b w:val="0"/>
        </w:rPr>
        <w:id w:val="-233015267"/>
        <w:docPartObj>
          <w:docPartGallery w:val="Bibliographies"/>
          <w:docPartUnique/>
        </w:docPartObj>
      </w:sdtPr>
      <w:sdtEndPr/>
      <w:sdtContent>
        <w:p w:rsidR="00265DE9" w:rsidRDefault="00265DE9">
          <w:pPr>
            <w:pStyle w:val="Heading1"/>
          </w:pPr>
          <w:r>
            <w:t>References</w:t>
          </w:r>
          <w:bookmarkStart w:id="0" w:name="_GoBack"/>
          <w:bookmarkEnd w:id="0"/>
        </w:p>
        <w:sdt>
          <w:sdtPr>
            <w:id w:val="-573587230"/>
            <w:bibliography/>
          </w:sdtPr>
          <w:sdtEndPr/>
          <w:sdtContent>
            <w:p w:rsidR="00385269" w:rsidRDefault="00265DE9" w:rsidP="0038526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85269">
                <w:rPr>
                  <w:noProof/>
                </w:rPr>
                <w:t xml:space="preserve">Kurzgesagt. (2015, December 8). </w:t>
              </w:r>
              <w:r w:rsidR="00385269">
                <w:rPr>
                  <w:i/>
                  <w:iCs/>
                  <w:noProof/>
                </w:rPr>
                <w:t>Quantum Computers Explained – Limits of Human Technology.</w:t>
              </w:r>
              <w:r w:rsidR="00385269">
                <w:rPr>
                  <w:noProof/>
                </w:rPr>
                <w:t xml:space="preserve"> Retrieved from YouTube: https://www.youtube.com/watch?v=JhHMJCUmq28</w:t>
              </w:r>
            </w:p>
            <w:p w:rsidR="00385269" w:rsidRDefault="00385269" w:rsidP="003852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Liberty, J. (1997). </w:t>
              </w:r>
              <w:r>
                <w:rPr>
                  <w:i/>
                  <w:iCs/>
                  <w:noProof/>
                </w:rPr>
                <w:t>Teach Yourself C++ in 21 Days.</w:t>
              </w:r>
              <w:r>
                <w:rPr>
                  <w:noProof/>
                </w:rPr>
                <w:t xml:space="preserve"> Sams Publishing.</w:t>
              </w:r>
            </w:p>
            <w:p w:rsidR="00385269" w:rsidRDefault="00385269" w:rsidP="003852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Scott, M. (2015). </w:t>
              </w:r>
              <w:r>
                <w:rPr>
                  <w:i/>
                  <w:iCs/>
                  <w:noProof/>
                </w:rPr>
                <w:t>Programming language pragmatics.</w:t>
              </w:r>
              <w:r>
                <w:rPr>
                  <w:noProof/>
                </w:rPr>
                <w:t xml:space="preserve"> San Francisco, California: Elsevier Science .</w:t>
              </w:r>
            </w:p>
            <w:p w:rsidR="00385269" w:rsidRDefault="00385269" w:rsidP="003852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Wilde, M. (2016, January 26). </w:t>
              </w:r>
              <w:r>
                <w:rPr>
                  <w:i/>
                  <w:iCs/>
                  <w:noProof/>
                </w:rPr>
                <w:t>A Brief Introduction to LLVM.</w:t>
              </w:r>
              <w:r>
                <w:rPr>
                  <w:noProof/>
                </w:rPr>
                <w:t xml:space="preserve"> Retrieved from YouTube: https://www.youtube.com/watch?v=a5-WaD8VV38&amp;feature=youtu.be</w:t>
              </w:r>
            </w:p>
            <w:p w:rsidR="00265DE9" w:rsidRDefault="00265DE9" w:rsidP="0038526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65DE9" w:rsidRPr="007278C2" w:rsidRDefault="00265DE9" w:rsidP="00265DE9">
      <w:pPr>
        <w:jc w:val="center"/>
      </w:pPr>
    </w:p>
    <w:sectPr w:rsidR="00265DE9" w:rsidRPr="007278C2" w:rsidSect="0097470E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E3D" w:rsidRDefault="00624E3D" w:rsidP="0097470E">
      <w:pPr>
        <w:spacing w:after="0" w:line="240" w:lineRule="auto"/>
      </w:pPr>
      <w:r>
        <w:separator/>
      </w:r>
    </w:p>
  </w:endnote>
  <w:endnote w:type="continuationSeparator" w:id="0">
    <w:p w:rsidR="00624E3D" w:rsidRDefault="00624E3D" w:rsidP="0097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E3D" w:rsidRDefault="00624E3D" w:rsidP="0097470E">
      <w:pPr>
        <w:spacing w:after="0" w:line="240" w:lineRule="auto"/>
      </w:pPr>
      <w:r>
        <w:separator/>
      </w:r>
    </w:p>
  </w:footnote>
  <w:footnote w:type="continuationSeparator" w:id="0">
    <w:p w:rsidR="00624E3D" w:rsidRDefault="00624E3D" w:rsidP="0097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785985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7470E" w:rsidRDefault="00C45149" w:rsidP="00C4514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UNDERSTANDING C++ PART-A</w:t>
        </w:r>
        <w:r>
          <w:rPr>
            <w:color w:val="7F7F7F" w:themeColor="background1" w:themeShade="7F"/>
            <w:spacing w:val="60"/>
          </w:rPr>
          <w:tab/>
        </w:r>
        <w:r w:rsidR="0097470E">
          <w:rPr>
            <w:color w:val="7F7F7F" w:themeColor="background1" w:themeShade="7F"/>
            <w:spacing w:val="60"/>
          </w:rPr>
          <w:t>Page</w:t>
        </w:r>
        <w:r w:rsidR="0097470E">
          <w:t xml:space="preserve"> | </w:t>
        </w:r>
        <w:r w:rsidR="0097470E">
          <w:fldChar w:fldCharType="begin"/>
        </w:r>
        <w:r w:rsidR="0097470E">
          <w:instrText xml:space="preserve"> PAGE   \* MERGEFORMAT </w:instrText>
        </w:r>
        <w:r w:rsidR="0097470E">
          <w:fldChar w:fldCharType="separate"/>
        </w:r>
        <w:r w:rsidR="0097470E">
          <w:rPr>
            <w:b/>
            <w:bCs/>
            <w:noProof/>
          </w:rPr>
          <w:t>2</w:t>
        </w:r>
        <w:r w:rsidR="0097470E">
          <w:rPr>
            <w:b/>
            <w:bCs/>
            <w:noProof/>
          </w:rPr>
          <w:fldChar w:fldCharType="end"/>
        </w:r>
      </w:p>
    </w:sdtContent>
  </w:sdt>
  <w:p w:rsidR="0097470E" w:rsidRDefault="00974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F3D34"/>
    <w:multiLevelType w:val="hybridMultilevel"/>
    <w:tmpl w:val="0268B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0E"/>
    <w:rsid w:val="0000431B"/>
    <w:rsid w:val="001572D3"/>
    <w:rsid w:val="001647DD"/>
    <w:rsid w:val="001B4D65"/>
    <w:rsid w:val="00265DE9"/>
    <w:rsid w:val="002806B7"/>
    <w:rsid w:val="00290E84"/>
    <w:rsid w:val="00385269"/>
    <w:rsid w:val="003A613F"/>
    <w:rsid w:val="00425604"/>
    <w:rsid w:val="00495DDE"/>
    <w:rsid w:val="005E34FB"/>
    <w:rsid w:val="00624E3D"/>
    <w:rsid w:val="00632D1A"/>
    <w:rsid w:val="006B2C44"/>
    <w:rsid w:val="007278C2"/>
    <w:rsid w:val="008135A4"/>
    <w:rsid w:val="00943C78"/>
    <w:rsid w:val="0097470E"/>
    <w:rsid w:val="00B0665B"/>
    <w:rsid w:val="00B877BF"/>
    <w:rsid w:val="00C45149"/>
    <w:rsid w:val="00C73692"/>
    <w:rsid w:val="00CA3133"/>
    <w:rsid w:val="00CB6F0F"/>
    <w:rsid w:val="00FA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61E9B"/>
  <w15:chartTrackingRefBased/>
  <w15:docId w15:val="{19DCE08C-D35D-48CF-AA41-0027E713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70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149"/>
    <w:pPr>
      <w:spacing w:line="259" w:lineRule="auto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0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5149"/>
    <w:rPr>
      <w:rFonts w:ascii="Times New Roman" w:hAnsi="Times New Roman" w:cs="Times New Roman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265DE9"/>
  </w:style>
  <w:style w:type="paragraph" w:styleId="ListParagraph">
    <w:name w:val="List Paragraph"/>
    <w:basedOn w:val="Normal"/>
    <w:uiPriority w:val="34"/>
    <w:qFormat/>
    <w:rsid w:val="0094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Kur15</b:Tag>
    <b:SourceType>DocumentFromInternetSite</b:SourceType>
    <b:Guid>{BF6E1ADE-0639-455E-9ABC-7F1A30415C97}</b:Guid>
    <b:Title>Quantum Computers Explained – Limits of Human Technology</b:Title>
    <b:InternetSiteTitle>YouTube</b:InternetSiteTitle>
    <b:Year>2015</b:Year>
    <b:Month>December</b:Month>
    <b:Day>8</b:Day>
    <b:URL>https://www.youtube.com/watch?v=JhHMJCUmq28</b:URL>
    <b:Author>
      <b:Author>
        <b:Corporate>Kurzgesagt</b:Corporate>
      </b:Author>
    </b:Author>
    <b:RefOrder>1</b:RefOrder>
  </b:Source>
  <b:Source>
    <b:Tag>Sco15</b:Tag>
    <b:SourceType>Book</b:SourceType>
    <b:Guid>{2BA6E600-1E88-4068-8966-B1D70A3727CA}</b:Guid>
    <b:Title>Programming language pragmatics</b:Title>
    <b:Year>2015</b:Year>
    <b:Author>
      <b:Author>
        <b:NameList>
          <b:Person>
            <b:Last>Scott</b:Last>
            <b:First>M</b:First>
          </b:Person>
        </b:NameList>
      </b:Author>
    </b:Author>
    <b:City>San Francisco, California</b:City>
    <b:Publisher>Elsevier Science </b:Publisher>
    <b:RefOrder>2</b:RefOrder>
  </b:Source>
  <b:Source>
    <b:Tag>Wil16</b:Tag>
    <b:SourceType>DocumentFromInternetSite</b:SourceType>
    <b:Guid>{7AB0F92A-AAA9-40E4-9BE4-928F742E5AA2}</b:Guid>
    <b:Title>A Brief Introduction to LLVM</b:Title>
    <b:Year>2016</b:Year>
    <b:Author>
      <b:Author>
        <b:NameList>
          <b:Person>
            <b:Last>Wilde</b:Last>
            <b:First>M</b:First>
          </b:Person>
        </b:NameList>
      </b:Author>
    </b:Author>
    <b:InternetSiteTitle>YouTube</b:InternetSiteTitle>
    <b:Month>January</b:Month>
    <b:Day>26</b:Day>
    <b:URL>https://www.youtube.com/watch?v=a5-WaD8VV38&amp;feature=youtu.be</b:URL>
    <b:RefOrder>4</b:RefOrder>
  </b:Source>
  <b:Source>
    <b:Tag>Lib97</b:Tag>
    <b:SourceType>Book</b:SourceType>
    <b:Guid>{5011F2D3-6B8A-4A79-9DA8-F0C8B924B5CF}</b:Guid>
    <b:Author>
      <b:Author>
        <b:NameList>
          <b:Person>
            <b:Last>Liberty</b:Last>
            <b:First>J</b:First>
          </b:Person>
        </b:NameList>
      </b:Author>
    </b:Author>
    <b:Title>Teach Yourself C++ in 21 Days</b:Title>
    <b:Year>1997</b:Year>
    <b:Publisher>Sams Publishing</b:Publisher>
    <b:RefOrder>3</b:RefOrder>
  </b:Source>
</b:Sources>
</file>

<file path=customXml/itemProps1.xml><?xml version="1.0" encoding="utf-8"?>
<ds:datastoreItem xmlns:ds="http://schemas.openxmlformats.org/officeDocument/2006/customXml" ds:itemID="{D08924ED-E0B3-454F-8DF9-EB2185BAB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4: Understanding C++ Part A</vt:lpstr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Understanding C++ Part A</dc:title>
  <dc:subject/>
  <dc:creator>Nate Bachmeier</dc:creator>
  <cp:keywords>tim8101</cp:keywords>
  <dc:description/>
  <cp:lastModifiedBy>Nate Bachmeier</cp:lastModifiedBy>
  <cp:revision>13</cp:revision>
  <dcterms:created xsi:type="dcterms:W3CDTF">2019-03-31T18:04:00Z</dcterms:created>
  <dcterms:modified xsi:type="dcterms:W3CDTF">2019-04-01T00:10:00Z</dcterms:modified>
</cp:coreProperties>
</file>