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086A10"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According to Table III clearly this cannot be the case as all projects use the same Apache logging framework. Instead the author should have identified the top four logging frameworks for Java and examples which used them.</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minor is overly specialized and is unlikely to work </w:t>
      </w:r>
      <w:r>
        <w:lastRenderedPageBreak/>
        <w:t>across a series of related libraries. At best this is 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 have attempted to automate their trade, however it is often immature.</w:t>
      </w:r>
    </w:p>
    <w:p w:rsidR="002A6FFE" w:rsidRDefault="006D5891" w:rsidP="006D5891">
      <w:pPr>
        <w:ind w:firstLine="720"/>
      </w:pPr>
      <w:r>
        <w:t xml:space="preserve">The first challenge is identifying which crosscutting concerns should be migrated into aspects. </w:t>
      </w:r>
      <w:r w:rsidR="002A6FFE">
        <w:t xml:space="preserve">Early aspect mining attempts to look at early versions of the code as these initial ideas are less likely to be well thought out, leading to poor design seeds. They also discuss special purpose code browsers and automated mining via seed points. </w:t>
      </w:r>
    </w:p>
    <w:p w:rsidR="006D5891" w:rsidRDefault="002A6FFE" w:rsidP="006D5891">
      <w:pPr>
        <w:ind w:firstLine="720"/>
      </w:pPr>
      <w:r>
        <w:t>In the Top-Down Logging paper they 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entire field maybe immature and lacking the additional layers of abstraction. For instance, the poor precision and recall sounds like overly optimistic matching of examples. An alternative explanation might be imprecise definitions of the search criteria. </w:t>
      </w:r>
      <w:r w:rsidR="00A44FCD">
        <w:t xml:space="preserve">No </w:t>
      </w:r>
      <w:r w:rsidR="00A44FCD">
        <w:lastRenderedPageBreak/>
        <w:t>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bookmarkStart w:id="0" w:name="_GoBack"/>
      <w:bookmarkEnd w:id="0"/>
    </w:p>
    <w:p w:rsidR="00EB4250" w:rsidRDefault="00EB4250" w:rsidP="00EB4250">
      <w:pPr>
        <w:pStyle w:val="Heading2"/>
      </w:pPr>
      <w:proofErr w:type="spellStart"/>
      <w:r>
        <w:t>Khanfor</w:t>
      </w:r>
      <w:proofErr w:type="spellEnd"/>
      <w:r>
        <w:t>, A; Yang, Ye. Overview of Practical Impacts of Functional Programming (2017)</w:t>
      </w:r>
    </w:p>
    <w:p w:rsidR="00EB4250" w:rsidRPr="00EB4250" w:rsidRDefault="00EB4250" w:rsidP="00EB4250"/>
    <w:p w:rsidR="00EB4250" w:rsidRPr="00EB4250" w:rsidRDefault="00EB4250" w:rsidP="00EB4250"/>
    <w:sectPr w:rsidR="00EB4250"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9C" w:rsidRDefault="00DE6F9C" w:rsidP="0097470E">
      <w:pPr>
        <w:spacing w:after="0" w:line="240" w:lineRule="auto"/>
      </w:pPr>
      <w:r>
        <w:separator/>
      </w:r>
    </w:p>
  </w:endnote>
  <w:endnote w:type="continuationSeparator" w:id="0">
    <w:p w:rsidR="00DE6F9C" w:rsidRDefault="00DE6F9C"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9C" w:rsidRDefault="00DE6F9C" w:rsidP="0097470E">
      <w:pPr>
        <w:spacing w:after="0" w:line="240" w:lineRule="auto"/>
      </w:pPr>
      <w:r>
        <w:separator/>
      </w:r>
    </w:p>
  </w:footnote>
  <w:footnote w:type="continuationSeparator" w:id="0">
    <w:p w:rsidR="00DE6F9C" w:rsidRDefault="00DE6F9C"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86A10"/>
    <w:rsid w:val="000C1C98"/>
    <w:rsid w:val="000E6EE9"/>
    <w:rsid w:val="00103344"/>
    <w:rsid w:val="0010775C"/>
    <w:rsid w:val="0012341D"/>
    <w:rsid w:val="001E12B1"/>
    <w:rsid w:val="001E3C73"/>
    <w:rsid w:val="00210324"/>
    <w:rsid w:val="0022456D"/>
    <w:rsid w:val="002246E2"/>
    <w:rsid w:val="002806B7"/>
    <w:rsid w:val="002A6FFE"/>
    <w:rsid w:val="003B14B6"/>
    <w:rsid w:val="003C5F95"/>
    <w:rsid w:val="003C78E8"/>
    <w:rsid w:val="003F5F14"/>
    <w:rsid w:val="00415182"/>
    <w:rsid w:val="00444F10"/>
    <w:rsid w:val="00451FC0"/>
    <w:rsid w:val="00497A6A"/>
    <w:rsid w:val="004A252C"/>
    <w:rsid w:val="004B4436"/>
    <w:rsid w:val="004C08AB"/>
    <w:rsid w:val="004E0107"/>
    <w:rsid w:val="005019CA"/>
    <w:rsid w:val="00527812"/>
    <w:rsid w:val="005B6F06"/>
    <w:rsid w:val="00662DDA"/>
    <w:rsid w:val="00674357"/>
    <w:rsid w:val="00684C47"/>
    <w:rsid w:val="00692791"/>
    <w:rsid w:val="006C4F43"/>
    <w:rsid w:val="006D5891"/>
    <w:rsid w:val="00725640"/>
    <w:rsid w:val="007700AB"/>
    <w:rsid w:val="00787D3B"/>
    <w:rsid w:val="007B4B38"/>
    <w:rsid w:val="008A5AA3"/>
    <w:rsid w:val="00933BFF"/>
    <w:rsid w:val="009434A2"/>
    <w:rsid w:val="0097470E"/>
    <w:rsid w:val="00A42C5F"/>
    <w:rsid w:val="00A44FCD"/>
    <w:rsid w:val="00A5647E"/>
    <w:rsid w:val="00AC2335"/>
    <w:rsid w:val="00AE13B1"/>
    <w:rsid w:val="00B12F99"/>
    <w:rsid w:val="00B537CD"/>
    <w:rsid w:val="00B6605C"/>
    <w:rsid w:val="00BC5213"/>
    <w:rsid w:val="00BD1EF4"/>
    <w:rsid w:val="00BE70C6"/>
    <w:rsid w:val="00BF681C"/>
    <w:rsid w:val="00C45D17"/>
    <w:rsid w:val="00C73692"/>
    <w:rsid w:val="00CA6DEA"/>
    <w:rsid w:val="00D053B1"/>
    <w:rsid w:val="00D25582"/>
    <w:rsid w:val="00D46177"/>
    <w:rsid w:val="00DA1337"/>
    <w:rsid w:val="00DE6F9C"/>
    <w:rsid w:val="00E6227A"/>
    <w:rsid w:val="00E6285E"/>
    <w:rsid w:val="00E657D8"/>
    <w:rsid w:val="00E85D27"/>
    <w:rsid w:val="00E90629"/>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BDDD-2AFE-4667-9E8A-A419B0F6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2019-03-31T18:00:00Z</dcterms:created>
  <dcterms:modified xsi:type="dcterms:W3CDTF">2019-05-12T22:04:00Z</dcterms:modified>
</cp:coreProperties>
</file>