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2AC" w:rsidRDefault="005722AC"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Section 1: Week 3: Domain Specific Languages</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82223F" w:rsidP="0082223F">
      <w:pPr>
        <w:pStyle w:val="Heading1"/>
      </w:pPr>
      <w:r>
        <w:lastRenderedPageBreak/>
        <w:t>Domain Specific Languages</w:t>
      </w:r>
    </w:p>
    <w:p w:rsidR="007F7461" w:rsidRDefault="001B58D4" w:rsidP="0082223F">
      <w:r>
        <w:tab/>
        <w:t>A Domain Specific Language (DSL) is a mechanism for concisely describing interaction</w:t>
      </w:r>
      <w:r w:rsidR="008F5FC0">
        <w:t>s</w:t>
      </w:r>
      <w:r>
        <w:t xml:space="preserve"> with</w:t>
      </w:r>
      <w:r w:rsidR="008F5FC0">
        <w:t>in</w:t>
      </w:r>
      <w:r>
        <w:t xml:space="preserve"> a well-defined </w:t>
      </w:r>
      <w:r w:rsidR="002E0EF3">
        <w:t>domain</w:t>
      </w:r>
      <w:r>
        <w:t xml:space="preserve">. </w:t>
      </w:r>
      <w:r w:rsidR="00A84AC0">
        <w:t>E</w:t>
      </w:r>
      <w:r>
        <w:t>ven the most novice of computer programmer uses dozens of these languages</w:t>
      </w:r>
      <w:r w:rsidR="00A84AC0">
        <w:t xml:space="preserve">, perhaps without knowing, </w:t>
      </w:r>
      <w:r>
        <w:t xml:space="preserve"> </w:t>
      </w:r>
    </w:p>
    <w:p w:rsidR="00D01872" w:rsidRDefault="00D01872" w:rsidP="00D01872">
      <w:pPr>
        <w:ind w:firstLine="720"/>
      </w:pPr>
      <w:r>
        <w:t>A General-Purpose Languages (GPL) is a mechanism for describing problem</w:t>
      </w:r>
      <w:r w:rsidR="002E0EF3">
        <w:t>s</w:t>
      </w:r>
      <w:r>
        <w:t xml:space="preserve"> </w:t>
      </w:r>
      <w:r w:rsidR="002E0EF3">
        <w:t xml:space="preserve">that </w:t>
      </w:r>
      <w:r>
        <w:t xml:space="preserve">span multiple application domains. They tend to be more verbose than DSL due to needing to specify both the </w:t>
      </w:r>
      <w:r w:rsidR="00A84AC0">
        <w:t>domain context</w:t>
      </w:r>
      <w:r>
        <w:t xml:space="preserve"> and the interaction.</w:t>
      </w:r>
    </w:p>
    <w:p w:rsidR="002E0EF3" w:rsidRDefault="002E0EF3" w:rsidP="002E0EF3">
      <w:pPr>
        <w:pStyle w:val="Heading1"/>
      </w:pPr>
      <w:r>
        <w:t>Web Application Example</w:t>
      </w:r>
    </w:p>
    <w:p w:rsidR="0082223F" w:rsidRDefault="006D5B4A" w:rsidP="007F7461">
      <w:pPr>
        <w:ind w:firstLine="720"/>
      </w:pPr>
      <w:r>
        <w:t xml:space="preserve">To build </w:t>
      </w:r>
      <w:r w:rsidR="001B58D4">
        <w:t>a simple webpage</w:t>
      </w:r>
      <w:r>
        <w:t xml:space="preserve"> requires source files annotated with </w:t>
      </w:r>
      <w:r w:rsidR="007F7461">
        <w:t>HTML and CSS. These</w:t>
      </w:r>
      <w:r>
        <w:t xml:space="preserve"> </w:t>
      </w:r>
      <w:r w:rsidR="007F7461">
        <w:t xml:space="preserve">languages describe how </w:t>
      </w:r>
      <w:r>
        <w:t xml:space="preserve">the content </w:t>
      </w:r>
      <w:r w:rsidR="007F7461">
        <w:t xml:space="preserve">should be structured and presented. </w:t>
      </w:r>
      <w:r>
        <w:t xml:space="preserve">To publish </w:t>
      </w:r>
      <w:r w:rsidR="007F7461">
        <w:t xml:space="preserve">updates </w:t>
      </w:r>
      <w:r>
        <w:t xml:space="preserve">the deployment team </w:t>
      </w:r>
      <w:r w:rsidR="007F7461">
        <w:t>kick</w:t>
      </w:r>
      <w:r>
        <w:t>s</w:t>
      </w:r>
      <w:r w:rsidR="007F7461">
        <w:t xml:space="preserve"> off a shell script. Within that </w:t>
      </w:r>
      <w:r>
        <w:t>deployment script are Re</w:t>
      </w:r>
      <w:r w:rsidR="007F7461">
        <w:t xml:space="preserve">gular </w:t>
      </w:r>
      <w:r>
        <w:t>Ex</w:t>
      </w:r>
      <w:r w:rsidR="007F7461">
        <w:t>pressions</w:t>
      </w:r>
      <w:r>
        <w:t xml:space="preserve"> (</w:t>
      </w:r>
      <w:proofErr w:type="spellStart"/>
      <w:r>
        <w:t>RegEx</w:t>
      </w:r>
      <w:proofErr w:type="spellEnd"/>
      <w:r>
        <w:t>)</w:t>
      </w:r>
      <w:r w:rsidR="007F7461">
        <w:t xml:space="preserve"> to transform place holders into final</w:t>
      </w:r>
      <w:r>
        <w:t>ized</w:t>
      </w:r>
      <w:r w:rsidR="007F7461">
        <w:t xml:space="preserve"> values </w:t>
      </w:r>
      <w:r>
        <w:t xml:space="preserve">within the </w:t>
      </w:r>
      <w:r w:rsidR="007F7461">
        <w:t>configuration file</w:t>
      </w:r>
      <w:r>
        <w:t>s</w:t>
      </w:r>
      <w:r w:rsidR="007F7461">
        <w:t xml:space="preserve">. </w:t>
      </w:r>
      <w:r>
        <w:t>Each of these steps been composed within DSL</w:t>
      </w:r>
      <w:r w:rsidR="007F7461">
        <w:t>.</w:t>
      </w:r>
    </w:p>
    <w:p w:rsidR="006D5B4A" w:rsidRDefault="006D5B4A" w:rsidP="007F7461">
      <w:pPr>
        <w:ind w:firstLine="720"/>
      </w:pPr>
      <w:r>
        <w:t xml:space="preserve">Next the </w:t>
      </w:r>
      <w:r w:rsidR="00A30B5D">
        <w:t xml:space="preserve">server-side code </w:t>
      </w:r>
      <w:r>
        <w:t>uses the ASP.net framework which is written in C#</w:t>
      </w:r>
      <w:r w:rsidR="00A30B5D">
        <w:t xml:space="preserve">. To </w:t>
      </w:r>
      <w:r>
        <w:t>describe the data binding scenarios, a mash up of XML and C# called Razor is often used.</w:t>
      </w:r>
    </w:p>
    <w:p w:rsidR="000503FD" w:rsidRPr="00C94BCA" w:rsidRDefault="006D5B4A" w:rsidP="00C94BCA">
      <w:pPr>
        <w:ind w:firstLine="720"/>
      </w:pPr>
      <w:r>
        <w:t xml:space="preserve"> </w:t>
      </w:r>
      <w:r w:rsidR="007F4B7F">
        <w:t xml:space="preserve">Both C#  and XML are GPL languages as they are used across a wide range of software </w:t>
      </w:r>
      <w:r>
        <w:t xml:space="preserve">domains </w:t>
      </w:r>
      <w:r w:rsidR="00A30B5D">
        <w:t xml:space="preserve">such as client applications, automotive systems, and data science pipelines. </w:t>
      </w:r>
      <w:r w:rsidR="007F4B7F">
        <w:t xml:space="preserve">The Razor templates are </w:t>
      </w:r>
      <w:r>
        <w:t xml:space="preserve">another example of </w:t>
      </w:r>
      <w:r w:rsidR="007F4B7F">
        <w:t xml:space="preserve">DSL </w:t>
      </w:r>
      <w:r>
        <w:t xml:space="preserve">as they solely exist within the domain of ASP.net data binding. </w:t>
      </w:r>
      <w:r w:rsidR="007F4B7F">
        <w:t xml:space="preserve">It does not matter that the Razor templates are using C# </w:t>
      </w:r>
      <w:r w:rsidR="00A84AC0">
        <w:t xml:space="preserve">for </w:t>
      </w:r>
      <w:r w:rsidR="007F4B7F">
        <w:t xml:space="preserve">their </w:t>
      </w:r>
      <w:r w:rsidR="00C94BCA">
        <w:t xml:space="preserve">implementation </w:t>
      </w:r>
      <w:r w:rsidR="007F4B7F">
        <w:t>syntax. The key distinction is the contextual</w:t>
      </w:r>
      <w:r w:rsidR="00A84AC0">
        <w:t>ly specific</w:t>
      </w:r>
      <w:r w:rsidR="007F4B7F">
        <w:t xml:space="preserve"> use case.</w:t>
      </w:r>
    </w:p>
    <w:p w:rsidR="00C94BCA" w:rsidRDefault="00C94BCA">
      <w:pPr>
        <w:spacing w:line="259" w:lineRule="auto"/>
        <w:rPr>
          <w:b/>
        </w:rPr>
      </w:pPr>
      <w:r>
        <w:br w:type="page"/>
      </w:r>
    </w:p>
    <w:p w:rsidR="003E4F73" w:rsidRDefault="00A42198" w:rsidP="00A42198">
      <w:pPr>
        <w:pStyle w:val="Heading1"/>
      </w:pPr>
      <w:r>
        <w:lastRenderedPageBreak/>
        <w:t>Categories of DSL</w:t>
      </w:r>
    </w:p>
    <w:p w:rsidR="00A34B00" w:rsidRDefault="00E14BC1" w:rsidP="00E14BC1">
      <w:r>
        <w:tab/>
        <w:t xml:space="preserve">Domain Specific Languages can be categorized into distinct groups markup, </w:t>
      </w:r>
      <w:r w:rsidR="00A34B00">
        <w:t>modeling</w:t>
      </w:r>
      <w:r>
        <w:t xml:space="preserve">, and programming. </w:t>
      </w:r>
      <w:r w:rsidR="00852E11">
        <w:t xml:space="preserve">These categories can </w:t>
      </w:r>
      <w:r w:rsidR="00CF0309">
        <w:t>be sub-divided into internal and external languages.</w:t>
      </w:r>
    </w:p>
    <w:p w:rsidR="00A42198" w:rsidRDefault="00A42198" w:rsidP="00A42198">
      <w:pPr>
        <w:pStyle w:val="Heading2"/>
      </w:pPr>
      <w:r>
        <w:t>Markup</w:t>
      </w:r>
    </w:p>
    <w:p w:rsidR="00E14BC1" w:rsidRDefault="00A34B00" w:rsidP="00A34B00">
      <w:pPr>
        <w:ind w:firstLine="360"/>
      </w:pPr>
      <w:r>
        <w:t xml:space="preserve">Markup languages such as HTML, </w:t>
      </w:r>
      <w:proofErr w:type="spellStart"/>
      <w:r>
        <w:t>LaTex</w:t>
      </w:r>
      <w:proofErr w:type="spellEnd"/>
      <w:r>
        <w:t xml:space="preserve">, and Markdown add metadata – such as formatting and font sizes </w:t>
      </w:r>
      <w:r w:rsidR="00C94BCA">
        <w:t xml:space="preserve">within </w:t>
      </w:r>
      <w:r>
        <w:t>a textual document.</w:t>
      </w:r>
      <w:r w:rsidR="00C94BCA">
        <w:t xml:space="preserve"> Another common scenario is place attributes across the code base and then drive runtime or compile decisions through metaprogramming.</w:t>
      </w:r>
    </w:p>
    <w:p w:rsidR="00A42198" w:rsidRDefault="00A42198" w:rsidP="00A42198">
      <w:pPr>
        <w:pStyle w:val="Heading2"/>
      </w:pPr>
      <w:r>
        <w:t>Modeling</w:t>
      </w:r>
    </w:p>
    <w:p w:rsidR="00A34B00" w:rsidRDefault="00A34B00" w:rsidP="00A34B00">
      <w:pPr>
        <w:ind w:firstLine="360"/>
      </w:pPr>
      <w:r>
        <w:t xml:space="preserve">Modeling languages describe an object hierarchy and their relationships. XML and JSON configuration files are common </w:t>
      </w:r>
      <w:r w:rsidR="000E289A">
        <w:t xml:space="preserve">methods </w:t>
      </w:r>
      <w:r w:rsidR="00A84AC0">
        <w:t xml:space="preserve">for </w:t>
      </w:r>
      <w:r w:rsidR="000E289A">
        <w:t xml:space="preserve">persisting </w:t>
      </w:r>
      <w:r w:rsidR="00A84AC0">
        <w:t>the model’s</w:t>
      </w:r>
      <w:r w:rsidR="00326939">
        <w:t xml:space="preserve"> </w:t>
      </w:r>
      <w:r w:rsidR="000E289A">
        <w:t>representation</w:t>
      </w:r>
      <w:r w:rsidR="00326939">
        <w:t xml:space="preserve">. </w:t>
      </w:r>
      <w:r w:rsidR="005933FC">
        <w:t>It</w:t>
      </w:r>
      <w:r w:rsidR="00326939">
        <w:t xml:space="preserve"> is acceptable to implement concrete DSLs within </w:t>
      </w:r>
      <w:r w:rsidR="005933FC">
        <w:t xml:space="preserve">these </w:t>
      </w:r>
      <w:r w:rsidR="00326939">
        <w:t>abstract GPL</w:t>
      </w:r>
      <w:r w:rsidR="00A84AC0">
        <w:t>,</w:t>
      </w:r>
      <w:r w:rsidR="005933FC">
        <w:t xml:space="preserve"> though</w:t>
      </w:r>
      <w:r w:rsidR="00326939">
        <w:t xml:space="preserve"> there are some draw backs. Most notably that the syntax is fixed and cannot be easily extended to add </w:t>
      </w:r>
      <w:r w:rsidR="00A84AC0">
        <w:t xml:space="preserve">freeform </w:t>
      </w:r>
      <w:r w:rsidR="00326939">
        <w:t>expressiveness.</w:t>
      </w:r>
    </w:p>
    <w:p w:rsidR="00A84AC0" w:rsidRDefault="00326939" w:rsidP="00A34B00">
      <w:pPr>
        <w:ind w:firstLine="360"/>
      </w:pPr>
      <w:r>
        <w:t xml:space="preserve">This limitation can be mitigated by </w:t>
      </w:r>
      <w:r w:rsidR="005933FC">
        <w:t xml:space="preserve">constructing micro languages </w:t>
      </w:r>
      <w:r w:rsidR="00A84AC0">
        <w:t xml:space="preserve">through </w:t>
      </w:r>
      <w:r>
        <w:t xml:space="preserve">grammar file tooling such as </w:t>
      </w:r>
      <w:proofErr w:type="spellStart"/>
      <w:r>
        <w:t>JavaCC</w:t>
      </w:r>
      <w:proofErr w:type="spellEnd"/>
      <w:r>
        <w:t xml:space="preserve"> or ANTLR. </w:t>
      </w:r>
      <w:r w:rsidR="00A84AC0">
        <w:t xml:space="preserve"> </w:t>
      </w:r>
    </w:p>
    <w:p w:rsidR="00326939" w:rsidRDefault="00326939" w:rsidP="00A34B00">
      <w:pPr>
        <w:ind w:firstLine="360"/>
      </w:pPr>
      <w:r>
        <w:t>Perhaps a</w:t>
      </w:r>
      <w:r w:rsidR="00A84AC0">
        <w:t xml:space="preserve"> family</w:t>
      </w:r>
      <w:r>
        <w:t xml:space="preserve"> ancestry </w:t>
      </w:r>
      <w:r w:rsidR="005933FC">
        <w:t xml:space="preserve">application </w:t>
      </w:r>
      <w:r>
        <w:t xml:space="preserve">uses this approach to expose the command </w:t>
      </w:r>
      <w:r w:rsidRPr="00326939">
        <w:rPr>
          <w:rFonts w:ascii="Courier New" w:hAnsi="Courier New" w:cs="Courier New"/>
          <w:sz w:val="20"/>
          <w:szCs w:val="20"/>
        </w:rPr>
        <w:t>ADD Jared AS BROTHER</w:t>
      </w:r>
      <w:r>
        <w:t xml:space="preserve"> instead of </w:t>
      </w:r>
      <w:r w:rsidRPr="00393AD1">
        <w:rPr>
          <w:rFonts w:ascii="Courier New" w:hAnsi="Courier New" w:cs="Courier New"/>
          <w:sz w:val="20"/>
          <w:szCs w:val="20"/>
        </w:rPr>
        <w:t>&lt;</w:t>
      </w:r>
      <w:r w:rsidR="00393AD1" w:rsidRPr="00393AD1">
        <w:rPr>
          <w:rFonts w:ascii="Courier New" w:hAnsi="Courier New" w:cs="Courier New"/>
          <w:sz w:val="20"/>
          <w:szCs w:val="20"/>
        </w:rPr>
        <w:t>Add</w:t>
      </w:r>
      <w:r w:rsidRPr="00393AD1">
        <w:rPr>
          <w:rFonts w:ascii="Courier New" w:hAnsi="Courier New" w:cs="Courier New"/>
          <w:sz w:val="20"/>
          <w:szCs w:val="20"/>
        </w:rPr>
        <w:t>&gt;</w:t>
      </w:r>
      <w:r w:rsidR="005933FC">
        <w:rPr>
          <w:rFonts w:ascii="Courier New" w:hAnsi="Courier New" w:cs="Courier New"/>
          <w:sz w:val="20"/>
          <w:szCs w:val="20"/>
        </w:rPr>
        <w:t xml:space="preserve"> </w:t>
      </w:r>
      <w:r w:rsidRPr="00393AD1">
        <w:rPr>
          <w:rFonts w:ascii="Courier New" w:hAnsi="Courier New" w:cs="Courier New"/>
          <w:sz w:val="20"/>
          <w:szCs w:val="20"/>
        </w:rPr>
        <w:t>&lt;</w:t>
      </w:r>
      <w:r w:rsidR="00393AD1" w:rsidRPr="00393AD1">
        <w:rPr>
          <w:rFonts w:ascii="Courier New" w:hAnsi="Courier New" w:cs="Courier New"/>
          <w:sz w:val="20"/>
          <w:szCs w:val="20"/>
        </w:rPr>
        <w:t>Relationship Type=”Brother”&gt;</w:t>
      </w:r>
      <w:r w:rsidR="005933FC">
        <w:rPr>
          <w:rFonts w:ascii="Courier New" w:hAnsi="Courier New" w:cs="Courier New"/>
          <w:sz w:val="20"/>
          <w:szCs w:val="20"/>
        </w:rPr>
        <w:t xml:space="preserve"> </w:t>
      </w:r>
      <w:r w:rsidR="00393AD1" w:rsidRPr="00393AD1">
        <w:rPr>
          <w:rFonts w:ascii="Courier New" w:hAnsi="Courier New" w:cs="Courier New"/>
          <w:sz w:val="20"/>
          <w:szCs w:val="20"/>
        </w:rPr>
        <w:t>&lt;Name&gt;Jared&lt;/Name&gt;</w:t>
      </w:r>
      <w:r w:rsidR="005933FC">
        <w:rPr>
          <w:rFonts w:ascii="Courier New" w:hAnsi="Courier New" w:cs="Courier New"/>
          <w:sz w:val="20"/>
          <w:szCs w:val="20"/>
        </w:rPr>
        <w:t xml:space="preserve"> </w:t>
      </w:r>
      <w:r w:rsidR="00393AD1" w:rsidRPr="00393AD1">
        <w:rPr>
          <w:rFonts w:ascii="Courier New" w:hAnsi="Courier New" w:cs="Courier New"/>
          <w:sz w:val="20"/>
          <w:szCs w:val="20"/>
        </w:rPr>
        <w:t>&lt;/Relationship&gt;</w:t>
      </w:r>
      <w:r w:rsidR="005933FC">
        <w:rPr>
          <w:rFonts w:ascii="Courier New" w:hAnsi="Courier New" w:cs="Courier New"/>
          <w:sz w:val="20"/>
          <w:szCs w:val="20"/>
        </w:rPr>
        <w:t xml:space="preserve"> </w:t>
      </w:r>
      <w:r w:rsidR="00393AD1" w:rsidRPr="00393AD1">
        <w:rPr>
          <w:rFonts w:ascii="Courier New" w:hAnsi="Courier New" w:cs="Courier New"/>
          <w:sz w:val="20"/>
          <w:szCs w:val="20"/>
        </w:rPr>
        <w:t>&lt;/Add&gt;</w:t>
      </w:r>
      <w:r w:rsidR="00393AD1">
        <w:t>.</w:t>
      </w:r>
      <w:r w:rsidR="005933FC">
        <w:t xml:space="preserve"> The first scenario is more compact and easier for a novice to understand. The second requires less </w:t>
      </w:r>
      <w:r w:rsidR="00A84AC0">
        <w:t>custom code</w:t>
      </w:r>
      <w:r w:rsidR="005933FC">
        <w:t xml:space="preserve"> to parse into an abstract representation and begin traversing.</w:t>
      </w:r>
    </w:p>
    <w:p w:rsidR="00A84AC0" w:rsidRDefault="00393AD1" w:rsidP="00346869">
      <w:pPr>
        <w:ind w:firstLine="360"/>
      </w:pPr>
      <w:r>
        <w:lastRenderedPageBreak/>
        <w:t xml:space="preserve">The ancestry </w:t>
      </w:r>
      <w:r w:rsidR="005933FC">
        <w:t xml:space="preserve">application </w:t>
      </w:r>
      <w:r>
        <w:t xml:space="preserve">could also expose rich modeling syntax for traversing the lineage. Consider the command </w:t>
      </w:r>
      <w:r w:rsidR="007C71E3">
        <w:t xml:space="preserve">to find a person’s </w:t>
      </w:r>
      <w:r w:rsidR="00A84AC0">
        <w:t xml:space="preserve">male </w:t>
      </w:r>
      <w:r w:rsidR="007C71E3">
        <w:t>first cousins once removed as</w:t>
      </w:r>
      <w:r w:rsidR="007C71E3">
        <w:br/>
      </w:r>
      <w:r w:rsidRPr="00393AD1">
        <w:rPr>
          <w:rFonts w:ascii="Courier New" w:hAnsi="Courier New" w:cs="Courier New"/>
          <w:sz w:val="20"/>
          <w:szCs w:val="20"/>
        </w:rPr>
        <w:t>(me) &gt; (parent) &gt; (cousin[</w:t>
      </w:r>
      <w:proofErr w:type="spellStart"/>
      <w:r w:rsidRPr="00393AD1">
        <w:rPr>
          <w:rFonts w:ascii="Courier New" w:hAnsi="Courier New" w:cs="Courier New"/>
          <w:sz w:val="20"/>
          <w:szCs w:val="20"/>
        </w:rPr>
        <w:t>gender:male</w:t>
      </w:r>
      <w:proofErr w:type="spellEnd"/>
      <w:r w:rsidRPr="00393AD1">
        <w:rPr>
          <w:rFonts w:ascii="Courier New" w:hAnsi="Courier New" w:cs="Courier New"/>
          <w:sz w:val="20"/>
          <w:szCs w:val="20"/>
        </w:rPr>
        <w:t>])</w:t>
      </w:r>
      <w:r>
        <w:t>.</w:t>
      </w:r>
      <w:r w:rsidR="007C71E3">
        <w:t xml:space="preserve"> </w:t>
      </w:r>
    </w:p>
    <w:p w:rsidR="00393AD1" w:rsidRPr="00346869" w:rsidRDefault="007C71E3" w:rsidP="00346869">
      <w:pPr>
        <w:ind w:firstLine="360"/>
      </w:pPr>
      <w:r>
        <w:t xml:space="preserve">This example shows how </w:t>
      </w:r>
      <w:r w:rsidR="00A84AC0">
        <w:t xml:space="preserve">DSL improves </w:t>
      </w:r>
      <w:r>
        <w:t xml:space="preserve">readability </w:t>
      </w:r>
      <w:r w:rsidR="00A84AC0">
        <w:t xml:space="preserve">by making the </w:t>
      </w:r>
      <w:r>
        <w:t xml:space="preserve">intent clear, </w:t>
      </w:r>
      <w:r w:rsidR="00A84AC0">
        <w:t xml:space="preserve">and the </w:t>
      </w:r>
      <w:r>
        <w:t xml:space="preserve">code is nearly self-documenting. The DSL query model is also sufficiently intuitive that a layman could discover similar operations such as their mother’s uncles </w:t>
      </w:r>
      <w:r w:rsidRPr="00393AD1">
        <w:rPr>
          <w:rFonts w:ascii="Courier New" w:hAnsi="Courier New" w:cs="Courier New"/>
          <w:sz w:val="20"/>
          <w:szCs w:val="20"/>
        </w:rPr>
        <w:t>(me) &gt; (parent</w:t>
      </w:r>
      <w:r>
        <w:rPr>
          <w:rFonts w:ascii="Courier New" w:hAnsi="Courier New" w:cs="Courier New"/>
          <w:sz w:val="20"/>
          <w:szCs w:val="20"/>
        </w:rPr>
        <w:t>[</w:t>
      </w:r>
      <w:proofErr w:type="spellStart"/>
      <w:r>
        <w:rPr>
          <w:rFonts w:ascii="Courier New" w:hAnsi="Courier New" w:cs="Courier New"/>
          <w:sz w:val="20"/>
          <w:szCs w:val="20"/>
        </w:rPr>
        <w:t>gender:female</w:t>
      </w:r>
      <w:proofErr w:type="spellEnd"/>
      <w:r w:rsidRPr="00393AD1">
        <w:rPr>
          <w:rFonts w:ascii="Courier New" w:hAnsi="Courier New" w:cs="Courier New"/>
          <w:sz w:val="20"/>
          <w:szCs w:val="20"/>
        </w:rPr>
        <w:t>) &gt; (</w:t>
      </w:r>
      <w:r>
        <w:rPr>
          <w:rFonts w:ascii="Courier New" w:hAnsi="Courier New" w:cs="Courier New"/>
          <w:sz w:val="20"/>
          <w:szCs w:val="20"/>
        </w:rPr>
        <w:t>uncle</w:t>
      </w:r>
      <w:r w:rsidRPr="00393AD1">
        <w:rPr>
          <w:rFonts w:ascii="Courier New" w:hAnsi="Courier New" w:cs="Courier New"/>
          <w:sz w:val="20"/>
          <w:szCs w:val="20"/>
        </w:rPr>
        <w:t>)</w:t>
      </w:r>
      <w:r>
        <w:rPr>
          <w:rFonts w:ascii="Courier New" w:hAnsi="Courier New" w:cs="Courier New"/>
          <w:sz w:val="20"/>
          <w:szCs w:val="20"/>
        </w:rPr>
        <w:t>.</w:t>
      </w:r>
    </w:p>
    <w:p w:rsidR="00A42198" w:rsidRDefault="00A42198" w:rsidP="00A42198">
      <w:pPr>
        <w:pStyle w:val="Heading2"/>
      </w:pPr>
      <w:r>
        <w:t>Domain Scripting</w:t>
      </w:r>
    </w:p>
    <w:p w:rsidR="00A42198" w:rsidRDefault="00A34B00" w:rsidP="00A34B00">
      <w:pPr>
        <w:ind w:firstLine="360"/>
      </w:pPr>
      <w:r>
        <w:t xml:space="preserve">Domain Programming languages extend modeling languages to </w:t>
      </w:r>
      <w:r w:rsidR="007C71E3">
        <w:t xml:space="preserve">include branch and loop </w:t>
      </w:r>
      <w:r>
        <w:t xml:space="preserve">control </w:t>
      </w:r>
      <w:r w:rsidR="007C71E3">
        <w:t>structures</w:t>
      </w:r>
      <w:r>
        <w:t xml:space="preserve">. </w:t>
      </w:r>
      <w:proofErr w:type="spellStart"/>
      <w:r>
        <w:t>TradeStation</w:t>
      </w:r>
      <w:r w:rsidR="00A42198">
        <w:t>’s</w:t>
      </w:r>
      <w:proofErr w:type="spellEnd"/>
      <w:r w:rsidR="00A42198">
        <w:t xml:space="preserve"> </w:t>
      </w:r>
      <w:proofErr w:type="spellStart"/>
      <w:r w:rsidR="00A42198">
        <w:t>EasyLanguage</w:t>
      </w:r>
      <w:proofErr w:type="spellEnd"/>
      <w:r w:rsidR="00A42198">
        <w:t xml:space="preserve"> allows business users to automate stock trading strategies. </w:t>
      </w:r>
      <w:r w:rsidR="007C71E3">
        <w:t xml:space="preserve">An end user might purchase shares of Apple with the statement </w:t>
      </w:r>
      <w:r w:rsidR="00A42198" w:rsidRPr="00A42198">
        <w:rPr>
          <w:rFonts w:ascii="Courier New" w:hAnsi="Courier New" w:cs="Courier New"/>
          <w:sz w:val="20"/>
          <w:szCs w:val="20"/>
        </w:rPr>
        <w:t xml:space="preserve">IF </w:t>
      </w:r>
      <w:proofErr w:type="spellStart"/>
      <w:r w:rsidR="00A42198" w:rsidRPr="00A42198">
        <w:rPr>
          <w:rFonts w:ascii="Courier New" w:hAnsi="Courier New" w:cs="Courier New"/>
          <w:sz w:val="20"/>
          <w:szCs w:val="20"/>
        </w:rPr>
        <w:t>current_price</w:t>
      </w:r>
      <w:proofErr w:type="spellEnd"/>
      <w:r w:rsidR="00A42198" w:rsidRPr="00A42198">
        <w:rPr>
          <w:rFonts w:ascii="Courier New" w:hAnsi="Courier New" w:cs="Courier New"/>
          <w:sz w:val="20"/>
          <w:szCs w:val="20"/>
        </w:rPr>
        <w:t xml:space="preserve"> &lt; </w:t>
      </w:r>
      <w:proofErr w:type="spellStart"/>
      <w:r w:rsidR="00A42198" w:rsidRPr="00A42198">
        <w:rPr>
          <w:rFonts w:ascii="Courier New" w:hAnsi="Courier New" w:cs="Courier New"/>
          <w:sz w:val="20"/>
          <w:szCs w:val="20"/>
        </w:rPr>
        <w:t>desired_price</w:t>
      </w:r>
      <w:proofErr w:type="spellEnd"/>
      <w:r w:rsidR="00A42198" w:rsidRPr="00A42198">
        <w:rPr>
          <w:rFonts w:ascii="Courier New" w:hAnsi="Courier New" w:cs="Courier New"/>
          <w:sz w:val="20"/>
          <w:szCs w:val="20"/>
        </w:rPr>
        <w:t xml:space="preserve"> THEN BUY 100 SHARES OF APPLE AT MARKTET PRICE</w:t>
      </w:r>
      <w:r w:rsidR="00A42198">
        <w:t xml:space="preserve">. </w:t>
      </w:r>
    </w:p>
    <w:p w:rsidR="00A34B00" w:rsidRPr="00E14BC1" w:rsidRDefault="00A42198" w:rsidP="00A34B00">
      <w:pPr>
        <w:ind w:firstLine="360"/>
      </w:pPr>
      <w:r>
        <w:t xml:space="preserve">The intent of that statement is instantly understandable to both the programmer and the domain expert. </w:t>
      </w:r>
      <w:r w:rsidR="00B67844">
        <w:t>Th</w:t>
      </w:r>
      <w:r w:rsidR="009E49DE">
        <w:t xml:space="preserve">is clarity allows </w:t>
      </w:r>
      <w:r w:rsidR="007C71E3">
        <w:t>those</w:t>
      </w:r>
      <w:r w:rsidR="009E49DE">
        <w:t xml:space="preserve"> experts to become more deeply integrated into the development cycle and ensure business rules are properly implemented.</w:t>
      </w:r>
      <w:r w:rsidR="008340E3">
        <w:t xml:space="preserve"> </w:t>
      </w:r>
      <w:r w:rsidR="00A84AC0">
        <w:t xml:space="preserve">Through </w:t>
      </w:r>
      <w:r w:rsidR="007C71E3">
        <w:t>decoupl</w:t>
      </w:r>
      <w:r w:rsidR="00A84AC0">
        <w:t>ed</w:t>
      </w:r>
      <w:r w:rsidR="007C71E3">
        <w:t xml:space="preserve"> </w:t>
      </w:r>
      <w:r w:rsidR="009E02D6">
        <w:t>responsibilities</w:t>
      </w:r>
      <w:r w:rsidR="007C71E3">
        <w:t xml:space="preserve">, it become possible for </w:t>
      </w:r>
      <w:r w:rsidR="009E02D6">
        <w:t xml:space="preserve">specialists </w:t>
      </w:r>
      <w:r w:rsidR="007C71E3">
        <w:t xml:space="preserve">to </w:t>
      </w:r>
      <w:r w:rsidR="009E02D6">
        <w:t>operate on each aspect of the problem</w:t>
      </w:r>
      <w:r w:rsidR="007C71E3">
        <w:t>.</w:t>
      </w:r>
    </w:p>
    <w:p w:rsidR="003E4F73" w:rsidRDefault="003E4F73" w:rsidP="00EF259D">
      <w:pPr>
        <w:pStyle w:val="Heading1"/>
      </w:pPr>
      <w:r>
        <w:t>Internal vs External</w:t>
      </w:r>
    </w:p>
    <w:p w:rsidR="00A670A1" w:rsidRDefault="00A670A1" w:rsidP="00EF259D">
      <w:r>
        <w:tab/>
        <w:t xml:space="preserve">An internal </w:t>
      </w:r>
      <w:r w:rsidR="00A84AC0">
        <w:t xml:space="preserve">DSL </w:t>
      </w:r>
      <w:r>
        <w:t xml:space="preserve">is embedded within the context of </w:t>
      </w:r>
      <w:r w:rsidR="00EA7E27">
        <w:t xml:space="preserve">a host </w:t>
      </w:r>
      <w:r w:rsidR="00A84AC0">
        <w:t>GPL</w:t>
      </w:r>
      <w:r w:rsidR="00EA7E27">
        <w:t>.</w:t>
      </w:r>
      <w:r>
        <w:t xml:space="preserve"> </w:t>
      </w:r>
      <w:r w:rsidR="00EA7E27">
        <w:t xml:space="preserve">An </w:t>
      </w:r>
      <w:r>
        <w:t xml:space="preserve">external </w:t>
      </w:r>
      <w:r w:rsidR="00EA7E27">
        <w:t xml:space="preserve">DSL’s source </w:t>
      </w:r>
      <w:r w:rsidR="00EF259D">
        <w:t xml:space="preserve">files are consumed </w:t>
      </w:r>
      <w:r w:rsidR="00EA7E27">
        <w:t xml:space="preserve">and transformed </w:t>
      </w:r>
      <w:r w:rsidR="00EF259D">
        <w:t xml:space="preserve">through </w:t>
      </w:r>
      <w:r w:rsidR="00EA7E27">
        <w:t xml:space="preserve">separate </w:t>
      </w:r>
      <w:r w:rsidR="00EF259D">
        <w:t>tooling</w:t>
      </w:r>
      <w:r>
        <w:t>.</w:t>
      </w:r>
    </w:p>
    <w:p w:rsidR="00EF259D" w:rsidRDefault="00EF259D" w:rsidP="00EF259D">
      <w:pPr>
        <w:pStyle w:val="Heading2"/>
      </w:pPr>
      <w:r>
        <w:t>Simplicity vs Customizability</w:t>
      </w:r>
    </w:p>
    <w:p w:rsidR="00EA7E27" w:rsidRDefault="00A670A1" w:rsidP="00A670A1">
      <w:pPr>
        <w:ind w:firstLine="720"/>
      </w:pPr>
      <w:r>
        <w:lastRenderedPageBreak/>
        <w:t xml:space="preserve">Internal languages often use creative tricks to improve the readability </w:t>
      </w:r>
      <w:r w:rsidR="00EA7E27">
        <w:t xml:space="preserve">within </w:t>
      </w:r>
      <w:r>
        <w:t xml:space="preserve">their </w:t>
      </w:r>
      <w:r w:rsidR="00EA7E27">
        <w:t xml:space="preserve">host </w:t>
      </w:r>
      <w:r>
        <w:t xml:space="preserve">language such as operator overloading, removing optional punctuation, and defining no/op bubble words. </w:t>
      </w:r>
      <w:r w:rsidR="00EA7E27">
        <w:t xml:space="preserve">These internal languages can be parsed along with the other source code and compiled in a similar manner. </w:t>
      </w:r>
    </w:p>
    <w:p w:rsidR="00EA7E27" w:rsidRDefault="00A670A1" w:rsidP="00A670A1">
      <w:pPr>
        <w:ind w:firstLine="720"/>
      </w:pPr>
      <w:r>
        <w:t xml:space="preserve">The proposed ancestry query language could have implemented in C++ by overloading the </w:t>
      </w:r>
      <w:proofErr w:type="spellStart"/>
      <w:r>
        <w:t>GreaterThan</w:t>
      </w:r>
      <w:proofErr w:type="spellEnd"/>
      <w:r>
        <w:t xml:space="preserve"> and Index operators.</w:t>
      </w:r>
      <w:r w:rsidR="00F34632">
        <w:t xml:space="preserve"> </w:t>
      </w:r>
      <w:r w:rsidR="00EA7E27">
        <w:t>However, t</w:t>
      </w:r>
      <w:r>
        <w:t>here are limits to this approach</w:t>
      </w:r>
      <w:r w:rsidR="00EA7E27">
        <w:t xml:space="preserve">. </w:t>
      </w:r>
    </w:p>
    <w:p w:rsidR="004F7174" w:rsidRDefault="00EA7E27" w:rsidP="00A670A1">
      <w:pPr>
        <w:ind w:firstLine="720"/>
      </w:pPr>
      <w:r>
        <w:t>Perhaps t</w:t>
      </w:r>
      <w:r w:rsidR="00F34632">
        <w:t xml:space="preserve">he business unit </w:t>
      </w:r>
      <w:r>
        <w:t xml:space="preserve">identifies a value-add by introducing an operator for querying great grandparents. Based on usability studies it is decided that prefixing the selector (&gt;) with </w:t>
      </w:r>
      <w:r w:rsidR="00A84AC0">
        <w:t>one</w:t>
      </w:r>
      <w:r>
        <w:t xml:space="preserve"> equal sign per generation is the most popular. For instance, the 3</w:t>
      </w:r>
      <w:r w:rsidRPr="00EA7E27">
        <w:rPr>
          <w:vertAlign w:val="superscript"/>
        </w:rPr>
        <w:t>rd</w:t>
      </w:r>
      <w:r>
        <w:t xml:space="preserve"> generation would be accessed as ===&gt;. Thus </w:t>
      </w:r>
      <w:r w:rsidR="00F34632" w:rsidRPr="00F34632">
        <w:rPr>
          <w:rFonts w:ascii="Courier New" w:hAnsi="Courier New" w:cs="Courier New"/>
          <w:sz w:val="20"/>
          <w:szCs w:val="20"/>
        </w:rPr>
        <w:t>(me) &gt; (parent) &gt; (grandparent) &gt; (great grandparent) &gt; (cousins)</w:t>
      </w:r>
      <w:r w:rsidR="00F34632">
        <w:t xml:space="preserve"> is equal to </w:t>
      </w:r>
      <w:r w:rsidR="00F34632" w:rsidRPr="00F34632">
        <w:rPr>
          <w:rFonts w:ascii="Courier New" w:hAnsi="Courier New" w:cs="Courier New"/>
          <w:sz w:val="20"/>
          <w:szCs w:val="20"/>
        </w:rPr>
        <w:t>(me) ===&gt; (cousin)</w:t>
      </w:r>
      <w:r w:rsidR="00F34632">
        <w:t xml:space="preserve">. </w:t>
      </w:r>
    </w:p>
    <w:p w:rsidR="00EF259D" w:rsidRDefault="00EA7E27" w:rsidP="00A670A1">
      <w:pPr>
        <w:ind w:firstLine="720"/>
      </w:pPr>
      <w:r>
        <w:t xml:space="preserve">It would not be possible to implement this design in many host languages as they do not expose </w:t>
      </w:r>
      <w:r w:rsidR="004F7174">
        <w:t>this operator in the first place</w:t>
      </w:r>
      <w:r w:rsidR="00F34632">
        <w:t>.</w:t>
      </w:r>
      <w:r w:rsidR="004F7174">
        <w:t xml:space="preserve"> </w:t>
      </w:r>
      <w:r w:rsidR="00F34632">
        <w:t xml:space="preserve">To gain additional flexibility the development team needs to use </w:t>
      </w:r>
      <w:r w:rsidR="004C25E9">
        <w:t xml:space="preserve">an </w:t>
      </w:r>
      <w:r w:rsidR="00F34632">
        <w:t xml:space="preserve">external </w:t>
      </w:r>
      <w:r w:rsidR="004C25E9">
        <w:t xml:space="preserve">DSL </w:t>
      </w:r>
      <w:r w:rsidR="00F34632">
        <w:t>language</w:t>
      </w:r>
      <w:r w:rsidR="00A84AC0">
        <w:t>,</w:t>
      </w:r>
      <w:r w:rsidR="00F34632">
        <w:t xml:space="preserve"> and parse the commands into an abstract representation. This flexibility comes at the cost of being </w:t>
      </w:r>
      <w:r w:rsidR="004C25E9">
        <w:t xml:space="preserve">more effort to maintain </w:t>
      </w:r>
      <w:r w:rsidR="00A84AC0">
        <w:t xml:space="preserve">the </w:t>
      </w:r>
      <w:r w:rsidR="004C25E9">
        <w:t>custom grammar files.</w:t>
      </w:r>
    </w:p>
    <w:p w:rsidR="004C25E9" w:rsidRDefault="00EF259D" w:rsidP="00513B6A">
      <w:pPr>
        <w:pStyle w:val="Heading1"/>
      </w:pPr>
      <w:r>
        <w:t>Criticisms</w:t>
      </w:r>
      <w:r w:rsidR="004C25E9">
        <w:t xml:space="preserve"> </w:t>
      </w:r>
    </w:p>
    <w:p w:rsidR="00513B6A" w:rsidRDefault="00513B6A" w:rsidP="00513B6A">
      <w:pPr>
        <w:pStyle w:val="Heading2"/>
      </w:pPr>
      <w:r>
        <w:t>Complexity to Learn</w:t>
      </w:r>
    </w:p>
    <w:p w:rsidR="004F7174" w:rsidRDefault="004F7174" w:rsidP="00A670A1">
      <w:pPr>
        <w:ind w:firstLine="720"/>
      </w:pPr>
      <w:r>
        <w:t>A c</w:t>
      </w:r>
      <w:r w:rsidR="004C25E9">
        <w:t xml:space="preserve">ommon criticism of DSL is </w:t>
      </w:r>
      <w:r>
        <w:t xml:space="preserve">that it increases the system complexity due to the development team needing to understand </w:t>
      </w:r>
      <w:r w:rsidR="004C25E9">
        <w:t>dozens of micro languages.</w:t>
      </w:r>
      <w:r>
        <w:t xml:space="preserve"> The alternative is to create an Application Programming Interface (API) and require the development team to understand that instead. </w:t>
      </w:r>
    </w:p>
    <w:p w:rsidR="00F34632" w:rsidRDefault="004F7174" w:rsidP="004F7174">
      <w:pPr>
        <w:ind w:firstLine="720"/>
      </w:pPr>
      <w:r>
        <w:lastRenderedPageBreak/>
        <w:t>If the DSL is properly designed, then it should be less than or equal to the complexity of the API. This is because the DSL (1) does not need to solve general problem, (2) can focus on the specific task at hand</w:t>
      </w:r>
      <w:r w:rsidR="00A84AC0">
        <w:t>,</w:t>
      </w:r>
      <w:r>
        <w:t xml:space="preserve"> (3) </w:t>
      </w:r>
      <w:r w:rsidR="00A84AC0">
        <w:t xml:space="preserve">and can </w:t>
      </w:r>
      <w:r>
        <w:t xml:space="preserve">clearly express the intent through keywords and </w:t>
      </w:r>
      <w:r w:rsidR="00A84AC0">
        <w:t xml:space="preserve">dedicated </w:t>
      </w:r>
      <w:r>
        <w:t xml:space="preserve">operators. </w:t>
      </w:r>
    </w:p>
    <w:p w:rsidR="00513B6A" w:rsidRDefault="00513B6A" w:rsidP="00513B6A">
      <w:pPr>
        <w:pStyle w:val="Heading2"/>
      </w:pPr>
      <w:r>
        <w:t>Lack of Tooling and Third-Party Libraries</w:t>
      </w:r>
    </w:p>
    <w:p w:rsidR="003B095D" w:rsidRDefault="00EF259D" w:rsidP="00EF259D">
      <w:pPr>
        <w:ind w:firstLine="720"/>
      </w:pPr>
      <w:r>
        <w:t xml:space="preserve">Another criticism of external DSL is </w:t>
      </w:r>
      <w:r w:rsidR="004F7174">
        <w:t xml:space="preserve">that they </w:t>
      </w:r>
      <w:r>
        <w:t xml:space="preserve">lack the tooling and </w:t>
      </w:r>
      <w:r w:rsidR="004F7174">
        <w:t xml:space="preserve">third-party libraries </w:t>
      </w:r>
      <w:r>
        <w:t xml:space="preserve">that </w:t>
      </w:r>
      <w:r w:rsidR="004F7174">
        <w:t xml:space="preserve">are </w:t>
      </w:r>
      <w:r>
        <w:t xml:space="preserve">available to both internal DSL and GPL. For example, an internal DSL implemented in Ruby can easily </w:t>
      </w:r>
      <w:r w:rsidR="00776A04">
        <w:t xml:space="preserve">import a </w:t>
      </w:r>
      <w:r w:rsidR="004F7174">
        <w:t xml:space="preserve">Gem and </w:t>
      </w:r>
      <w:r w:rsidR="00776A04">
        <w:t xml:space="preserve">perform any custom action. </w:t>
      </w:r>
      <w:r w:rsidR="004F7174">
        <w:t xml:space="preserve">The authoring experience can also take place within an </w:t>
      </w:r>
      <w:r w:rsidR="003B095D">
        <w:t>Integrated Developer Environments (IDE)</w:t>
      </w:r>
      <w:r w:rsidR="004F7174">
        <w:t>, which offers debugging auto complete</w:t>
      </w:r>
      <w:r w:rsidR="00A84AC0">
        <w:t>d statement</w:t>
      </w:r>
      <w:r w:rsidR="004F7174">
        <w:t xml:space="preserve"> scenarios.</w:t>
      </w:r>
      <w:r w:rsidR="003B095D">
        <w:t xml:space="preserve"> </w:t>
      </w:r>
    </w:p>
    <w:p w:rsidR="00F36A26" w:rsidRDefault="00776A04" w:rsidP="00B60710">
      <w:pPr>
        <w:ind w:firstLine="720"/>
      </w:pPr>
      <w:r>
        <w:t xml:space="preserve">One solution is to expose grammar for binding </w:t>
      </w:r>
      <w:r w:rsidR="00F36A26">
        <w:t>into S</w:t>
      </w:r>
      <w:r>
        <w:t xml:space="preserve">hared </w:t>
      </w:r>
      <w:r w:rsidR="00F36A26">
        <w:t>O</w:t>
      </w:r>
      <w:r>
        <w:t xml:space="preserve">bjects (SO) and </w:t>
      </w:r>
      <w:r w:rsidR="00F36A26">
        <w:t>D</w:t>
      </w:r>
      <w:r>
        <w:t xml:space="preserve">ynamic </w:t>
      </w:r>
      <w:r w:rsidR="00F36A26">
        <w:t>L</w:t>
      </w:r>
      <w:r>
        <w:t xml:space="preserve">ink </w:t>
      </w:r>
      <w:r w:rsidR="00F36A26">
        <w:t>L</w:t>
      </w:r>
      <w:r>
        <w:t>ibraries (DLL). For example, Easy Language supports the command</w:t>
      </w:r>
      <w:r w:rsidR="00EF75DB">
        <w:t xml:space="preserve"> structure </w:t>
      </w:r>
      <w:r w:rsidRPr="00776A04">
        <w:rPr>
          <w:rFonts w:ascii="Courier New" w:hAnsi="Courier New" w:cs="Courier New"/>
          <w:sz w:val="20"/>
          <w:szCs w:val="20"/>
        </w:rPr>
        <w:t xml:space="preserve">EXTERN </w:t>
      </w:r>
      <w:proofErr w:type="spellStart"/>
      <w:r w:rsidRPr="00776A04">
        <w:rPr>
          <w:rFonts w:ascii="Courier New" w:hAnsi="Courier New" w:cs="Courier New"/>
          <w:sz w:val="20"/>
          <w:szCs w:val="20"/>
        </w:rPr>
        <w:t>MyFunc</w:t>
      </w:r>
      <w:proofErr w:type="spellEnd"/>
      <w:r w:rsidRPr="00776A04">
        <w:rPr>
          <w:rFonts w:ascii="Courier New" w:hAnsi="Courier New" w:cs="Courier New"/>
          <w:sz w:val="20"/>
          <w:szCs w:val="20"/>
        </w:rPr>
        <w:t>(</w:t>
      </w:r>
      <w:proofErr w:type="spellStart"/>
      <w:r w:rsidRPr="00776A04">
        <w:rPr>
          <w:rFonts w:ascii="Courier New" w:hAnsi="Courier New" w:cs="Courier New"/>
          <w:sz w:val="20"/>
          <w:szCs w:val="20"/>
        </w:rPr>
        <w:t>String,String</w:t>
      </w:r>
      <w:proofErr w:type="spellEnd"/>
      <w:r w:rsidRPr="00776A04">
        <w:rPr>
          <w:rFonts w:ascii="Courier New" w:hAnsi="Courier New" w:cs="Courier New"/>
          <w:sz w:val="20"/>
          <w:szCs w:val="20"/>
        </w:rPr>
        <w:t>)</w:t>
      </w:r>
      <w:r w:rsidR="00EF75DB">
        <w:rPr>
          <w:rFonts w:ascii="Courier New" w:hAnsi="Courier New" w:cs="Courier New"/>
          <w:sz w:val="20"/>
          <w:szCs w:val="20"/>
        </w:rPr>
        <w:t xml:space="preserve"> </w:t>
      </w:r>
      <w:r w:rsidRPr="00776A04">
        <w:rPr>
          <w:rFonts w:ascii="Courier New" w:hAnsi="Courier New" w:cs="Courier New"/>
          <w:sz w:val="20"/>
          <w:szCs w:val="20"/>
        </w:rPr>
        <w:t>FROM MyLib.dll</w:t>
      </w:r>
      <w:r>
        <w:t xml:space="preserve">. Users can then use the </w:t>
      </w:r>
      <w:proofErr w:type="spellStart"/>
      <w:r w:rsidRPr="00B60710">
        <w:rPr>
          <w:rFonts w:ascii="Courier New" w:hAnsi="Courier New" w:cs="Courier New"/>
          <w:sz w:val="20"/>
          <w:szCs w:val="20"/>
        </w:rPr>
        <w:t>MyFunc</w:t>
      </w:r>
      <w:proofErr w:type="spellEnd"/>
      <w:r>
        <w:t xml:space="preserve"> </w:t>
      </w:r>
      <w:r w:rsidR="00B60710">
        <w:t xml:space="preserve">delegate </w:t>
      </w:r>
      <w:r>
        <w:t xml:space="preserve">as a mechanism </w:t>
      </w:r>
      <w:r w:rsidR="00F36A26">
        <w:t xml:space="preserve">to </w:t>
      </w:r>
      <w:r>
        <w:t>bridg</w:t>
      </w:r>
      <w:r w:rsidR="00F36A26">
        <w:t>e the control flow into native components.</w:t>
      </w:r>
      <w:r w:rsidR="00EF75DB">
        <w:t xml:space="preserve"> </w:t>
      </w:r>
    </w:p>
    <w:p w:rsidR="003B095D" w:rsidRDefault="00BB1C01" w:rsidP="00B60710">
      <w:pPr>
        <w:ind w:firstLine="720"/>
      </w:pPr>
      <w:r>
        <w:t xml:space="preserve">Perhaps </w:t>
      </w:r>
      <w:r w:rsidR="00F36A26">
        <w:t>MyLib.dll</w:t>
      </w:r>
      <w:r>
        <w:t xml:space="preserve"> contains highly optimized physic</w:t>
      </w:r>
      <w:r w:rsidR="00F36A26">
        <w:t>s</w:t>
      </w:r>
      <w:r>
        <w:t xml:space="preserve"> functions written in Fortran, and the cost is prohibitively </w:t>
      </w:r>
      <w:r w:rsidR="00F36A26">
        <w:t xml:space="preserve">expensive </w:t>
      </w:r>
      <w:r>
        <w:t xml:space="preserve">to rewrite them. Even </w:t>
      </w:r>
      <w:r w:rsidR="00A84AC0">
        <w:t xml:space="preserve">if </w:t>
      </w:r>
      <w:r w:rsidR="00F36A26">
        <w:t>cost was not an issue,</w:t>
      </w:r>
      <w:r>
        <w:t xml:space="preserve"> </w:t>
      </w:r>
      <w:r w:rsidR="00F36A26">
        <w:t xml:space="preserve">it might be </w:t>
      </w:r>
      <w:r>
        <w:t xml:space="preserve">unlikely </w:t>
      </w:r>
      <w:r w:rsidR="00F36A26">
        <w:t xml:space="preserve">the code would be more efficient </w:t>
      </w:r>
      <w:r w:rsidR="00A84AC0">
        <w:t xml:space="preserve">after being </w:t>
      </w:r>
      <w:r w:rsidR="00F36A26">
        <w:t>ported</w:t>
      </w:r>
      <w:r>
        <w:t>.</w:t>
      </w:r>
    </w:p>
    <w:p w:rsidR="00641417" w:rsidRPr="005722AC" w:rsidRDefault="00FD0D5E" w:rsidP="005722AC">
      <w:pPr>
        <w:ind w:firstLine="720"/>
      </w:pPr>
      <w:r>
        <w:t xml:space="preserve">The language authors need to be mindful that these extensions do not push the system into </w:t>
      </w:r>
      <w:r w:rsidR="00641417">
        <w:t xml:space="preserve">being </w:t>
      </w:r>
      <w:r>
        <w:t xml:space="preserve">a full feature GPL. With each step </w:t>
      </w:r>
      <w:r w:rsidR="00A84AC0">
        <w:t xml:space="preserve">in </w:t>
      </w:r>
      <w:r>
        <w:t>that direction the separation of responsibilities between domain expert and system engineer fades</w:t>
      </w:r>
      <w:r w:rsidR="00641417">
        <w:t>.</w:t>
      </w:r>
      <w:r>
        <w:t xml:space="preserve"> </w:t>
      </w:r>
      <w:r w:rsidR="00641417">
        <w:t xml:space="preserve">Eventually </w:t>
      </w:r>
      <w:r>
        <w:t>the scripts and configuration can only be written and maintained by development staff</w:t>
      </w:r>
      <w:r w:rsidR="00641417">
        <w:t xml:space="preserve">, which </w:t>
      </w:r>
      <w:r>
        <w:t>greatly reduces the key benefit of DSL</w:t>
      </w:r>
      <w:r w:rsidR="00641417">
        <w:t xml:space="preserve">-- </w:t>
      </w:r>
      <w:r>
        <w:t xml:space="preserve"> limiting required context to a single domain.</w:t>
      </w:r>
    </w:p>
    <w:p w:rsidR="00B24BF7" w:rsidRDefault="00EE470A" w:rsidP="00B24BF7">
      <w:pPr>
        <w:pStyle w:val="Heading1"/>
      </w:pPr>
      <w:r>
        <w:lastRenderedPageBreak/>
        <w:t xml:space="preserve">Putting it all Together </w:t>
      </w:r>
      <w:r w:rsidR="00283E08">
        <w:t>Attack Scripting</w:t>
      </w:r>
      <w:r>
        <w:t xml:space="preserve"> Example</w:t>
      </w:r>
    </w:p>
    <w:p w:rsidR="00B24BF7" w:rsidRDefault="00B24BF7" w:rsidP="00B24BF7">
      <w:r>
        <w:tab/>
        <w:t>Security engineers often write their exploit validation scripts in Nessus Attack Script Language (</w:t>
      </w:r>
      <w:proofErr w:type="spellStart"/>
      <w:r>
        <w:t>Nasl</w:t>
      </w:r>
      <w:proofErr w:type="spellEnd"/>
      <w:r>
        <w:t xml:space="preserve">), Perl, or Python. </w:t>
      </w:r>
      <w:proofErr w:type="spellStart"/>
      <w:r>
        <w:t>Nasl</w:t>
      </w:r>
      <w:proofErr w:type="spellEnd"/>
      <w:r>
        <w:t xml:space="preserve"> is an external </w:t>
      </w:r>
      <w:r w:rsidR="00FB591C">
        <w:t xml:space="preserve">DSL </w:t>
      </w:r>
      <w:r>
        <w:t xml:space="preserve">with grammar for opening ports and modifying binary structures. </w:t>
      </w:r>
      <w:r w:rsidR="00BF37D9">
        <w:t xml:space="preserve">Metasploit offers an internal </w:t>
      </w:r>
      <w:r w:rsidR="00FB591C">
        <w:t>DSL</w:t>
      </w:r>
      <w:r w:rsidR="00BF37D9">
        <w:t xml:space="preserve"> through a collection of Perl extensions. Python is a </w:t>
      </w:r>
      <w:r w:rsidR="00FB591C">
        <w:t xml:space="preserve">GPL </w:t>
      </w:r>
      <w:r w:rsidR="00BF37D9">
        <w:t>with a</w:t>
      </w:r>
      <w:r w:rsidR="00FB591C">
        <w:t xml:space="preserve">n enormous </w:t>
      </w:r>
      <w:r w:rsidR="00BF37D9">
        <w:t>module library.</w:t>
      </w:r>
    </w:p>
    <w:p w:rsidR="00FE66D9" w:rsidRDefault="00BF37D9" w:rsidP="00B24BF7">
      <w:r>
        <w:tab/>
      </w:r>
      <w:proofErr w:type="spellStart"/>
      <w:r>
        <w:t>Nasl</w:t>
      </w:r>
      <w:proofErr w:type="spellEnd"/>
      <w:r>
        <w:t xml:space="preserve"> is easy to read </w:t>
      </w:r>
      <w:r w:rsidR="00FF3705">
        <w:t xml:space="preserve">and </w:t>
      </w:r>
      <w:r>
        <w:t>write due to the removal of boiler plate code and the contextual</w:t>
      </w:r>
      <w:r w:rsidR="005722AC">
        <w:t>ly specific</w:t>
      </w:r>
      <w:r>
        <w:t xml:space="preserve"> commands. Metasploit must live within the Perl syntax which can lead to non-intuitive argument passing in some scenarios. Python requires the most knowledge as </w:t>
      </w:r>
      <w:r w:rsidR="00FF3705">
        <w:t xml:space="preserve">each script </w:t>
      </w:r>
      <w:r>
        <w:t>manage</w:t>
      </w:r>
      <w:r w:rsidR="00FF3705">
        <w:t>s</w:t>
      </w:r>
      <w:r>
        <w:t xml:space="preserve"> the lifecycle of the module explicitly.</w:t>
      </w:r>
    </w:p>
    <w:p w:rsidR="00D31B1E" w:rsidRDefault="00FE66D9" w:rsidP="00B24BF7">
      <w:r>
        <w:tab/>
        <w:t>Full develop</w:t>
      </w:r>
      <w:r w:rsidR="00FF3705">
        <w:t>ment</w:t>
      </w:r>
      <w:r>
        <w:t xml:space="preserve"> environments exist for all three languages, though Perl and Python clearly have better support. </w:t>
      </w:r>
      <w:r w:rsidR="00FF3705">
        <w:t xml:space="preserve">Their </w:t>
      </w:r>
      <w:r w:rsidR="00B832F8">
        <w:t xml:space="preserve">larger communities </w:t>
      </w:r>
      <w:r w:rsidR="00FF3705">
        <w:t xml:space="preserve">invite more investments which leads to </w:t>
      </w:r>
      <w:r w:rsidR="00B832F8">
        <w:t xml:space="preserve">better tooling </w:t>
      </w:r>
      <w:r w:rsidR="00FF3705">
        <w:t xml:space="preserve">around the </w:t>
      </w:r>
      <w:r w:rsidR="00B832F8">
        <w:t xml:space="preserve">code artifacts. For instance, there are multiple implementations of </w:t>
      </w:r>
      <w:r w:rsidR="00FF3705">
        <w:t>‘</w:t>
      </w:r>
      <w:proofErr w:type="spellStart"/>
      <w:r w:rsidR="00B832F8">
        <w:t>perldoc</w:t>
      </w:r>
      <w:proofErr w:type="spellEnd"/>
      <w:r w:rsidR="00FF3705">
        <w:t>’</w:t>
      </w:r>
      <w:r w:rsidR="00B832F8">
        <w:t xml:space="preserve"> but only one </w:t>
      </w:r>
      <w:r w:rsidR="005722AC">
        <w:t xml:space="preserve">official </w:t>
      </w:r>
      <w:r w:rsidR="00B832F8">
        <w:t xml:space="preserve">documentation </w:t>
      </w:r>
      <w:r w:rsidR="005722AC">
        <w:t xml:space="preserve">solution </w:t>
      </w:r>
      <w:r w:rsidR="00B832F8">
        <w:t xml:space="preserve">for </w:t>
      </w:r>
      <w:proofErr w:type="spellStart"/>
      <w:r w:rsidR="00B832F8">
        <w:t>Nasl</w:t>
      </w:r>
      <w:proofErr w:type="spellEnd"/>
      <w:r w:rsidR="00B832F8">
        <w:t xml:space="preserve">. This leaves the developers with </w:t>
      </w:r>
      <w:r w:rsidR="00B32287">
        <w:t>many ‘</w:t>
      </w:r>
      <w:r w:rsidR="00B832F8">
        <w:t>take it or leave it</w:t>
      </w:r>
      <w:r w:rsidR="00B32287">
        <w:t>’</w:t>
      </w:r>
      <w:r w:rsidR="00B832F8">
        <w:t xml:space="preserve"> decision</w:t>
      </w:r>
      <w:r w:rsidR="00B32287">
        <w:t>s</w:t>
      </w:r>
      <w:r w:rsidR="00F60769">
        <w:t>;</w:t>
      </w:r>
      <w:r w:rsidR="00B832F8">
        <w:t xml:space="preserve"> as it is often hard to justify </w:t>
      </w:r>
      <w:r w:rsidR="00B32287">
        <w:t xml:space="preserve">building additional </w:t>
      </w:r>
      <w:r w:rsidR="00B832F8">
        <w:t>custom tooling.</w:t>
      </w:r>
    </w:p>
    <w:p w:rsidR="003D210B" w:rsidRDefault="003D210B" w:rsidP="00F60769">
      <w:r>
        <w:tab/>
      </w:r>
      <w:r w:rsidR="00B0204C">
        <w:t xml:space="preserve">Ideally the developer can author in the language that is the best tool for the task at hand. Perhaps a utility could be created for compiling </w:t>
      </w:r>
      <w:proofErr w:type="spellStart"/>
      <w:r w:rsidR="00B0204C">
        <w:t>Nasl</w:t>
      </w:r>
      <w:proofErr w:type="spellEnd"/>
      <w:r w:rsidR="00B0204C">
        <w:t xml:space="preserve"> into C/C++ code. This could be imported into either Perl or Python environments. This would lower the learning curve as simple </w:t>
      </w:r>
      <w:proofErr w:type="spellStart"/>
      <w:r w:rsidR="00B0204C">
        <w:t>Nasl</w:t>
      </w:r>
      <w:proofErr w:type="spellEnd"/>
      <w:r w:rsidR="00B0204C">
        <w:t xml:space="preserve"> commands could expand out to very sophisticated network operations.</w:t>
      </w:r>
      <w:r w:rsidR="00B32287">
        <w:t xml:space="preserve"> </w:t>
      </w:r>
      <w:r w:rsidR="00F60769">
        <w:t xml:space="preserve">Alternatively, maybe inline Python within the </w:t>
      </w:r>
      <w:proofErr w:type="spellStart"/>
      <w:r w:rsidR="00F60769">
        <w:t>Nasl</w:t>
      </w:r>
      <w:proofErr w:type="spellEnd"/>
      <w:r w:rsidR="00F60769">
        <w:t xml:space="preserve"> script covers any deficiencies. For any of the simple common scenarios, the goal should be to keep them simple.</w:t>
      </w:r>
    </w:p>
    <w:p w:rsidR="00F60769" w:rsidRDefault="00F60769">
      <w:pPr>
        <w:spacing w:line="259" w:lineRule="auto"/>
        <w:rPr>
          <w:b/>
        </w:rPr>
      </w:pPr>
      <w:r>
        <w:br w:type="page"/>
      </w:r>
    </w:p>
    <w:p w:rsidR="00283E08" w:rsidRDefault="00283E08" w:rsidP="00283E08">
      <w:pPr>
        <w:pStyle w:val="Heading1"/>
      </w:pPr>
      <w:r>
        <w:lastRenderedPageBreak/>
        <w:t>Conclusions</w:t>
      </w:r>
    </w:p>
    <w:p w:rsidR="003B2AC7" w:rsidRDefault="003B2AC7" w:rsidP="003B2AC7">
      <w:r>
        <w:tab/>
        <w:t xml:space="preserve">Domain Specific Languages allow the user to declare interactions within a specific application </w:t>
      </w:r>
      <w:r w:rsidR="00F60769">
        <w:t>domain</w:t>
      </w:r>
      <w:r>
        <w:t xml:space="preserve">. General-Purpose Languages need to work across a wide range of scenarios and platforms which prevents them from making certain assumptions. </w:t>
      </w:r>
      <w:r w:rsidR="0000215A">
        <w:t>These contextually sensitive assumptions remove boiler plate code and improves the readability of the language code.</w:t>
      </w:r>
    </w:p>
    <w:p w:rsidR="0000215A" w:rsidRDefault="0000215A" w:rsidP="003B2AC7">
      <w:r>
        <w:tab/>
        <w:t>DSL languages appear in markup, modeling, and domain scripting scenarios. The</w:t>
      </w:r>
      <w:r w:rsidR="00F60769">
        <w:t>ir</w:t>
      </w:r>
      <w:r>
        <w:t xml:space="preserve"> use cases support the decoupling of domain experts and system engineers. The domain expert can then be more integrated into the development process and catch contextual fallacies early on. This will save both time and resources for the business.</w:t>
      </w:r>
    </w:p>
    <w:p w:rsidR="00162A94" w:rsidRDefault="0000215A" w:rsidP="003B2AC7">
      <w:r>
        <w:tab/>
      </w:r>
      <w:r w:rsidR="00B32287">
        <w:t>DLS languages</w:t>
      </w:r>
      <w:r>
        <w:t xml:space="preserve"> can be implemented as </w:t>
      </w:r>
      <w:r w:rsidR="00B32287">
        <w:t xml:space="preserve">either </w:t>
      </w:r>
      <w:r>
        <w:t xml:space="preserve">internal or external. Internal languages </w:t>
      </w:r>
      <w:r w:rsidR="00162A94">
        <w:t xml:space="preserve">are easier to build as they reside within the syntax of the host language. However, there are limitations as the GPL enforces its syntactical rules. Instead external DSL </w:t>
      </w:r>
      <w:r w:rsidR="00B32287">
        <w:t xml:space="preserve">can be used to introduce custom parser </w:t>
      </w:r>
      <w:r w:rsidR="00162A94">
        <w:t xml:space="preserve">grammar </w:t>
      </w:r>
      <w:r w:rsidR="00B32287">
        <w:t xml:space="preserve">for </w:t>
      </w:r>
      <w:r w:rsidR="00162A94">
        <w:t>consum</w:t>
      </w:r>
      <w:r w:rsidR="00B32287">
        <w:t>ing</w:t>
      </w:r>
      <w:r w:rsidR="00162A94">
        <w:t xml:space="preserve"> arbitrary code and configuration data. </w:t>
      </w:r>
    </w:p>
    <w:p w:rsidR="00162A94" w:rsidRPr="003B2AC7" w:rsidRDefault="00162A94" w:rsidP="00A66703">
      <w:pPr>
        <w:ind w:firstLine="720"/>
      </w:pPr>
      <w:r>
        <w:t xml:space="preserve">Ultimately DSL and GPL languages allow the system designer the flexibility to model different aspects of the system in a manner than is most readable and maintainable. Aspects of the system that are unlikely to change can be </w:t>
      </w:r>
      <w:r w:rsidR="00A66703">
        <w:t xml:space="preserve">authored in </w:t>
      </w:r>
      <w:r w:rsidR="00A5103D">
        <w:t>GPL</w:t>
      </w:r>
      <w:r w:rsidR="00A66703">
        <w:t xml:space="preserve">. Meanwhile business rules and </w:t>
      </w:r>
      <w:r>
        <w:t xml:space="preserve">configuration </w:t>
      </w:r>
      <w:r w:rsidR="00A66703">
        <w:t>should be pushed into DSL languages. This allows for domain experts to audit the rules and provide guidance without needing an advanced degree in computer science.</w:t>
      </w:r>
      <w:bookmarkStart w:id="0" w:name="_GoBack"/>
      <w:bookmarkEnd w:id="0"/>
    </w:p>
    <w:sectPr w:rsidR="00162A94" w:rsidRPr="003B2AC7"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11F0" w:rsidRDefault="007B11F0" w:rsidP="0082223F">
      <w:pPr>
        <w:spacing w:after="0" w:line="240" w:lineRule="auto"/>
      </w:pPr>
      <w:r>
        <w:separator/>
      </w:r>
    </w:p>
  </w:endnote>
  <w:endnote w:type="continuationSeparator" w:id="0">
    <w:p w:rsidR="007B11F0" w:rsidRDefault="007B11F0"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11F0" w:rsidRDefault="007B11F0" w:rsidP="0082223F">
      <w:pPr>
        <w:spacing w:after="0" w:line="240" w:lineRule="auto"/>
      </w:pPr>
      <w:r>
        <w:separator/>
      </w:r>
    </w:p>
  </w:footnote>
  <w:footnote w:type="continuationSeparator" w:id="0">
    <w:p w:rsidR="007B11F0" w:rsidRDefault="007B11F0"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5722AC" w:rsidRDefault="005722AC"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5722AC" w:rsidRDefault="005722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05020D"/>
    <w:multiLevelType w:val="hybridMultilevel"/>
    <w:tmpl w:val="9B06B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0215A"/>
    <w:rsid w:val="000503FD"/>
    <w:rsid w:val="000E289A"/>
    <w:rsid w:val="00153776"/>
    <w:rsid w:val="00162A94"/>
    <w:rsid w:val="001B58D4"/>
    <w:rsid w:val="002806B7"/>
    <w:rsid w:val="00283E08"/>
    <w:rsid w:val="002E0EF3"/>
    <w:rsid w:val="00326939"/>
    <w:rsid w:val="00326B5E"/>
    <w:rsid w:val="00346869"/>
    <w:rsid w:val="00393AD1"/>
    <w:rsid w:val="003B095D"/>
    <w:rsid w:val="003B2AC7"/>
    <w:rsid w:val="003D210B"/>
    <w:rsid w:val="003E15C4"/>
    <w:rsid w:val="003E4F73"/>
    <w:rsid w:val="004412D4"/>
    <w:rsid w:val="004C25E9"/>
    <w:rsid w:val="004F7174"/>
    <w:rsid w:val="00513B6A"/>
    <w:rsid w:val="005722AC"/>
    <w:rsid w:val="005933FC"/>
    <w:rsid w:val="00640E14"/>
    <w:rsid w:val="00641417"/>
    <w:rsid w:val="006D5B4A"/>
    <w:rsid w:val="007360D7"/>
    <w:rsid w:val="00776A04"/>
    <w:rsid w:val="00782E08"/>
    <w:rsid w:val="007B11F0"/>
    <w:rsid w:val="007C71E3"/>
    <w:rsid w:val="007F4B7F"/>
    <w:rsid w:val="007F7461"/>
    <w:rsid w:val="0082223F"/>
    <w:rsid w:val="008340E3"/>
    <w:rsid w:val="00852E11"/>
    <w:rsid w:val="008F5FC0"/>
    <w:rsid w:val="009E02D6"/>
    <w:rsid w:val="009E49DE"/>
    <w:rsid w:val="00A30B5D"/>
    <w:rsid w:val="00A34B00"/>
    <w:rsid w:val="00A3557D"/>
    <w:rsid w:val="00A42198"/>
    <w:rsid w:val="00A5103D"/>
    <w:rsid w:val="00A66703"/>
    <w:rsid w:val="00A670A1"/>
    <w:rsid w:val="00A84AC0"/>
    <w:rsid w:val="00B0204C"/>
    <w:rsid w:val="00B24BF7"/>
    <w:rsid w:val="00B32287"/>
    <w:rsid w:val="00B60710"/>
    <w:rsid w:val="00B67844"/>
    <w:rsid w:val="00B832F8"/>
    <w:rsid w:val="00BB1C01"/>
    <w:rsid w:val="00BD23B2"/>
    <w:rsid w:val="00BF37D9"/>
    <w:rsid w:val="00C12DC3"/>
    <w:rsid w:val="00C46144"/>
    <w:rsid w:val="00C73692"/>
    <w:rsid w:val="00C94BCA"/>
    <w:rsid w:val="00CF0309"/>
    <w:rsid w:val="00D01872"/>
    <w:rsid w:val="00D31B1E"/>
    <w:rsid w:val="00D92448"/>
    <w:rsid w:val="00DB6D49"/>
    <w:rsid w:val="00E06295"/>
    <w:rsid w:val="00E14BC1"/>
    <w:rsid w:val="00E3762E"/>
    <w:rsid w:val="00EA7E27"/>
    <w:rsid w:val="00EE3C1B"/>
    <w:rsid w:val="00EE470A"/>
    <w:rsid w:val="00EF259D"/>
    <w:rsid w:val="00EF75DB"/>
    <w:rsid w:val="00F34632"/>
    <w:rsid w:val="00F36A26"/>
    <w:rsid w:val="00F60769"/>
    <w:rsid w:val="00F634BA"/>
    <w:rsid w:val="00F80FA7"/>
    <w:rsid w:val="00FB591C"/>
    <w:rsid w:val="00FD0D5E"/>
    <w:rsid w:val="00FE66D9"/>
    <w:rsid w:val="00FF3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050C"/>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A34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8</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50</cp:revision>
  <dcterms:created xsi:type="dcterms:W3CDTF">2019-05-19T17:43:00Z</dcterms:created>
  <dcterms:modified xsi:type="dcterms:W3CDTF">2019-05-20T03:53:00Z</dcterms:modified>
</cp:coreProperties>
</file>