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77F4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its parent general purpose language, while an external resides </w:t>
      </w:r>
      <w:r w:rsidR="00EF259D">
        <w:t>source files that are consumed through additional tooling</w:t>
      </w:r>
      <w:r>
        <w:t>.</w:t>
      </w:r>
    </w:p>
    <w:p w:rsidR="00EF259D" w:rsidRDefault="00EF259D" w:rsidP="00EF259D">
      <w:pPr>
        <w:pStyle w:val="Heading2"/>
      </w:pPr>
      <w:r>
        <w:t>Simplicity vs Customizability</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w:t>
      </w:r>
      <w:r w:rsidR="00F34632">
        <w:lastRenderedPageBreak/>
        <w:t xml:space="preserve">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If the internal language does not expose an ===&gt; then it cannot be overridden, and the feature cannot be implemented.</w:t>
      </w:r>
    </w:p>
    <w:p w:rsidR="00EF259D"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F34632" w:rsidRDefault="004C25E9" w:rsidP="00A670A1">
      <w:pPr>
        <w:ind w:firstLine="720"/>
      </w:pPr>
      <w:r>
        <w:t xml:space="preserve">Common criticism of external DSL is having to learn dozens of micro languages adds to the complexity of the system. </w:t>
      </w:r>
      <w:r w:rsidR="00640E14">
        <w:t xml:space="preserve">If the domain problem was </w:t>
      </w:r>
      <w:r w:rsidR="00EF259D">
        <w:t xml:space="preserve">instead </w:t>
      </w:r>
      <w:r w:rsidR="00640E14">
        <w:t>embedded in the GPL, users would have to learn the Application Programming Interface (API). The DSL can reduce that learning curve by offering syntactical sugar and focus</w:t>
      </w:r>
      <w:r w:rsidR="00EF259D">
        <w:t>ing</w:t>
      </w:r>
      <w:r w:rsidR="00640E14">
        <w:t xml:space="preserve"> </w:t>
      </w:r>
      <w:r w:rsidR="00EF259D">
        <w:t xml:space="preserve">on narrow slivers </w:t>
      </w:r>
      <w:r w:rsidR="00640E14">
        <w:t>of the design.</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that they lack the tooling and rich library support that is available to both internal DSL and GPL. For example, an internal DSL implemented in Ruby can easily </w:t>
      </w:r>
      <w:r w:rsidR="00776A04">
        <w:t xml:space="preserve">import a module to perform any custom action. </w:t>
      </w:r>
      <w:r w:rsidR="003B095D">
        <w:t xml:space="preserve">The internal DSL also comes with existing Integrated Developer Environments (IDE), which are already part of the development workflow. </w:t>
      </w:r>
    </w:p>
    <w:p w:rsidR="003B095D" w:rsidRDefault="00776A04" w:rsidP="00B60710">
      <w:pPr>
        <w:ind w:firstLine="720"/>
      </w:pPr>
      <w:r>
        <w:t>One solution to this problem is to expose grammar for binding shared objects (SO) and dynamic link libraries (DLL). For example, Easy Language supports the command</w:t>
      </w:r>
      <w:r w:rsidR="00EF75DB">
        <w:t xml:space="preserve"> structure </w:t>
      </w:r>
      <w:r w:rsidRPr="00776A04">
        <w:rPr>
          <w:rFonts w:ascii="Courier New" w:hAnsi="Courier New" w:cs="Courier New"/>
          <w:sz w:val="20"/>
          <w:szCs w:val="20"/>
        </w:rPr>
        <w:lastRenderedPageBreak/>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DB6D49">
        <w:t xml:space="preserve">for </w:t>
      </w:r>
      <w:r>
        <w:t>bridg</w:t>
      </w:r>
      <w:r w:rsidR="00DB6D49">
        <w:t>ing</w:t>
      </w:r>
      <w:r>
        <w:t xml:space="preserve"> </w:t>
      </w:r>
      <w:r w:rsidR="00DB6D49">
        <w:t xml:space="preserve">the </w:t>
      </w:r>
      <w:r w:rsidR="00EF75DB">
        <w:t>communicati</w:t>
      </w:r>
      <w:r w:rsidR="00DB6D49">
        <w:t>on</w:t>
      </w:r>
      <w:r w:rsidR="00EF75DB">
        <w:t xml:space="preserve"> </w:t>
      </w:r>
      <w:r w:rsidR="00DB6D49">
        <w:t xml:space="preserve">to </w:t>
      </w:r>
      <w:r w:rsidR="00EF75DB">
        <w:t xml:space="preserve">MyLib.dll. </w:t>
      </w:r>
      <w:r w:rsidR="00BB1C01">
        <w:t>Perhaps that library contains highly optimized physical functions written in Fortran, and the cost is prohibitively too high to simply rewrite and test them. Even if that was not the case, it is unlikely they would be faster or more efficient.</w:t>
      </w:r>
    </w:p>
    <w:p w:rsidR="00513B6A" w:rsidRDefault="00FD0D5E" w:rsidP="00B60710">
      <w:pPr>
        <w:ind w:firstLine="720"/>
      </w:pPr>
      <w:r>
        <w:t>The language authors need to be mindful that these extensions do not push the system into a full feature GPL. With each step that direction the separation of responsibilities between domain expert and system engineer fades, until the scripts and configuration can only be written and maintained by development staff. This greatly reduces the key benefit of DSL which is limiting required context to a single domain.</w:t>
      </w:r>
    </w:p>
    <w:p w:rsidR="00B24BF7" w:rsidRDefault="00283E08" w:rsidP="00B24BF7">
      <w:pPr>
        <w:pStyle w:val="Heading1"/>
      </w:pPr>
      <w:r>
        <w:t>Concrete Example with Attack Scripting</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domain language specific language with grammar for opening ports and easily modifying binary structures. </w:t>
      </w:r>
      <w:r w:rsidR="00BF37D9">
        <w:t>Metasploit offers an internal domain specific language through a collection of Perl extensions. Python is a general-purpose language with a rich module library.</w:t>
      </w:r>
    </w:p>
    <w:p w:rsidR="00FE66D9" w:rsidRDefault="00BF37D9" w:rsidP="00B24BF7">
      <w:r>
        <w:tab/>
      </w:r>
      <w:proofErr w:type="spellStart"/>
      <w:r>
        <w:t>Nasl</w:t>
      </w:r>
      <w:proofErr w:type="spellEnd"/>
      <w:r>
        <w:t xml:space="preserve"> is the very easy to read or write due to the removal of boiler plate code and the contextual driven commands. Metasploit must live within the Perl syntax which can lead to non-intuitive argument passing in some scenarios. Python requires the most knowledge as it must manage the lifecycle of the module explicitly.</w:t>
      </w:r>
    </w:p>
    <w:p w:rsidR="00D31B1E" w:rsidRDefault="00FE66D9" w:rsidP="00B24BF7">
      <w:r>
        <w:tab/>
        <w:t xml:space="preserve">Full developer environments exist for all three languages, though Perl and Python clearly have better support. </w:t>
      </w:r>
      <w:r w:rsidR="00B832F8">
        <w:t xml:space="preserve">Among these larger communities comes better tooling for the lifecycle of </w:t>
      </w:r>
      <w:r w:rsidR="00B832F8">
        <w:lastRenderedPageBreak/>
        <w:t xml:space="preserve">the code artifacts. For instance, there are multiple implementations of </w:t>
      </w:r>
      <w:proofErr w:type="spellStart"/>
      <w:r w:rsidR="00B832F8">
        <w:t>perldoc</w:t>
      </w:r>
      <w:proofErr w:type="spellEnd"/>
      <w:r w:rsidR="00B832F8">
        <w:t xml:space="preserve"> but only one documentation system for </w:t>
      </w:r>
      <w:proofErr w:type="spellStart"/>
      <w:r w:rsidR="00B832F8">
        <w:t>Nasl</w:t>
      </w:r>
      <w:proofErr w:type="spellEnd"/>
      <w:r w:rsidR="00B832F8">
        <w:t>. This leaves the developers with a “take it or leave it” decision as it is often hard to justify investing in more custom tooling.</w:t>
      </w:r>
    </w:p>
    <w:p w:rsidR="003D210B" w:rsidRDefault="003D210B" w:rsidP="00A3557D">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p>
    <w:p w:rsidR="00283E08" w:rsidRDefault="00283E08" w:rsidP="00283E08">
      <w:pPr>
        <w:pStyle w:val="Heading1"/>
      </w:pPr>
      <w:r>
        <w:t>Conclusions</w:t>
      </w:r>
    </w:p>
    <w:p w:rsidR="003B2AC7" w:rsidRDefault="003B2AC7" w:rsidP="003B2AC7">
      <w:r>
        <w:tab/>
        <w:t xml:space="preserve">Domain Specific Languages allow the user to declare interactions within a specific application context. General-Purpose Languages need to work across a wide range of scenarios 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These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t xml:space="preserve">Each category of DSL language can be implemented as an internal or external language. Internal languages </w:t>
      </w:r>
      <w:r w:rsidR="00162A94">
        <w:t xml:space="preserve">are easier to build as they reside within the syntax of the host language. However, there are limitations as the GPL enforces its syntactical rules. Instead external DSL can use grammar files to consume arbitrary code and configuration data. </w:t>
      </w:r>
    </w:p>
    <w:p w:rsidR="00162A94" w:rsidRPr="003B2AC7" w:rsidRDefault="00162A94" w:rsidP="00162A94">
      <w:pPr>
        <w:ind w:firstLine="720"/>
      </w:pPr>
      <w:r>
        <w:lastRenderedPageBreak/>
        <w:t>Ultimately DSL and GPL languages allow the system designer the flexibility to model different aspects of the system in a manner than is most readable and maintainable. Aspects of the system that are unlikely to change can be persisted into binary artifacts. In contrast the configuration and business rules should be pushed into DSL so the problem is well framed and experts can provide guidance.</w:t>
      </w:r>
      <w:bookmarkStart w:id="0" w:name="_GoBack"/>
      <w:bookmarkEnd w:id="0"/>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F49" w:rsidRDefault="00E77F49" w:rsidP="0082223F">
      <w:pPr>
        <w:spacing w:after="0" w:line="240" w:lineRule="auto"/>
      </w:pPr>
      <w:r>
        <w:separator/>
      </w:r>
    </w:p>
  </w:endnote>
  <w:endnote w:type="continuationSeparator" w:id="0">
    <w:p w:rsidR="00E77F49" w:rsidRDefault="00E77F49"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F49" w:rsidRDefault="00E77F49" w:rsidP="0082223F">
      <w:pPr>
        <w:spacing w:after="0" w:line="240" w:lineRule="auto"/>
      </w:pPr>
      <w:r>
        <w:separator/>
      </w:r>
    </w:p>
  </w:footnote>
  <w:footnote w:type="continuationSeparator" w:id="0">
    <w:p w:rsidR="00E77F49" w:rsidRDefault="00E77F49"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326939"/>
    <w:rsid w:val="00326B5E"/>
    <w:rsid w:val="00393AD1"/>
    <w:rsid w:val="003B095D"/>
    <w:rsid w:val="003B2AC7"/>
    <w:rsid w:val="003D210B"/>
    <w:rsid w:val="003E15C4"/>
    <w:rsid w:val="003E4F73"/>
    <w:rsid w:val="004412D4"/>
    <w:rsid w:val="004C25E9"/>
    <w:rsid w:val="00513B6A"/>
    <w:rsid w:val="00640E14"/>
    <w:rsid w:val="007360D7"/>
    <w:rsid w:val="00776A04"/>
    <w:rsid w:val="00782E08"/>
    <w:rsid w:val="007F4B7F"/>
    <w:rsid w:val="007F7461"/>
    <w:rsid w:val="0082223F"/>
    <w:rsid w:val="008340E3"/>
    <w:rsid w:val="00852E11"/>
    <w:rsid w:val="009E02D6"/>
    <w:rsid w:val="009E49DE"/>
    <w:rsid w:val="00A30B5D"/>
    <w:rsid w:val="00A34B00"/>
    <w:rsid w:val="00A3557D"/>
    <w:rsid w:val="00A42198"/>
    <w:rsid w:val="00A670A1"/>
    <w:rsid w:val="00B0204C"/>
    <w:rsid w:val="00B24BF7"/>
    <w:rsid w:val="00B60710"/>
    <w:rsid w:val="00B67844"/>
    <w:rsid w:val="00B832F8"/>
    <w:rsid w:val="00BB1C01"/>
    <w:rsid w:val="00BD23B2"/>
    <w:rsid w:val="00BF37D9"/>
    <w:rsid w:val="00C12DC3"/>
    <w:rsid w:val="00C46144"/>
    <w:rsid w:val="00C73692"/>
    <w:rsid w:val="00CF0309"/>
    <w:rsid w:val="00D01872"/>
    <w:rsid w:val="00D31B1E"/>
    <w:rsid w:val="00D92448"/>
    <w:rsid w:val="00DB6D49"/>
    <w:rsid w:val="00E06295"/>
    <w:rsid w:val="00E14BC1"/>
    <w:rsid w:val="00E3762E"/>
    <w:rsid w:val="00E77F49"/>
    <w:rsid w:val="00EF259D"/>
    <w:rsid w:val="00EF75DB"/>
    <w:rsid w:val="00F34632"/>
    <w:rsid w:val="00F634BA"/>
    <w:rsid w:val="00F80FA7"/>
    <w:rsid w:val="00FD0D5E"/>
    <w:rsid w:val="00FE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2019-05-19T17:43:00Z</dcterms:created>
  <dcterms:modified xsi:type="dcterms:W3CDTF">2019-05-20T00:04:00Z</dcterms:modified>
</cp:coreProperties>
</file>