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E0D1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1CAA7E0" w:rsidR="0082223F" w:rsidRDefault="0082223F" w:rsidP="0082223F">
      <w:pPr>
        <w:pStyle w:val="Title"/>
      </w:pPr>
      <w:r>
        <w:t xml:space="preserve">Section </w:t>
      </w:r>
      <w:r w:rsidR="0006249A">
        <w:t>2</w:t>
      </w:r>
      <w:r>
        <w:t xml:space="preserve">: Week </w:t>
      </w:r>
      <w:r w:rsidR="0006249A">
        <w:t>4</w:t>
      </w:r>
      <w:r>
        <w:t xml:space="preserve">: </w:t>
      </w:r>
      <w:r w:rsidR="0006249A">
        <w:t>Techniques to Discover Logic</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248DF311" w:rsidR="00CB25E9" w:rsidRDefault="0006249A" w:rsidP="0082223F">
      <w:pPr>
        <w:jc w:val="center"/>
      </w:pPr>
      <w:r>
        <w:t>March 1,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8D8CBF0" w:rsidR="0082223F" w:rsidRDefault="0006249A" w:rsidP="00CB25E9">
      <w:pPr>
        <w:pStyle w:val="Title"/>
      </w:pPr>
      <w:r>
        <w:lastRenderedPageBreak/>
        <w:t>Techniques to Discover Logic</w:t>
      </w:r>
    </w:p>
    <w:p w14:paraId="3014B4D1" w14:textId="44E33C84" w:rsidR="0006249A" w:rsidRDefault="0006249A" w:rsidP="0006249A">
      <w:pPr>
        <w:pStyle w:val="Heading1"/>
      </w:pPr>
      <w:r>
        <w:t>Section I: Determining Relevance</w:t>
      </w:r>
    </w:p>
    <w:p w14:paraId="5C956254" w14:textId="75157CBA" w:rsidR="004B6332" w:rsidRPr="004B6332" w:rsidRDefault="004B6332" w:rsidP="004B6332">
      <w:pPr>
        <w:pStyle w:val="Heading2"/>
      </w:pPr>
      <w:r>
        <w:t>Identify Business Value</w:t>
      </w:r>
    </w:p>
    <w:p w14:paraId="053027FF" w14:textId="6ED229B1" w:rsidR="00B12B4B" w:rsidRDefault="0006249A" w:rsidP="0006249A">
      <w:r>
        <w:tab/>
        <w:t xml:space="preserve">It is </w:t>
      </w:r>
      <w:r w:rsidR="00901FD2">
        <w:t>impossible to answer a question if either the question or the necessary facts are un</w:t>
      </w:r>
      <w:r>
        <w:t>known. Consider the scenario where the organization wants to execute the most efficient marketing campaign using the least resources. Without proper planning, the business might stumble upon an acceptable deliverable (local maxima)</w:t>
      </w:r>
      <w:r w:rsidR="001A11C6">
        <w:t>. However,</w:t>
      </w:r>
      <w:r>
        <w:t xml:space="preserve"> they are unlikely to encounter the global maxima. If</w:t>
      </w:r>
      <w:r w:rsidR="00901FD2">
        <w:t>,</w:t>
      </w:r>
      <w:r>
        <w:t xml:space="preserve"> instead, the company </w:t>
      </w:r>
      <w:r w:rsidR="001A11C6">
        <w:t>explicit</w:t>
      </w:r>
      <w:r>
        <w:t xml:space="preserve">ly defined the objective as </w:t>
      </w:r>
      <w:r w:rsidR="005F1C16">
        <w:t>“</w:t>
      </w:r>
      <w:proofErr w:type="gramStart"/>
      <w:r>
        <w:t>increase</w:t>
      </w:r>
      <w:proofErr w:type="gramEnd"/>
      <w:r>
        <w:t xml:space="preserve"> awareness of their product to minorities and underserved rural populations,</w:t>
      </w:r>
      <w:r w:rsidR="005F1C16">
        <w:t>”</w:t>
      </w:r>
      <w:r>
        <w:t xml:space="preserve">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w:t>
      </w:r>
      <w:r w:rsidR="005F1C16">
        <w:t>target</w:t>
      </w:r>
      <w:r>
        <w:t xml:space="preserve"> physical advertisements.</w:t>
      </w:r>
      <w:r w:rsidR="00D00742">
        <w:t xml:space="preserve"> </w:t>
      </w:r>
      <w:r w:rsidR="00901FD2">
        <w:t>Even within this vast dataset, only a subset will be useful today or</w:t>
      </w:r>
      <w:r w:rsidR="00D00742">
        <w:t xml:space="preserve"> tomorrow. Perhaps the organization has a strong presence in the southwest</w:t>
      </w:r>
      <w:r w:rsidR="00901FD2">
        <w:t>. T</w:t>
      </w:r>
      <w:r w:rsidR="00D00742">
        <w:t xml:space="preserve">he business model does not support expanding into the northeast (e.g., </w:t>
      </w:r>
      <w:proofErr w:type="gramStart"/>
      <w:r w:rsidR="00D00742">
        <w:t>licensing</w:t>
      </w:r>
      <w:proofErr w:type="gramEnd"/>
      <w:r w:rsidR="005F1C16">
        <w:t xml:space="preserve"> or </w:t>
      </w:r>
      <w:r w:rsidR="00D00742">
        <w:t>political concerns). These limitations remove the need to have either humans or machines mine those areas</w:t>
      </w:r>
      <w:r w:rsidR="00B12B4B">
        <w:t xml:space="preserve"> (partitions)</w:t>
      </w:r>
      <w:r w:rsidR="00D00742">
        <w:t>, as there is no potential value.</w:t>
      </w:r>
    </w:p>
    <w:p w14:paraId="58206155" w14:textId="76283489" w:rsidR="004B6332" w:rsidRDefault="004B6332" w:rsidP="004B6332">
      <w:pPr>
        <w:pStyle w:val="Heading2"/>
      </w:pPr>
      <w:r>
        <w:t>Identify Completeness</w:t>
      </w:r>
    </w:p>
    <w:p w14:paraId="5C892B51" w14:textId="357C7CB0" w:rsidR="0006249A" w:rsidRDefault="00D00742" w:rsidP="00B12B4B">
      <w:pPr>
        <w:ind w:firstLine="720"/>
      </w:pPr>
      <w:r>
        <w:t>After repeating this filtration process multiple times, the conversation can transition the focus to the shape and volume of these facts.</w:t>
      </w:r>
      <w:r w:rsidR="00B12B4B">
        <w:t xml:space="preserve"> </w:t>
      </w:r>
      <w:r w:rsidR="00901FD2">
        <w:t>Suppose the analyst is attempting to build a statistical model across five thousand features. In that case</w:t>
      </w:r>
      <w:r w:rsidR="00B12B4B">
        <w:t xml:space="preserve">, they will need </w:t>
      </w:r>
      <w:r w:rsidR="00901FD2">
        <w:t>more data than an alternative design containing</w:t>
      </w:r>
      <w:r w:rsidR="00B12B4B">
        <w:t xml:space="preserve"> five features. Wa</w:t>
      </w:r>
      <w:r w:rsidR="007A2FE4">
        <w:t>a</w:t>
      </w:r>
      <w:r w:rsidR="00B12B4B">
        <w:t xml:space="preserve">l and Toit (2011) suggest that a minimum of ten examples need to exist for every parameter. That logically makes sense as a deficit of </w:t>
      </w:r>
      <w:r w:rsidR="00B12B4B">
        <w:lastRenderedPageBreak/>
        <w:t xml:space="preserve">information leads to speculation and bias. Imagine asking two random people at an NYC Metro bus stop their income and then predicting the median for the region. Alternatively, a person that samples from different neighborhoods </w:t>
      </w:r>
      <w:r w:rsidR="009B5FDE">
        <w:t xml:space="preserve">along the Metro </w:t>
      </w:r>
      <w:r w:rsidR="00B12B4B">
        <w:t xml:space="preserve">is more likely to </w:t>
      </w:r>
      <w:r w:rsidR="009B5FDE">
        <w:t>estimate this value accurately</w:t>
      </w:r>
      <w:r w:rsidR="00B12B4B">
        <w:t>.</w:t>
      </w:r>
      <w:r w:rsidR="009B5FDE">
        <w:t xml:space="preserve"> Hsu et al. (2017) caution</w:t>
      </w:r>
      <w:r w:rsidR="00901FD2">
        <w:t>ed that the absence of evidence is not evidence of absence. U</w:t>
      </w:r>
      <w:r w:rsidR="009B5FDE">
        <w:t>nder-generalizations frequently occur</w:t>
      </w:r>
      <w:r w:rsidR="005F1C16">
        <w:t xml:space="preserve"> in </w:t>
      </w:r>
      <w:r w:rsidR="001A11C6">
        <w:t>sparse</w:t>
      </w:r>
      <w:r w:rsidR="005F1C16">
        <w:t xml:space="preserve"> data</w:t>
      </w:r>
      <w:r w:rsidR="009B5FDE">
        <w:t>. For instance, if the collection of these samples takes place during the afternoon, it is likely to miss high</w:t>
      </w:r>
      <w:r w:rsidR="00901FD2">
        <w:t>-</w:t>
      </w:r>
      <w:r w:rsidR="009B5FDE">
        <w:t>earning professionals that commute during the mornings and evenings.</w:t>
      </w:r>
      <w:r w:rsidR="004B6332">
        <w:t xml:space="preserve"> Data miners can detect these gaps by looking at descriptive statistical and broad aggregates. Consider how a pivot </w:t>
      </w:r>
      <w:r w:rsidR="00797C54">
        <w:t>against</w:t>
      </w:r>
      <w:r w:rsidR="004B6332">
        <w:t xml:space="preserve"> time or industry (e.g., financial, technology, </w:t>
      </w:r>
      <w:r w:rsidR="00901FD2">
        <w:t xml:space="preserve">and </w:t>
      </w:r>
      <w:r w:rsidR="004B6332">
        <w:t>hospitality) would highlight missing examples from the metro scenario. When the shape of these pivots does not align with expectations, a problem</w:t>
      </w:r>
      <w:r w:rsidR="005F1C16">
        <w:t xml:space="preserve"> exists</w:t>
      </w:r>
      <w:r w:rsidR="004B6332">
        <w:t>.</w:t>
      </w:r>
    </w:p>
    <w:p w14:paraId="2E2E7A59" w14:textId="1DA47CA9" w:rsidR="004B6332" w:rsidRPr="0006249A" w:rsidRDefault="004B6332" w:rsidP="004B6332">
      <w:pPr>
        <w:pStyle w:val="Heading2"/>
      </w:pPr>
      <w:r>
        <w:t xml:space="preserve">Identify </w:t>
      </w:r>
      <w:r w:rsidR="003E2236">
        <w:t>Shape</w:t>
      </w:r>
    </w:p>
    <w:p w14:paraId="542EE7EF" w14:textId="1CDE0576" w:rsidR="004E3603" w:rsidRDefault="00DB4CD4" w:rsidP="00DB4CD4">
      <w:r>
        <w:tab/>
        <w:t>Understanding the business</w:t>
      </w:r>
      <w:r w:rsidR="00901FD2">
        <w:t xml:space="preserve"> </w:t>
      </w:r>
      <w:r>
        <w:t xml:space="preserve">value and determining a complete </w:t>
      </w:r>
      <w:r w:rsidR="00901FD2">
        <w:t>data collection</w:t>
      </w:r>
      <w:r>
        <w:t xml:space="preserve"> enables the organization to begin testing </w:t>
      </w:r>
      <w:r w:rsidR="00901FD2">
        <w:t>its</w:t>
      </w:r>
      <w:r>
        <w:t xml:space="preserve"> hypothesis. </w:t>
      </w:r>
      <w:proofErr w:type="spellStart"/>
      <w:r>
        <w:t>Snee</w:t>
      </w:r>
      <w:proofErr w:type="spellEnd"/>
      <w:r>
        <w:t xml:space="preserve"> (2015) directs research towards a graphical investigation first. For instance, plotting a simple line chart of market segment growth over time makes specific cyclical trends visually discoverable</w:t>
      </w:r>
      <w:r w:rsidR="00901FD2">
        <w:t>. A</w:t>
      </w:r>
      <w:r>
        <w:t xml:space="preserve"> detailed analysis of rows in a table</w:t>
      </w:r>
      <w:r w:rsidR="005F1C16">
        <w:t xml:space="preserve"> can be challenging</w:t>
      </w:r>
      <w:r>
        <w:t>.</w:t>
      </w:r>
      <w:r w:rsidR="00B26392">
        <w:t xml:space="preserve"> Another critical strength of graphically approaching the data</w:t>
      </w:r>
      <w:r w:rsidR="005F1C16">
        <w:t>’</w:t>
      </w:r>
      <w:r w:rsidR="00B26392">
        <w:t xml:space="preserve">s shape </w:t>
      </w:r>
      <w:r w:rsidR="00901FD2">
        <w:t>is</w:t>
      </w:r>
      <w:r w:rsidR="00B26392">
        <w:t xml:space="preserve"> the relative ease of explaining</w:t>
      </w:r>
      <w:r w:rsidR="005F1C16">
        <w:t xml:space="preserve"> the conclusion’s</w:t>
      </w:r>
      <w:r w:rsidR="00B26392">
        <w:t xml:space="preserve"> rational</w:t>
      </w:r>
      <w:r w:rsidR="005F1C16">
        <w:t>e</w:t>
      </w:r>
      <w:r w:rsidR="00B26392">
        <w:t xml:space="preserve"> to other parts of the institution. </w:t>
      </w:r>
      <w:r w:rsidR="003E2236">
        <w:t xml:space="preserve">Not all team members are </w:t>
      </w:r>
      <w:r w:rsidR="005F1C16">
        <w:t>‘</w:t>
      </w:r>
      <w:r w:rsidR="00B26392">
        <w:t>deep in the trenches</w:t>
      </w:r>
      <w:r w:rsidR="00901FD2">
        <w:t>’</w:t>
      </w:r>
      <w:r w:rsidR="00B26392">
        <w:t xml:space="preserve"> and need some mechanism </w:t>
      </w:r>
      <w:r w:rsidR="003E2236">
        <w:t xml:space="preserve">to connect the </w:t>
      </w:r>
      <w:r w:rsidR="00B26392">
        <w:t>discover</w:t>
      </w:r>
      <w:r w:rsidR="003E2236">
        <w:t>ies</w:t>
      </w:r>
      <w:r w:rsidR="00B26392">
        <w:t xml:space="preserve"> </w:t>
      </w:r>
      <w:r w:rsidR="005F1C16">
        <w:t>to</w:t>
      </w:r>
      <w:r w:rsidR="003E2236">
        <w:t xml:space="preserve"> their </w:t>
      </w:r>
      <w:r w:rsidR="0035422A">
        <w:t>external perspectives</w:t>
      </w:r>
      <w:r w:rsidR="00B26392">
        <w:t>.</w:t>
      </w:r>
      <w:r w:rsidR="003E2236">
        <w:t xml:space="preserve"> Consider the distinction between presenting </w:t>
      </w:r>
      <w:r w:rsidR="003E2236" w:rsidRPr="003E2236">
        <w:rPr>
          <w:i/>
          <w:iCs/>
        </w:rPr>
        <w:t>only</w:t>
      </w:r>
      <w:r w:rsidR="003E2236">
        <w:t xml:space="preserve"> a polynomial equation </w:t>
      </w:r>
      <w:r w:rsidR="005F1C16">
        <w:t>that</w:t>
      </w:r>
      <w:r w:rsidR="003E2236">
        <w:t xml:space="preserve"> predict</w:t>
      </w:r>
      <w:r w:rsidR="005F1C16">
        <w:t>s</w:t>
      </w:r>
      <w:r w:rsidR="003E2236">
        <w:t xml:space="preserve"> housing prices versus the inclusion of a scatter plot and estimated curve.</w:t>
      </w:r>
      <w:r w:rsidR="00AD2673">
        <w:t xml:space="preserve"> Aside from data visualizations, the input shape is an </w:t>
      </w:r>
      <w:r w:rsidR="001A11C6">
        <w:t>essential</w:t>
      </w:r>
      <w:r w:rsidR="00AD2673">
        <w:t xml:space="preserve"> characteristic of mining algorithms. If the algorithm learns on individual instances, </w:t>
      </w:r>
      <w:r w:rsidR="00901FD2">
        <w:t>aggregate counts are not useful regardless of their</w:t>
      </w:r>
      <w:r w:rsidR="00AD2673">
        <w:t xml:space="preserve"> relevance to </w:t>
      </w:r>
      <w:r w:rsidR="009178CB">
        <w:t xml:space="preserve">the </w:t>
      </w:r>
      <w:r w:rsidR="00AD2673">
        <w:t>problem.</w:t>
      </w:r>
      <w:r w:rsidR="009178CB">
        <w:t xml:space="preserve"> Similar requirements are present concerning time components and </w:t>
      </w:r>
      <w:r w:rsidR="009178CB">
        <w:lastRenderedPageBreak/>
        <w:t>multi-dimensional data (e.g., images). These constraints can force the researchers to search for more supporting evidence or alternative expressions of the problem.</w:t>
      </w:r>
      <w:r w:rsidR="004E3603">
        <w:t xml:space="preserve"> </w:t>
      </w:r>
      <w:r w:rsidR="00C92306">
        <w:t>However, specific scenarios are inherently</w:t>
      </w:r>
      <w:r w:rsidR="004E3603">
        <w:t xml:space="preserve"> spare</w:t>
      </w:r>
      <w:r w:rsidR="00901FD2">
        <w:t>. I</w:t>
      </w:r>
      <w:r w:rsidR="004E3603">
        <w:t>t</w:t>
      </w:r>
      <w:r w:rsidR="001A11C6">
        <w:t xml:space="preserve"> i</w:t>
      </w:r>
      <w:r w:rsidR="004E3603">
        <w:t xml:space="preserve">s prohibitively expensive to acquire more data, such as collecting </w:t>
      </w:r>
      <w:r w:rsidR="00C92306">
        <w:t xml:space="preserve">project bids from </w:t>
      </w:r>
      <w:r w:rsidR="004E3603">
        <w:t>contractor</w:t>
      </w:r>
      <w:r w:rsidR="00C92306">
        <w:t>s</w:t>
      </w:r>
      <w:r w:rsidR="004E3603">
        <w:t xml:space="preserve">. Instead of mapping </w:t>
      </w:r>
      <w:r w:rsidR="00C92306">
        <w:t xml:space="preserve">these </w:t>
      </w:r>
      <w:r w:rsidR="004E3603">
        <w:t xml:space="preserve">bids to precise </w:t>
      </w:r>
      <w:r w:rsidR="004E3603" w:rsidRPr="005F1C16">
        <w:rPr>
          <w:i/>
          <w:iCs/>
        </w:rPr>
        <w:t>quantitative</w:t>
      </w:r>
      <w:r w:rsidR="004E3603">
        <w:t xml:space="preserve"> estimate</w:t>
      </w:r>
      <w:r w:rsidR="001C7024">
        <w:t>s</w:t>
      </w:r>
      <w:r w:rsidR="004E3603">
        <w:t xml:space="preserve"> </w:t>
      </w:r>
      <w:r w:rsidR="00C92306">
        <w:t xml:space="preserve">through </w:t>
      </w:r>
      <w:r w:rsidR="001C7024">
        <w:t xml:space="preserve">regression </w:t>
      </w:r>
      <w:r w:rsidR="004E3603">
        <w:t>(e.g., $152,593.22)</w:t>
      </w:r>
      <w:r w:rsidR="00C92306">
        <w:t>—t</w:t>
      </w:r>
      <w:r w:rsidR="004E3603">
        <w:t>he</w:t>
      </w:r>
      <w:r w:rsidR="00C92306">
        <w:t xml:space="preserve"> </w:t>
      </w:r>
      <w:r w:rsidR="004E3603">
        <w:t xml:space="preserve">company </w:t>
      </w:r>
      <w:r w:rsidR="00C92306">
        <w:t xml:space="preserve">could </w:t>
      </w:r>
      <w:r w:rsidR="004E3603">
        <w:t xml:space="preserve">use a </w:t>
      </w:r>
      <w:r w:rsidR="004E3603" w:rsidRPr="005F1C16">
        <w:rPr>
          <w:i/>
          <w:iCs/>
        </w:rPr>
        <w:t>qualitative</w:t>
      </w:r>
      <w:r w:rsidR="004E3603">
        <w:t xml:space="preserve"> bucketing strategy (e.g., cheap versus expensive)</w:t>
      </w:r>
      <w:r w:rsidR="00C92306">
        <w:t>. While the qualitative approaches are less specific, they provide a mechanism to reduce the search space further and can ensemble with other algorithms to form a unified collection of signals.</w:t>
      </w:r>
    </w:p>
    <w:p w14:paraId="7425E399" w14:textId="1141133A" w:rsidR="008A76BA" w:rsidRDefault="008A76BA" w:rsidP="008A76BA">
      <w:pPr>
        <w:pStyle w:val="Heading1"/>
      </w:pPr>
      <w:r>
        <w:t>Section II: Compare Predictive Techniques</w:t>
      </w:r>
    </w:p>
    <w:p w14:paraId="088B4A33" w14:textId="313AB769" w:rsidR="00766A8E" w:rsidRDefault="00766A8E" w:rsidP="00766A8E">
      <w:pPr>
        <w:pStyle w:val="Heading2"/>
      </w:pPr>
      <w:r>
        <w:t>Markov Chains</w:t>
      </w:r>
    </w:p>
    <w:p w14:paraId="107F72F6" w14:textId="29F62E87" w:rsidR="003B49FA" w:rsidRDefault="00766A8E" w:rsidP="003B49FA">
      <w:r>
        <w:tab/>
      </w:r>
      <w:bookmarkStart w:id="0" w:name="_Hlk103521323"/>
      <w:r>
        <w:t>A core challenge to applying basic statistics to</w:t>
      </w:r>
      <w:r w:rsidR="00901FD2">
        <w:t xml:space="preserve"> real-world data is</w:t>
      </w:r>
      <w:r>
        <w:t xml:space="preserve">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w:t>
      </w:r>
      <w:r w:rsidR="00907BDB">
        <w:t xml:space="preserve">, </w:t>
      </w:r>
      <w:r>
        <w:t>outlook (2008 financial crisis versus 2017 Trump bump)</w:t>
      </w:r>
      <w:r w:rsidR="00907BDB">
        <w:t>, and similar factors. Markov chains provide the mathematical basis for making statistical models that incorporate these dependencies</w:t>
      </w:r>
      <w:sdt>
        <w:sdtPr>
          <w:id w:val="473109469"/>
          <w:citation/>
        </w:sdtPr>
        <w:sdtEndPr/>
        <w:sdtContent>
          <w:r w:rsidR="003B49FA">
            <w:fldChar w:fldCharType="begin"/>
          </w:r>
          <w:r w:rsidR="003B49FA">
            <w:instrText xml:space="preserve"> CITATION Kah14 \l 1033 </w:instrText>
          </w:r>
          <w:r w:rsidR="003B49FA">
            <w:fldChar w:fldCharType="separate"/>
          </w:r>
          <w:r w:rsidR="003B49FA">
            <w:rPr>
              <w:noProof/>
            </w:rPr>
            <w:t xml:space="preserve"> (Kahn Academy, 2014)</w:t>
          </w:r>
          <w:r w:rsidR="003B49FA">
            <w:fldChar w:fldCharType="end"/>
          </w:r>
        </w:sdtContent>
      </w:sdt>
      <w:r w:rsidR="00901FD2">
        <w:t>.</w:t>
      </w:r>
      <w:r w:rsidR="003B49FA">
        <w:t xml:space="preserve"> </w:t>
      </w:r>
      <w:r w:rsidR="00907BDB">
        <w:t xml:space="preserve">Creating the hypothetical purchasing model (see Figure 1) begins with a state diagram </w:t>
      </w:r>
      <w:r w:rsidR="00901FD2">
        <w:t>representing</w:t>
      </w:r>
      <w:r w:rsidR="00907BDB">
        <w:t xml:space="preserve"> the different actions available. Then Monte Carlo solutions can approximate each edge</w:t>
      </w:r>
      <w:r w:rsidR="005F1C16">
        <w:t>’</w:t>
      </w:r>
      <w:r w:rsidR="00907BDB">
        <w:t xml:space="preserve">s weight by random sampling and recording the decisions. </w:t>
      </w:r>
      <w:r w:rsidR="00901FD2">
        <w:t>At the same time,</w:t>
      </w:r>
      <w:r w:rsidR="00907BDB">
        <w:t xml:space="preserve"> multiple use-cases can follow the same model</w:t>
      </w:r>
      <w:r w:rsidR="00901FD2">
        <w:t>, the scenario-specific decision weights. For instance, consider the differences between investing in</w:t>
      </w:r>
      <w:r w:rsidR="00907BDB">
        <w:t xml:space="preserve"> (a) 401k retirement account that only adds index funds versus (b) delta-neutral (directionless) options trader.</w:t>
      </w:r>
      <w:r w:rsidR="003B49FA">
        <w:t xml:space="preserve"> This trait is </w:t>
      </w:r>
      <w:proofErr w:type="gramStart"/>
      <w:r w:rsidR="003B49FA">
        <w:t>similar to</w:t>
      </w:r>
      <w:proofErr w:type="gramEnd"/>
      <w:r w:rsidR="003B49FA">
        <w:t xml:space="preserve"> other algorithms where efficient training requires relevant facts to specific questions.</w:t>
      </w:r>
    </w:p>
    <w:p w14:paraId="392DB12C" w14:textId="77777777" w:rsidR="003B49FA" w:rsidRDefault="003B49FA" w:rsidP="003B49FA">
      <w:pPr>
        <w:pStyle w:val="Caption"/>
      </w:pPr>
    </w:p>
    <w:p w14:paraId="13D60275" w14:textId="16EF3A5B" w:rsidR="003B49FA" w:rsidRPr="00907BDB" w:rsidRDefault="003B49FA" w:rsidP="003B49FA">
      <w:pPr>
        <w:pStyle w:val="Caption"/>
      </w:pPr>
      <w:r w:rsidRPr="00907BDB">
        <w:lastRenderedPageBreak/>
        <w:t xml:space="preserve">Figure </w:t>
      </w:r>
      <w:r w:rsidR="000E0D15">
        <w:fldChar w:fldCharType="begin"/>
      </w:r>
      <w:r w:rsidR="000E0D15">
        <w:instrText xml:space="preserve"> SEQ Figure \* ARABIC </w:instrText>
      </w:r>
      <w:r w:rsidR="000E0D15">
        <w:fldChar w:fldCharType="separate"/>
      </w:r>
      <w:r w:rsidR="00B56B3D">
        <w:rPr>
          <w:noProof/>
        </w:rPr>
        <w:t>1</w:t>
      </w:r>
      <w:r w:rsidR="000E0D15">
        <w:rPr>
          <w:noProof/>
        </w:rPr>
        <w:fldChar w:fldCharType="end"/>
      </w:r>
      <w:r w:rsidRPr="00907BDB">
        <w:t>: Purchasing Model</w:t>
      </w:r>
    </w:p>
    <w:p w14:paraId="4A01E95F" w14:textId="28F2B010" w:rsidR="003B49FA" w:rsidRPr="003B49FA" w:rsidRDefault="003B49FA" w:rsidP="003B49FA">
      <w:pPr>
        <w:jc w:val="center"/>
      </w:pPr>
      <w:r>
        <w:rPr>
          <w:noProof/>
        </w:rPr>
        <w:drawing>
          <wp:inline distT="0" distB="0" distL="0" distR="0" wp14:anchorId="0614C5F5" wp14:editId="2E5CA5EF">
            <wp:extent cx="2019869" cy="1044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087" cy="1063445"/>
                    </a:xfrm>
                    <a:prstGeom prst="rect">
                      <a:avLst/>
                    </a:prstGeom>
                  </pic:spPr>
                </pic:pic>
              </a:graphicData>
            </a:graphic>
          </wp:inline>
        </w:drawing>
      </w:r>
    </w:p>
    <w:p w14:paraId="4B13C530" w14:textId="2F84EC5D" w:rsidR="003B49FA" w:rsidRDefault="003B49FA" w:rsidP="003B49FA">
      <w:pPr>
        <w:pStyle w:val="Heading2"/>
      </w:pPr>
      <w:bookmarkStart w:id="1" w:name="_Hlk103521417"/>
      <w:bookmarkEnd w:id="0"/>
      <w:r>
        <w:t>Markov Experiment</w:t>
      </w:r>
    </w:p>
    <w:p w14:paraId="349AFF6A" w14:textId="5CF9D29F" w:rsidR="00766A8E" w:rsidRDefault="003B49FA" w:rsidP="00766A8E">
      <w:r>
        <w:tab/>
        <w:t xml:space="preserve">Many online tutorials recommend exploring Markov chains as a solution to predict the next token in a sequence. Mason (2003) maintains an open-source repository </w:t>
      </w:r>
      <w:proofErr w:type="gramStart"/>
      <w:r>
        <w:t>of  Shakespeare</w:t>
      </w:r>
      <w:proofErr w:type="gramEnd"/>
      <w:r>
        <w:t xml:space="preserve"> plays, which is easy to mine for different related </w:t>
      </w:r>
      <w:r w:rsidR="005F1C16">
        <w:t>sentences</w:t>
      </w:r>
      <w:r>
        <w:t xml:space="preserve">. An experiment began with downloading each </w:t>
      </w:r>
      <w:r w:rsidR="00901FD2">
        <w:t xml:space="preserve">script </w:t>
      </w:r>
      <w:r>
        <w:t xml:space="preserve">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w:t>
      </w:r>
      <w:r w:rsidR="0039503D">
        <w:t>,</w:t>
      </w:r>
      <w:r>
        <w:t xml:space="preserve"> </w:t>
      </w:r>
      <w:r w:rsidR="001A11C6">
        <w:t>primari</w:t>
      </w:r>
      <w:r>
        <w:t>ly due to overfitting.</w:t>
      </w:r>
      <w:r w:rsidR="0039503D">
        <w:t xml:space="preserve"> Even at low n-gram terms, a frequent challenge arose from many unique words </w:t>
      </w:r>
      <w:r w:rsidR="005F1C16">
        <w:t xml:space="preserve">causing </w:t>
      </w:r>
      <w:r w:rsidR="0039503D">
        <w:t xml:space="preserve">long sequences of static choices. </w:t>
      </w:r>
    </w:p>
    <w:p w14:paraId="1C826523" w14:textId="4A987B2E" w:rsidR="0039503D" w:rsidRDefault="0039503D" w:rsidP="0039503D">
      <w:pPr>
        <w:pStyle w:val="Caption"/>
      </w:pPr>
      <w:r>
        <w:t xml:space="preserve">Figure </w:t>
      </w:r>
      <w:fldSimple w:instr=" SEQ Figure \* ARABIC ">
        <w:r w:rsidR="00B56B3D">
          <w:rPr>
            <w:noProof/>
          </w:rPr>
          <w:t>2</w:t>
        </w:r>
      </w:fldSimple>
      <w:r>
        <w:t xml:space="preserve"> n-gram Examples</w:t>
      </w:r>
    </w:p>
    <w:p w14:paraId="337226E9" w14:textId="1F7DDCE6" w:rsidR="0039503D" w:rsidRDefault="0039503D" w:rsidP="0039503D">
      <w:pPr>
        <w:jc w:val="center"/>
      </w:pPr>
      <w:r>
        <w:rPr>
          <w:noProof/>
        </w:rPr>
        <w:drawing>
          <wp:inline distT="0" distB="0" distL="0" distR="0" wp14:anchorId="3A902E42" wp14:editId="3421ACE3">
            <wp:extent cx="2158386" cy="16566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3270" cy="1706408"/>
                    </a:xfrm>
                    <a:prstGeom prst="rect">
                      <a:avLst/>
                    </a:prstGeom>
                  </pic:spPr>
                </pic:pic>
              </a:graphicData>
            </a:graphic>
          </wp:inline>
        </w:drawing>
      </w:r>
    </w:p>
    <w:p w14:paraId="122DD387" w14:textId="765D9BD8" w:rsidR="00766A8E" w:rsidRDefault="00766A8E" w:rsidP="00766A8E">
      <w:pPr>
        <w:pStyle w:val="Heading2"/>
      </w:pPr>
      <w:r>
        <w:t>Neural Networks</w:t>
      </w:r>
    </w:p>
    <w:p w14:paraId="0AC564EF" w14:textId="63AF23E5" w:rsidR="00950AAA" w:rsidRDefault="007A2FE4" w:rsidP="00950AAA">
      <w:r>
        <w:lastRenderedPageBreak/>
        <w:tab/>
      </w:r>
      <w:r w:rsidR="00901FD2">
        <w:t>A Multi-Layer Perceptron (MLP) algorithm aims to map a non-parametric set of inputs to a parametric set of outputs</w:t>
      </w:r>
      <w:r>
        <w:t xml:space="preserve"> by approximating an intermediary mapping function (the hidden layer). A fully connected graph can represent this structure</w:t>
      </w:r>
      <w:r w:rsidR="00901FD2">
        <w:t>. A</w:t>
      </w:r>
      <w:r>
        <w:t xml:space="preserve">ll inputs connect to the hidden layer, which connects to all outputs. </w:t>
      </w:r>
      <w:r w:rsidR="00901FD2">
        <w:t xml:space="preserve">Next, an </w:t>
      </w:r>
      <w:r>
        <w:t>iterative process</w:t>
      </w:r>
      <w:r w:rsidR="00901FD2">
        <w:t xml:space="preserve"> forward-feeds examples through the network. Lastly, backpropagation updates the network weights and performs error corrections concerning </w:t>
      </w:r>
      <w:r>
        <w:t>the expected value</w:t>
      </w:r>
      <w:sdt>
        <w:sdtPr>
          <w:id w:val="-1042279222"/>
          <w:citation/>
        </w:sdtPr>
        <w:sdtEndPr/>
        <w:sdtContent>
          <w:r w:rsidR="0012391E">
            <w:fldChar w:fldCharType="begin"/>
          </w:r>
          <w:r w:rsidR="0012391E">
            <w:instrText xml:space="preserve"> CITATION NgA16 \l 1033 </w:instrText>
          </w:r>
          <w:r w:rsidR="0012391E">
            <w:fldChar w:fldCharType="separate"/>
          </w:r>
          <w:r w:rsidR="0012391E">
            <w:rPr>
              <w:noProof/>
            </w:rPr>
            <w:t xml:space="preserve"> (Ng, 2016)</w:t>
          </w:r>
          <w:r w:rsidR="0012391E">
            <w:fldChar w:fldCharType="end"/>
          </w:r>
        </w:sdtContent>
      </w:sdt>
      <w:r w:rsidR="00901FD2">
        <w:t>.</w:t>
      </w:r>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w:t>
      </w:r>
      <w:r w:rsidR="00901FD2">
        <w:t>(e</w:t>
      </w:r>
      <w:r>
        <w:t>xtract</w:t>
      </w:r>
      <w:r w:rsidR="00901FD2">
        <w:t>ing</w:t>
      </w:r>
      <w:r>
        <w:t xml:space="preserve"> edges, corners, object parts, and object identit</w:t>
      </w:r>
      <w:r w:rsidR="00901FD2">
        <w:t>ies)</w:t>
      </w:r>
      <w:r>
        <w:t>. While the mathematical basis and engineer</w:t>
      </w:r>
      <w:r w:rsidR="0012391E">
        <w:t>ing</w:t>
      </w:r>
      <w:r>
        <w:t xml:space="preserve"> steps are </w:t>
      </w:r>
      <w:r w:rsidR="001A11C6">
        <w:t>somewhat</w:t>
      </w:r>
      <w:r>
        <w:t xml:space="preserve"> procedural, the efficient design of the </w:t>
      </w:r>
      <w:r w:rsidR="0012391E">
        <w:t xml:space="preserve">network </w:t>
      </w:r>
      <w:r>
        <w:t xml:space="preserve">architecture </w:t>
      </w:r>
      <w:r w:rsidR="0012391E">
        <w:t xml:space="preserve">requires both </w:t>
      </w:r>
      <w:r>
        <w:t>art and science.</w:t>
      </w:r>
    </w:p>
    <w:p w14:paraId="2D5B44BA" w14:textId="51FDA0C7" w:rsidR="00950AAA" w:rsidRDefault="00B56B3D" w:rsidP="00950AAA">
      <w:pPr>
        <w:ind w:firstLine="720"/>
      </w:pPr>
      <w:r>
        <w:t xml:space="preserve">Perhaps the artfulness comes from a lack of planning or awareness of how the </w:t>
      </w:r>
      <w:r w:rsidRPr="00B56B3D">
        <w:rPr>
          <w:i/>
          <w:iCs/>
        </w:rPr>
        <w:t>ensemble</w:t>
      </w:r>
      <w:r>
        <w:t xml:space="preserve"> of distinct training subsystems combines.</w:t>
      </w:r>
      <w:r w:rsidR="00950AAA">
        <w:t xml:space="preserve"> </w:t>
      </w:r>
      <w:r w:rsidR="005F1C16">
        <w:t>There</w:t>
      </w:r>
      <w:r w:rsidR="001A11C6">
        <w:t xml:space="preserve"> i</w:t>
      </w:r>
      <w:r>
        <w:t xml:space="preserve">s no reason to assume </w:t>
      </w:r>
      <w:r w:rsidR="001A11C6">
        <w:t xml:space="preserve">that </w:t>
      </w:r>
      <w:r>
        <w:t xml:space="preserve">every node is fully connected or has an edge weight above zero (see Figure 3). A logical representation might consider feature </w:t>
      </w:r>
      <w:r w:rsidR="005F1C16">
        <w:t>‘</w:t>
      </w:r>
      <w:r>
        <w:t>x1</w:t>
      </w:r>
      <w:r w:rsidR="005F1C16">
        <w:t>’</w:t>
      </w:r>
      <w:r>
        <w:t xml:space="preserve"> connected to N neurons that regress one output, with feature </w:t>
      </w:r>
      <w:r w:rsidR="005F1C16">
        <w:t>‘</w:t>
      </w:r>
      <w:r>
        <w:t>x2</w:t>
      </w:r>
      <w:r w:rsidR="005F1C16">
        <w:t>’</w:t>
      </w:r>
      <w:r>
        <w:t xml:space="preserve"> implementing some classification pattern. These network segments </w:t>
      </w:r>
      <w:r w:rsidR="00901FD2">
        <w:t>produce</w:t>
      </w:r>
      <w:r>
        <w:t xml:space="preserve"> signals that collaborate to provide a </w:t>
      </w:r>
      <w:r w:rsidR="001A11C6">
        <w:t>more productive</w:t>
      </w:r>
      <w:r>
        <w:t xml:space="preserve"> inference about the broader topology.</w:t>
      </w:r>
      <w:r w:rsidR="00CC3201">
        <w:t xml:space="preserve"> </w:t>
      </w:r>
      <w:r w:rsidR="00901FD2">
        <w:t>T</w:t>
      </w:r>
      <w:r w:rsidR="00CC3201">
        <w:t xml:space="preserve">hese network segment microstructures extrapolate and </w:t>
      </w:r>
      <w:r w:rsidR="00901FD2">
        <w:t>remain</w:t>
      </w:r>
      <w:r w:rsidR="00CC3201">
        <w:t xml:space="preserve"> present in </w:t>
      </w:r>
      <w:r w:rsidR="001A11C6">
        <w:t xml:space="preserve">more </w:t>
      </w:r>
      <w:r w:rsidR="00901FD2">
        <w:t>complex architectures</w:t>
      </w:r>
      <w:r w:rsidR="00CC3201">
        <w:t xml:space="preserve">. The solutions by both </w:t>
      </w:r>
      <w:proofErr w:type="spellStart"/>
      <w:r w:rsidR="00CC3201">
        <w:t>BellKor</w:t>
      </w:r>
      <w:proofErr w:type="spellEnd"/>
      <w:r w:rsidR="00CC3201">
        <w:t xml:space="preserve"> (2007) and Li et al. (2019) suggest </w:t>
      </w:r>
      <w:r w:rsidR="00901FD2">
        <w:t xml:space="preserve">that </w:t>
      </w:r>
      <w:r w:rsidR="00CC3201">
        <w:t>this assumption is generally accurate.</w:t>
      </w:r>
      <w:r w:rsidR="00950AAA">
        <w:t xml:space="preserve"> </w:t>
      </w:r>
    </w:p>
    <w:p w14:paraId="3DBBAC82" w14:textId="77777777" w:rsidR="00950AAA" w:rsidRDefault="00950AAA" w:rsidP="00950AAA">
      <w:pPr>
        <w:ind w:firstLine="720"/>
      </w:pPr>
    </w:p>
    <w:p w14:paraId="0095DC30" w14:textId="77777777" w:rsidR="00950AAA" w:rsidRDefault="00950AAA">
      <w:pPr>
        <w:rPr>
          <w:sz w:val="18"/>
          <w:szCs w:val="18"/>
        </w:rPr>
      </w:pPr>
      <w:r>
        <w:br w:type="page"/>
      </w:r>
    </w:p>
    <w:p w14:paraId="50C04E28" w14:textId="1B1E9DBB" w:rsidR="00B56B3D" w:rsidRDefault="00B56B3D" w:rsidP="00B56B3D">
      <w:pPr>
        <w:pStyle w:val="Caption"/>
      </w:pPr>
      <w:r>
        <w:lastRenderedPageBreak/>
        <w:t xml:space="preserve">Figure </w:t>
      </w:r>
      <w:fldSimple w:instr=" SEQ Figure \* ARABIC ">
        <w:r>
          <w:rPr>
            <w:noProof/>
          </w:rPr>
          <w:t>3</w:t>
        </w:r>
      </w:fldSimple>
      <w:r>
        <w:t xml:space="preserve"> GANN Architecture </w:t>
      </w:r>
      <w:sdt>
        <w:sdtPr>
          <w:id w:val="53901982"/>
          <w:citation/>
        </w:sdtPr>
        <w:sdtEndPr/>
        <w:sdtContent>
          <w:r>
            <w:fldChar w:fldCharType="begin"/>
          </w:r>
          <w:r>
            <w:instrText xml:space="preserve">CITATION AUT11 \p 399 \l 1033 </w:instrText>
          </w:r>
          <w:r>
            <w:fldChar w:fldCharType="separate"/>
          </w:r>
          <w:r>
            <w:rPr>
              <w:noProof/>
            </w:rPr>
            <w:t>(Waal &amp; Toit, 2011, p. 399)</w:t>
          </w:r>
          <w:r>
            <w:fldChar w:fldCharType="end"/>
          </w:r>
        </w:sdtContent>
      </w:sdt>
    </w:p>
    <w:p w14:paraId="36A0D190" w14:textId="10C441DD" w:rsidR="00B56B3D" w:rsidRDefault="00B56B3D" w:rsidP="00B56B3D">
      <w:pPr>
        <w:jc w:val="center"/>
      </w:pPr>
      <w:r>
        <w:rPr>
          <w:noProof/>
        </w:rPr>
        <w:drawing>
          <wp:inline distT="0" distB="0" distL="0" distR="0" wp14:anchorId="541F70A2" wp14:editId="32DD7653">
            <wp:extent cx="2557484" cy="18644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723" cy="1889386"/>
                    </a:xfrm>
                    <a:prstGeom prst="rect">
                      <a:avLst/>
                    </a:prstGeom>
                  </pic:spPr>
                </pic:pic>
              </a:graphicData>
            </a:graphic>
          </wp:inline>
        </w:drawing>
      </w:r>
    </w:p>
    <w:p w14:paraId="1EFEDCD2" w14:textId="14D72758" w:rsidR="00B56B3D" w:rsidRDefault="00B56B3D" w:rsidP="00B56B3D">
      <w:pPr>
        <w:pStyle w:val="Heading2"/>
      </w:pPr>
      <w:r>
        <w:t>Neural Network Experiment</w:t>
      </w:r>
    </w:p>
    <w:p w14:paraId="0EC3E2C3" w14:textId="4CA539CF" w:rsidR="00B56B3D" w:rsidRDefault="0012391E" w:rsidP="00B56B3D">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w:t>
      </w:r>
      <w:r w:rsidR="00B56B3D">
        <w:t xml:space="preserve"> (see Figure 4)</w:t>
      </w:r>
      <w:r>
        <w:t xml:space="preserve"> to Fashion MNIST that begins with </w:t>
      </w:r>
      <w:r w:rsidR="00B56B3D">
        <w:t xml:space="preserve">feature reduction through two </w:t>
      </w:r>
      <w:r>
        <w:t>max-pooling hidden layers</w:t>
      </w:r>
      <w:r w:rsidR="00B56B3D">
        <w:t xml:space="preserve"> and batch normalization</w:t>
      </w:r>
      <w:r>
        <w:t xml:space="preserve">. </w:t>
      </w:r>
      <w:r w:rsidR="00B56B3D">
        <w:t xml:space="preserve">After cleaning, the solution uses a single 512-neuron hidden layer to predict one of ten output categories (with </w:t>
      </w:r>
      <w:proofErr w:type="spellStart"/>
      <w:r w:rsidR="00B56B3D">
        <w:t>softmax</w:t>
      </w:r>
      <w:proofErr w:type="spellEnd"/>
      <w:r w:rsidR="00B56B3D">
        <w:t xml:space="preserve">). Reducing the </w:t>
      </w:r>
      <w:r w:rsidR="00901FD2">
        <w:t>hidden layer's size</w:t>
      </w:r>
      <w:r w:rsidR="00B56B3D">
        <w:t xml:space="preserve"> to 128 or 256 has minimal impact on the cross-validation scores, though </w:t>
      </w:r>
      <w:proofErr w:type="gramStart"/>
      <w:r w:rsidR="00B56B3D">
        <w:t>really low</w:t>
      </w:r>
      <w:proofErr w:type="gramEnd"/>
      <w:r w:rsidR="00B56B3D">
        <w:t xml:space="preserve"> values of 5 to 16 negatively impact accuracy. In this specific example, changing the activation functions (e.g., </w:t>
      </w:r>
      <w:proofErr w:type="spellStart"/>
      <w:r w:rsidR="00B56B3D">
        <w:t>softmax</w:t>
      </w:r>
      <w:proofErr w:type="spellEnd"/>
      <w:r w:rsidR="00B56B3D">
        <w:t xml:space="preserve"> to tan-h) creates more performance fluctuation than any other knob, with model accuracy ranging from 20 to 85%. </w:t>
      </w:r>
    </w:p>
    <w:p w14:paraId="7594C8F0" w14:textId="053B3321" w:rsidR="00B56B3D" w:rsidRDefault="00B56B3D" w:rsidP="00B56B3D">
      <w:pPr>
        <w:pStyle w:val="Caption"/>
      </w:pPr>
      <w:r>
        <w:t xml:space="preserve">Figure </w:t>
      </w:r>
      <w:fldSimple w:instr=" SEQ Figure \* ARABIC ">
        <w:r>
          <w:rPr>
            <w:noProof/>
          </w:rPr>
          <w:t>4</w:t>
        </w:r>
      </w:fldSimple>
      <w:r>
        <w:t>: Fashion MNIST</w:t>
      </w:r>
    </w:p>
    <w:p w14:paraId="04BA926B" w14:textId="44B2ED66" w:rsidR="00B56B3D" w:rsidRDefault="00B56B3D" w:rsidP="00B56B3D">
      <w:pPr>
        <w:jc w:val="center"/>
      </w:pPr>
      <w:r>
        <w:rPr>
          <w:noProof/>
        </w:rPr>
        <w:drawing>
          <wp:inline distT="0" distB="0" distL="0" distR="0" wp14:anchorId="59915455" wp14:editId="3C6309F4">
            <wp:extent cx="3024387" cy="16387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810" cy="1757149"/>
                    </a:xfrm>
                    <a:prstGeom prst="rect">
                      <a:avLst/>
                    </a:prstGeom>
                  </pic:spPr>
                </pic:pic>
              </a:graphicData>
            </a:graphic>
          </wp:inline>
        </w:drawing>
      </w:r>
    </w:p>
    <w:bookmarkEnd w:id="1"/>
    <w:p w14:paraId="1F4A2DCF" w14:textId="0DCC9D00" w:rsidR="00DD6E8F" w:rsidRDefault="00DD6E8F" w:rsidP="00DD6E8F">
      <w:pPr>
        <w:pStyle w:val="Heading1"/>
      </w:pPr>
      <w:r>
        <w:lastRenderedPageBreak/>
        <w:t>Conclusions</w:t>
      </w:r>
    </w:p>
    <w:p w14:paraId="7DAFBB0C" w14:textId="42486293" w:rsidR="00DD6E8F" w:rsidRDefault="00DD6E8F">
      <w:r>
        <w:tab/>
      </w:r>
      <w:bookmarkStart w:id="2" w:name="_Hlk103521449"/>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w:t>
      </w:r>
      <w:r w:rsidR="001A11C6">
        <w:t xml:space="preserve"> i</w:t>
      </w:r>
      <w:r>
        <w:t xml:space="preserve">s potentially minimal value in exploring Texas-specific data. After coalescing the supporting facts into a central location, </w:t>
      </w:r>
      <w:r w:rsidR="00901FD2">
        <w:t>cleaning and curation processes need to confirm that</w:t>
      </w:r>
      <w:r>
        <w:t xml:space="preserve"> the data is complete and pristine. </w:t>
      </w:r>
      <w:r w:rsidR="00901FD2">
        <w:t>Perfect</w:t>
      </w:r>
      <w:r>
        <w:t xml:space="preserve"> </w:t>
      </w:r>
      <w:r w:rsidR="00901FD2">
        <w:t>information</w:t>
      </w:r>
      <w:r>
        <w:t xml:space="preserve"> needs to be both the right size and volume, or it might be incompatible with the analysis algorithms. For example, an instance learning algorithm expects individual records, not aggregate counts.</w:t>
      </w:r>
    </w:p>
    <w:p w14:paraId="05F6E081" w14:textId="309632EF" w:rsidR="00DD6E8F" w:rsidRDefault="00DD6E8F">
      <w:r>
        <w:tab/>
        <w:t>Markov Chains and Neural Networks are two strategies for making predictions on data through graph-like structures. Unlike basis statistics, Markov removes the need for actions to be independent and instead expresse</w:t>
      </w:r>
      <w:r w:rsidR="00901FD2">
        <w:t>s</w:t>
      </w:r>
      <w:r>
        <w:t xml:space="preserve"> </w:t>
      </w:r>
      <w:r w:rsidR="00901FD2">
        <w:t xml:space="preserve">them </w:t>
      </w:r>
      <w:r>
        <w:t xml:space="preserve">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w:t>
      </w:r>
      <w:r w:rsidR="00901FD2">
        <w:t>appear</w:t>
      </w:r>
      <w:r>
        <w:t xml:space="preserve"> within more advanced neural network architectures.   </w:t>
      </w:r>
    </w:p>
    <w:bookmarkEnd w:id="2"/>
    <w:p w14:paraId="52C95EBA" w14:textId="1243D453" w:rsidR="00DD6E8F" w:rsidRDefault="00DD6E8F">
      <w:r>
        <w:lastRenderedPageBreak/>
        <w:br w:type="page"/>
      </w:r>
    </w:p>
    <w:sdt>
      <w:sdtPr>
        <w:id w:val="1822071413"/>
        <w:docPartObj>
          <w:docPartGallery w:val="Bibliographies"/>
          <w:docPartUnique/>
        </w:docPartObj>
      </w:sdtPr>
      <w:sdtEndPr/>
      <w:sdtContent>
        <w:p w14:paraId="218AB660" w14:textId="3E81A3B7" w:rsidR="005333A7" w:rsidRDefault="005333A7">
          <w:pPr>
            <w:pStyle w:val="Heading1"/>
          </w:pPr>
          <w:r>
            <w:t>References</w:t>
          </w:r>
        </w:p>
        <w:sdt>
          <w:sdtPr>
            <w:rPr>
              <w:b/>
            </w:rPr>
            <w:id w:val="-573587230"/>
            <w:bibliography/>
          </w:sdtPr>
          <w:sdtEndPr/>
          <w:sdtContent>
            <w:p w14:paraId="552CAB63" w14:textId="120FE47C" w:rsidR="005333A7" w:rsidRDefault="005333A7" w:rsidP="005333A7">
              <w:pPr>
                <w:pStyle w:val="Bibliography"/>
                <w:ind w:left="720" w:hanging="720"/>
                <w:rPr>
                  <w:noProof/>
                </w:rPr>
              </w:pPr>
              <w:r>
                <w:fldChar w:fldCharType="begin"/>
              </w:r>
              <w:r>
                <w:instrText xml:space="preserve"> BIBLIOGRAPHY </w:instrText>
              </w:r>
              <w:r>
                <w:fldChar w:fldCharType="separate"/>
              </w:r>
              <w:r>
                <w:rPr>
                  <w:noProof/>
                </w:rPr>
                <w:t>Bell, Koren, &amp; Volinsky. (2007). The BellKor solution to the Netflix Prize.</w:t>
              </w:r>
            </w:p>
            <w:p w14:paraId="2DB7CA03" w14:textId="77777777" w:rsidR="005333A7" w:rsidRDefault="005333A7" w:rsidP="005333A7">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CD8EC8" w14:textId="77777777" w:rsidR="005333A7" w:rsidRDefault="005333A7" w:rsidP="005333A7">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EEB899D" w14:textId="77777777" w:rsidR="005333A7" w:rsidRDefault="005333A7" w:rsidP="005333A7">
              <w:pPr>
                <w:pStyle w:val="Bibliography"/>
                <w:ind w:left="720" w:hanging="720"/>
                <w:rPr>
                  <w:noProof/>
                </w:rPr>
              </w:pPr>
              <w:r>
                <w:rPr>
                  <w:noProof/>
                </w:rPr>
                <w:t xml:space="preserve">Li, Zhao, Zhang, &amp; Chen. (2019). Reinforcement Learning and Deep Learning Based Lateral Control for Autonomous Driving. </w:t>
              </w:r>
              <w:r>
                <w:rPr>
                  <w:i/>
                  <w:iCs/>
                  <w:noProof/>
                </w:rPr>
                <w:t>IEEE Computational Intelligence Magazine May</w:t>
              </w:r>
              <w:r>
                <w:rPr>
                  <w:noProof/>
                </w:rPr>
                <w:t>, 83-98.</w:t>
              </w:r>
            </w:p>
            <w:p w14:paraId="1D0B28B9" w14:textId="267B4191" w:rsidR="005333A7" w:rsidRDefault="005333A7" w:rsidP="005333A7">
              <w:pPr>
                <w:pStyle w:val="Bibliography"/>
                <w:ind w:left="720" w:hanging="720"/>
                <w:rPr>
                  <w:noProof/>
                </w:rPr>
              </w:pPr>
              <w:r>
                <w:rPr>
                  <w:noProof/>
                </w:rPr>
                <w:t xml:space="preserve">Mason, G. (2020, March 1). </w:t>
              </w:r>
              <w:r>
                <w:rPr>
                  <w:i/>
                  <w:iCs/>
                  <w:noProof/>
                </w:rPr>
                <w:t>Shakespeare</w:t>
              </w:r>
              <w:r w:rsidR="005F1C16">
                <w:rPr>
                  <w:i/>
                  <w:iCs/>
                  <w:noProof/>
                </w:rPr>
                <w:t>’</w:t>
              </w:r>
              <w:r>
                <w:rPr>
                  <w:i/>
                  <w:iCs/>
                  <w:noProof/>
                </w:rPr>
                <w:t>s plays</w:t>
              </w:r>
              <w:r>
                <w:rPr>
                  <w:noProof/>
                </w:rPr>
                <w:t>. Retrieved from OpenSource Shakespeare: https://www.opensourceshakespeare.org/views/plays/plays.php</w:t>
              </w:r>
            </w:p>
            <w:p w14:paraId="50260F22" w14:textId="77777777" w:rsidR="005333A7" w:rsidRDefault="005333A7" w:rsidP="005333A7">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5F1F6198" w14:textId="77777777" w:rsidR="005333A7" w:rsidRDefault="005333A7" w:rsidP="005333A7">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51EFE0AE" w14:textId="1081EC90" w:rsidR="005333A7" w:rsidRDefault="005333A7" w:rsidP="005333A7">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7D0EDB">
                <w:rPr>
                  <w:i/>
                  <w:iCs/>
                  <w:noProof/>
                </w:rPr>
                <w:t>,</w:t>
              </w:r>
              <w:r>
                <w:rPr>
                  <w:i/>
                  <w:iCs/>
                  <w:noProof/>
                </w:rPr>
                <w:t xml:space="preserve"> Volume 27</w:t>
              </w:r>
              <w:r>
                <w:rPr>
                  <w:noProof/>
                </w:rPr>
                <w:t>, 477-487.</w:t>
              </w:r>
            </w:p>
            <w:p w14:paraId="7A8B5297" w14:textId="635CFE18" w:rsidR="005333A7" w:rsidRDefault="005333A7" w:rsidP="005333A7">
              <w:pPr>
                <w:pStyle w:val="Bibliography"/>
                <w:ind w:left="720" w:hanging="720"/>
                <w:rPr>
                  <w:noProof/>
                </w:rPr>
              </w:pPr>
              <w:r>
                <w:rPr>
                  <w:noProof/>
                </w:rPr>
                <w:t xml:space="preserve">Waal, d., &amp; Toit, d. (2011). AUTOMATION OF GENERALIZED ADDITIVE NEURAL NETWORKS FOR PREDICTIVE DATA MINING. </w:t>
              </w:r>
              <w:r>
                <w:rPr>
                  <w:i/>
                  <w:iCs/>
                  <w:noProof/>
                </w:rPr>
                <w:t>Applied Artificial Intelligence. May/Jun2011, Vol. 25</w:t>
              </w:r>
              <w:r w:rsidR="007D0EDB">
                <w:rPr>
                  <w:i/>
                  <w:iCs/>
                  <w:noProof/>
                </w:rPr>
                <w:t>,</w:t>
              </w:r>
              <w:r>
                <w:rPr>
                  <w:i/>
                  <w:iCs/>
                  <w:noProof/>
                </w:rPr>
                <w:t xml:space="preserve"> Issue 5</w:t>
              </w:r>
              <w:r>
                <w:rPr>
                  <w:noProof/>
                </w:rPr>
                <w:t>, 380-425.</w:t>
              </w:r>
            </w:p>
            <w:p w14:paraId="72CCA4EA" w14:textId="19755632" w:rsidR="007D0EDB" w:rsidRPr="007D0EDB" w:rsidRDefault="005333A7" w:rsidP="007D0EDB">
              <w:pPr>
                <w:pStyle w:val="Heading1"/>
                <w:jc w:val="left"/>
                <w:rPr>
                  <w:rFonts w:ascii="Consolas" w:eastAsia="Times New Roman" w:hAnsi="Consolas"/>
                  <w:color w:val="000000"/>
                  <w:sz w:val="21"/>
                  <w:szCs w:val="21"/>
                </w:rPr>
              </w:pPr>
              <w:r>
                <w:rPr>
                  <w:bCs/>
                  <w:noProof/>
                </w:rPr>
                <w:fldChar w:fldCharType="end"/>
              </w:r>
            </w:p>
          </w:sdtContent>
        </w:sdt>
      </w:sdtContent>
    </w:sdt>
    <w:sectPr w:rsidR="007D0EDB" w:rsidRPr="007D0EDB"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803A" w14:textId="77777777" w:rsidR="000E0D15" w:rsidRDefault="000E0D15" w:rsidP="0082223F">
      <w:pPr>
        <w:spacing w:line="240" w:lineRule="auto"/>
      </w:pPr>
      <w:r>
        <w:separator/>
      </w:r>
    </w:p>
  </w:endnote>
  <w:endnote w:type="continuationSeparator" w:id="0">
    <w:p w14:paraId="427C619C" w14:textId="77777777" w:rsidR="000E0D15" w:rsidRDefault="000E0D1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3F036" w14:textId="77777777" w:rsidR="000E0D15" w:rsidRDefault="000E0D15" w:rsidP="0082223F">
      <w:pPr>
        <w:spacing w:line="240" w:lineRule="auto"/>
      </w:pPr>
      <w:r>
        <w:separator/>
      </w:r>
    </w:p>
  </w:footnote>
  <w:footnote w:type="continuationSeparator" w:id="0">
    <w:p w14:paraId="2E7F5B34" w14:textId="77777777" w:rsidR="000E0D15" w:rsidRDefault="000E0D1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6249A"/>
    <w:rsid w:val="000E0D15"/>
    <w:rsid w:val="0012391E"/>
    <w:rsid w:val="00183597"/>
    <w:rsid w:val="001A11C6"/>
    <w:rsid w:val="001C7024"/>
    <w:rsid w:val="002806B7"/>
    <w:rsid w:val="0035422A"/>
    <w:rsid w:val="0039503D"/>
    <w:rsid w:val="003B49FA"/>
    <w:rsid w:val="003E2236"/>
    <w:rsid w:val="003F4714"/>
    <w:rsid w:val="00401D65"/>
    <w:rsid w:val="004223E8"/>
    <w:rsid w:val="004535B4"/>
    <w:rsid w:val="004A784B"/>
    <w:rsid w:val="004B6332"/>
    <w:rsid w:val="004E3603"/>
    <w:rsid w:val="005333A7"/>
    <w:rsid w:val="005B03F9"/>
    <w:rsid w:val="005F1C16"/>
    <w:rsid w:val="006433CA"/>
    <w:rsid w:val="0073677D"/>
    <w:rsid w:val="00766A8E"/>
    <w:rsid w:val="00797C54"/>
    <w:rsid w:val="007A2FE4"/>
    <w:rsid w:val="007B0BDD"/>
    <w:rsid w:val="007D0EDB"/>
    <w:rsid w:val="0082223F"/>
    <w:rsid w:val="008A76BA"/>
    <w:rsid w:val="008B5129"/>
    <w:rsid w:val="00901FD2"/>
    <w:rsid w:val="00907BDB"/>
    <w:rsid w:val="009178CB"/>
    <w:rsid w:val="00950AAA"/>
    <w:rsid w:val="009A757D"/>
    <w:rsid w:val="009B5FDE"/>
    <w:rsid w:val="00AD2673"/>
    <w:rsid w:val="00B12B4B"/>
    <w:rsid w:val="00B26392"/>
    <w:rsid w:val="00B56B3D"/>
    <w:rsid w:val="00C73692"/>
    <w:rsid w:val="00C92306"/>
    <w:rsid w:val="00C93BB7"/>
    <w:rsid w:val="00CB25E9"/>
    <w:rsid w:val="00CC3201"/>
    <w:rsid w:val="00D00742"/>
    <w:rsid w:val="00D2077A"/>
    <w:rsid w:val="00DB4CD4"/>
    <w:rsid w:val="00DD6E8F"/>
    <w:rsid w:val="00DE2224"/>
    <w:rsid w:val="00F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907BDB"/>
    <w:pPr>
      <w:spacing w:after="200" w:line="240" w:lineRule="auto"/>
      <w:jc w:val="center"/>
    </w:pPr>
    <w:rPr>
      <w:sz w:val="18"/>
      <w:szCs w:val="18"/>
    </w:rPr>
  </w:style>
  <w:style w:type="paragraph" w:styleId="Bibliography">
    <w:name w:val="Bibliography"/>
    <w:basedOn w:val="Normal"/>
    <w:next w:val="Normal"/>
    <w:uiPriority w:val="37"/>
    <w:unhideWhenUsed/>
    <w:rsid w:val="00533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9829">
      <w:bodyDiv w:val="1"/>
      <w:marLeft w:val="0"/>
      <w:marRight w:val="0"/>
      <w:marTop w:val="0"/>
      <w:marBottom w:val="0"/>
      <w:divBdr>
        <w:top w:val="none" w:sz="0" w:space="0" w:color="auto"/>
        <w:left w:val="none" w:sz="0" w:space="0" w:color="auto"/>
        <w:bottom w:val="none" w:sz="0" w:space="0" w:color="auto"/>
        <w:right w:val="none" w:sz="0" w:space="0" w:color="auto"/>
      </w:divBdr>
    </w:div>
    <w:div w:id="279918297">
      <w:bodyDiv w:val="1"/>
      <w:marLeft w:val="0"/>
      <w:marRight w:val="0"/>
      <w:marTop w:val="0"/>
      <w:marBottom w:val="0"/>
      <w:divBdr>
        <w:top w:val="none" w:sz="0" w:space="0" w:color="auto"/>
        <w:left w:val="none" w:sz="0" w:space="0" w:color="auto"/>
        <w:bottom w:val="none" w:sz="0" w:space="0" w:color="auto"/>
        <w:right w:val="none" w:sz="0" w:space="0" w:color="auto"/>
      </w:divBdr>
    </w:div>
    <w:div w:id="670987729">
      <w:bodyDiv w:val="1"/>
      <w:marLeft w:val="0"/>
      <w:marRight w:val="0"/>
      <w:marTop w:val="0"/>
      <w:marBottom w:val="0"/>
      <w:divBdr>
        <w:top w:val="none" w:sz="0" w:space="0" w:color="auto"/>
        <w:left w:val="none" w:sz="0" w:space="0" w:color="auto"/>
        <w:bottom w:val="none" w:sz="0" w:space="0" w:color="auto"/>
        <w:right w:val="none" w:sz="0" w:space="0" w:color="auto"/>
      </w:divBdr>
    </w:div>
    <w:div w:id="929586894">
      <w:bodyDiv w:val="1"/>
      <w:marLeft w:val="0"/>
      <w:marRight w:val="0"/>
      <w:marTop w:val="0"/>
      <w:marBottom w:val="0"/>
      <w:divBdr>
        <w:top w:val="none" w:sz="0" w:space="0" w:color="auto"/>
        <w:left w:val="none" w:sz="0" w:space="0" w:color="auto"/>
        <w:bottom w:val="none" w:sz="0" w:space="0" w:color="auto"/>
        <w:right w:val="none" w:sz="0" w:space="0" w:color="auto"/>
      </w:divBdr>
    </w:div>
    <w:div w:id="940601058">
      <w:bodyDiv w:val="1"/>
      <w:marLeft w:val="0"/>
      <w:marRight w:val="0"/>
      <w:marTop w:val="0"/>
      <w:marBottom w:val="0"/>
      <w:divBdr>
        <w:top w:val="none" w:sz="0" w:space="0" w:color="auto"/>
        <w:left w:val="none" w:sz="0" w:space="0" w:color="auto"/>
        <w:bottom w:val="none" w:sz="0" w:space="0" w:color="auto"/>
        <w:right w:val="none" w:sz="0" w:space="0" w:color="auto"/>
      </w:divBdr>
      <w:divsChild>
        <w:div w:id="1068914532">
          <w:marLeft w:val="0"/>
          <w:marRight w:val="0"/>
          <w:marTop w:val="0"/>
          <w:marBottom w:val="0"/>
          <w:divBdr>
            <w:top w:val="none" w:sz="0" w:space="0" w:color="auto"/>
            <w:left w:val="none" w:sz="0" w:space="0" w:color="auto"/>
            <w:bottom w:val="none" w:sz="0" w:space="0" w:color="auto"/>
            <w:right w:val="none" w:sz="0" w:space="0" w:color="auto"/>
          </w:divBdr>
          <w:divsChild>
            <w:div w:id="920212936">
              <w:marLeft w:val="0"/>
              <w:marRight w:val="0"/>
              <w:marTop w:val="0"/>
              <w:marBottom w:val="0"/>
              <w:divBdr>
                <w:top w:val="none" w:sz="0" w:space="0" w:color="auto"/>
                <w:left w:val="none" w:sz="0" w:space="0" w:color="auto"/>
                <w:bottom w:val="none" w:sz="0" w:space="0" w:color="auto"/>
                <w:right w:val="none" w:sz="0" w:space="0" w:color="auto"/>
              </w:divBdr>
            </w:div>
            <w:div w:id="1848249585">
              <w:marLeft w:val="0"/>
              <w:marRight w:val="0"/>
              <w:marTop w:val="0"/>
              <w:marBottom w:val="0"/>
              <w:divBdr>
                <w:top w:val="none" w:sz="0" w:space="0" w:color="auto"/>
                <w:left w:val="none" w:sz="0" w:space="0" w:color="auto"/>
                <w:bottom w:val="none" w:sz="0" w:space="0" w:color="auto"/>
                <w:right w:val="none" w:sz="0" w:space="0" w:color="auto"/>
              </w:divBdr>
            </w:div>
            <w:div w:id="404839072">
              <w:marLeft w:val="0"/>
              <w:marRight w:val="0"/>
              <w:marTop w:val="0"/>
              <w:marBottom w:val="0"/>
              <w:divBdr>
                <w:top w:val="none" w:sz="0" w:space="0" w:color="auto"/>
                <w:left w:val="none" w:sz="0" w:space="0" w:color="auto"/>
                <w:bottom w:val="none" w:sz="0" w:space="0" w:color="auto"/>
                <w:right w:val="none" w:sz="0" w:space="0" w:color="auto"/>
              </w:divBdr>
            </w:div>
            <w:div w:id="1398669819">
              <w:marLeft w:val="0"/>
              <w:marRight w:val="0"/>
              <w:marTop w:val="0"/>
              <w:marBottom w:val="0"/>
              <w:divBdr>
                <w:top w:val="none" w:sz="0" w:space="0" w:color="auto"/>
                <w:left w:val="none" w:sz="0" w:space="0" w:color="auto"/>
                <w:bottom w:val="none" w:sz="0" w:space="0" w:color="auto"/>
                <w:right w:val="none" w:sz="0" w:space="0" w:color="auto"/>
              </w:divBdr>
            </w:div>
            <w:div w:id="293020539">
              <w:marLeft w:val="0"/>
              <w:marRight w:val="0"/>
              <w:marTop w:val="0"/>
              <w:marBottom w:val="0"/>
              <w:divBdr>
                <w:top w:val="none" w:sz="0" w:space="0" w:color="auto"/>
                <w:left w:val="none" w:sz="0" w:space="0" w:color="auto"/>
                <w:bottom w:val="none" w:sz="0" w:space="0" w:color="auto"/>
                <w:right w:val="none" w:sz="0" w:space="0" w:color="auto"/>
              </w:divBdr>
            </w:div>
            <w:div w:id="873343763">
              <w:marLeft w:val="0"/>
              <w:marRight w:val="0"/>
              <w:marTop w:val="0"/>
              <w:marBottom w:val="0"/>
              <w:divBdr>
                <w:top w:val="none" w:sz="0" w:space="0" w:color="auto"/>
                <w:left w:val="none" w:sz="0" w:space="0" w:color="auto"/>
                <w:bottom w:val="none" w:sz="0" w:space="0" w:color="auto"/>
                <w:right w:val="none" w:sz="0" w:space="0" w:color="auto"/>
              </w:divBdr>
            </w:div>
            <w:div w:id="2122215231">
              <w:marLeft w:val="0"/>
              <w:marRight w:val="0"/>
              <w:marTop w:val="0"/>
              <w:marBottom w:val="0"/>
              <w:divBdr>
                <w:top w:val="none" w:sz="0" w:space="0" w:color="auto"/>
                <w:left w:val="none" w:sz="0" w:space="0" w:color="auto"/>
                <w:bottom w:val="none" w:sz="0" w:space="0" w:color="auto"/>
                <w:right w:val="none" w:sz="0" w:space="0" w:color="auto"/>
              </w:divBdr>
            </w:div>
            <w:div w:id="1755394041">
              <w:marLeft w:val="0"/>
              <w:marRight w:val="0"/>
              <w:marTop w:val="0"/>
              <w:marBottom w:val="0"/>
              <w:divBdr>
                <w:top w:val="none" w:sz="0" w:space="0" w:color="auto"/>
                <w:left w:val="none" w:sz="0" w:space="0" w:color="auto"/>
                <w:bottom w:val="none" w:sz="0" w:space="0" w:color="auto"/>
                <w:right w:val="none" w:sz="0" w:space="0" w:color="auto"/>
              </w:divBdr>
            </w:div>
            <w:div w:id="2070689006">
              <w:marLeft w:val="0"/>
              <w:marRight w:val="0"/>
              <w:marTop w:val="0"/>
              <w:marBottom w:val="0"/>
              <w:divBdr>
                <w:top w:val="none" w:sz="0" w:space="0" w:color="auto"/>
                <w:left w:val="none" w:sz="0" w:space="0" w:color="auto"/>
                <w:bottom w:val="none" w:sz="0" w:space="0" w:color="auto"/>
                <w:right w:val="none" w:sz="0" w:space="0" w:color="auto"/>
              </w:divBdr>
            </w:div>
            <w:div w:id="754788023">
              <w:marLeft w:val="0"/>
              <w:marRight w:val="0"/>
              <w:marTop w:val="0"/>
              <w:marBottom w:val="0"/>
              <w:divBdr>
                <w:top w:val="none" w:sz="0" w:space="0" w:color="auto"/>
                <w:left w:val="none" w:sz="0" w:space="0" w:color="auto"/>
                <w:bottom w:val="none" w:sz="0" w:space="0" w:color="auto"/>
                <w:right w:val="none" w:sz="0" w:space="0" w:color="auto"/>
              </w:divBdr>
            </w:div>
            <w:div w:id="1453279088">
              <w:marLeft w:val="0"/>
              <w:marRight w:val="0"/>
              <w:marTop w:val="0"/>
              <w:marBottom w:val="0"/>
              <w:divBdr>
                <w:top w:val="none" w:sz="0" w:space="0" w:color="auto"/>
                <w:left w:val="none" w:sz="0" w:space="0" w:color="auto"/>
                <w:bottom w:val="none" w:sz="0" w:space="0" w:color="auto"/>
                <w:right w:val="none" w:sz="0" w:space="0" w:color="auto"/>
              </w:divBdr>
            </w:div>
            <w:div w:id="695471120">
              <w:marLeft w:val="0"/>
              <w:marRight w:val="0"/>
              <w:marTop w:val="0"/>
              <w:marBottom w:val="0"/>
              <w:divBdr>
                <w:top w:val="none" w:sz="0" w:space="0" w:color="auto"/>
                <w:left w:val="none" w:sz="0" w:space="0" w:color="auto"/>
                <w:bottom w:val="none" w:sz="0" w:space="0" w:color="auto"/>
                <w:right w:val="none" w:sz="0" w:space="0" w:color="auto"/>
              </w:divBdr>
            </w:div>
            <w:div w:id="1397513783">
              <w:marLeft w:val="0"/>
              <w:marRight w:val="0"/>
              <w:marTop w:val="0"/>
              <w:marBottom w:val="0"/>
              <w:divBdr>
                <w:top w:val="none" w:sz="0" w:space="0" w:color="auto"/>
                <w:left w:val="none" w:sz="0" w:space="0" w:color="auto"/>
                <w:bottom w:val="none" w:sz="0" w:space="0" w:color="auto"/>
                <w:right w:val="none" w:sz="0" w:space="0" w:color="auto"/>
              </w:divBdr>
            </w:div>
            <w:div w:id="325404106">
              <w:marLeft w:val="0"/>
              <w:marRight w:val="0"/>
              <w:marTop w:val="0"/>
              <w:marBottom w:val="0"/>
              <w:divBdr>
                <w:top w:val="none" w:sz="0" w:space="0" w:color="auto"/>
                <w:left w:val="none" w:sz="0" w:space="0" w:color="auto"/>
                <w:bottom w:val="none" w:sz="0" w:space="0" w:color="auto"/>
                <w:right w:val="none" w:sz="0" w:space="0" w:color="auto"/>
              </w:divBdr>
            </w:div>
            <w:div w:id="1750225494">
              <w:marLeft w:val="0"/>
              <w:marRight w:val="0"/>
              <w:marTop w:val="0"/>
              <w:marBottom w:val="0"/>
              <w:divBdr>
                <w:top w:val="none" w:sz="0" w:space="0" w:color="auto"/>
                <w:left w:val="none" w:sz="0" w:space="0" w:color="auto"/>
                <w:bottom w:val="none" w:sz="0" w:space="0" w:color="auto"/>
                <w:right w:val="none" w:sz="0" w:space="0" w:color="auto"/>
              </w:divBdr>
            </w:div>
            <w:div w:id="1002393285">
              <w:marLeft w:val="0"/>
              <w:marRight w:val="0"/>
              <w:marTop w:val="0"/>
              <w:marBottom w:val="0"/>
              <w:divBdr>
                <w:top w:val="none" w:sz="0" w:space="0" w:color="auto"/>
                <w:left w:val="none" w:sz="0" w:space="0" w:color="auto"/>
                <w:bottom w:val="none" w:sz="0" w:space="0" w:color="auto"/>
                <w:right w:val="none" w:sz="0" w:space="0" w:color="auto"/>
              </w:divBdr>
            </w:div>
            <w:div w:id="215972601">
              <w:marLeft w:val="0"/>
              <w:marRight w:val="0"/>
              <w:marTop w:val="0"/>
              <w:marBottom w:val="0"/>
              <w:divBdr>
                <w:top w:val="none" w:sz="0" w:space="0" w:color="auto"/>
                <w:left w:val="none" w:sz="0" w:space="0" w:color="auto"/>
                <w:bottom w:val="none" w:sz="0" w:space="0" w:color="auto"/>
                <w:right w:val="none" w:sz="0" w:space="0" w:color="auto"/>
              </w:divBdr>
            </w:div>
            <w:div w:id="1029840064">
              <w:marLeft w:val="0"/>
              <w:marRight w:val="0"/>
              <w:marTop w:val="0"/>
              <w:marBottom w:val="0"/>
              <w:divBdr>
                <w:top w:val="none" w:sz="0" w:space="0" w:color="auto"/>
                <w:left w:val="none" w:sz="0" w:space="0" w:color="auto"/>
                <w:bottom w:val="none" w:sz="0" w:space="0" w:color="auto"/>
                <w:right w:val="none" w:sz="0" w:space="0" w:color="auto"/>
              </w:divBdr>
            </w:div>
            <w:div w:id="1876965304">
              <w:marLeft w:val="0"/>
              <w:marRight w:val="0"/>
              <w:marTop w:val="0"/>
              <w:marBottom w:val="0"/>
              <w:divBdr>
                <w:top w:val="none" w:sz="0" w:space="0" w:color="auto"/>
                <w:left w:val="none" w:sz="0" w:space="0" w:color="auto"/>
                <w:bottom w:val="none" w:sz="0" w:space="0" w:color="auto"/>
                <w:right w:val="none" w:sz="0" w:space="0" w:color="auto"/>
              </w:divBdr>
            </w:div>
            <w:div w:id="332492921">
              <w:marLeft w:val="0"/>
              <w:marRight w:val="0"/>
              <w:marTop w:val="0"/>
              <w:marBottom w:val="0"/>
              <w:divBdr>
                <w:top w:val="none" w:sz="0" w:space="0" w:color="auto"/>
                <w:left w:val="none" w:sz="0" w:space="0" w:color="auto"/>
                <w:bottom w:val="none" w:sz="0" w:space="0" w:color="auto"/>
                <w:right w:val="none" w:sz="0" w:space="0" w:color="auto"/>
              </w:divBdr>
            </w:div>
            <w:div w:id="197163872">
              <w:marLeft w:val="0"/>
              <w:marRight w:val="0"/>
              <w:marTop w:val="0"/>
              <w:marBottom w:val="0"/>
              <w:divBdr>
                <w:top w:val="none" w:sz="0" w:space="0" w:color="auto"/>
                <w:left w:val="none" w:sz="0" w:space="0" w:color="auto"/>
                <w:bottom w:val="none" w:sz="0" w:space="0" w:color="auto"/>
                <w:right w:val="none" w:sz="0" w:space="0" w:color="auto"/>
              </w:divBdr>
            </w:div>
            <w:div w:id="1100835449">
              <w:marLeft w:val="0"/>
              <w:marRight w:val="0"/>
              <w:marTop w:val="0"/>
              <w:marBottom w:val="0"/>
              <w:divBdr>
                <w:top w:val="none" w:sz="0" w:space="0" w:color="auto"/>
                <w:left w:val="none" w:sz="0" w:space="0" w:color="auto"/>
                <w:bottom w:val="none" w:sz="0" w:space="0" w:color="auto"/>
                <w:right w:val="none" w:sz="0" w:space="0" w:color="auto"/>
              </w:divBdr>
            </w:div>
            <w:div w:id="1484808606">
              <w:marLeft w:val="0"/>
              <w:marRight w:val="0"/>
              <w:marTop w:val="0"/>
              <w:marBottom w:val="0"/>
              <w:divBdr>
                <w:top w:val="none" w:sz="0" w:space="0" w:color="auto"/>
                <w:left w:val="none" w:sz="0" w:space="0" w:color="auto"/>
                <w:bottom w:val="none" w:sz="0" w:space="0" w:color="auto"/>
                <w:right w:val="none" w:sz="0" w:space="0" w:color="auto"/>
              </w:divBdr>
            </w:div>
            <w:div w:id="59063627">
              <w:marLeft w:val="0"/>
              <w:marRight w:val="0"/>
              <w:marTop w:val="0"/>
              <w:marBottom w:val="0"/>
              <w:divBdr>
                <w:top w:val="none" w:sz="0" w:space="0" w:color="auto"/>
                <w:left w:val="none" w:sz="0" w:space="0" w:color="auto"/>
                <w:bottom w:val="none" w:sz="0" w:space="0" w:color="auto"/>
                <w:right w:val="none" w:sz="0" w:space="0" w:color="auto"/>
              </w:divBdr>
            </w:div>
            <w:div w:id="232933197">
              <w:marLeft w:val="0"/>
              <w:marRight w:val="0"/>
              <w:marTop w:val="0"/>
              <w:marBottom w:val="0"/>
              <w:divBdr>
                <w:top w:val="none" w:sz="0" w:space="0" w:color="auto"/>
                <w:left w:val="none" w:sz="0" w:space="0" w:color="auto"/>
                <w:bottom w:val="none" w:sz="0" w:space="0" w:color="auto"/>
                <w:right w:val="none" w:sz="0" w:space="0" w:color="auto"/>
              </w:divBdr>
            </w:div>
            <w:div w:id="1640956472">
              <w:marLeft w:val="0"/>
              <w:marRight w:val="0"/>
              <w:marTop w:val="0"/>
              <w:marBottom w:val="0"/>
              <w:divBdr>
                <w:top w:val="none" w:sz="0" w:space="0" w:color="auto"/>
                <w:left w:val="none" w:sz="0" w:space="0" w:color="auto"/>
                <w:bottom w:val="none" w:sz="0" w:space="0" w:color="auto"/>
                <w:right w:val="none" w:sz="0" w:space="0" w:color="auto"/>
              </w:divBdr>
            </w:div>
            <w:div w:id="783697928">
              <w:marLeft w:val="0"/>
              <w:marRight w:val="0"/>
              <w:marTop w:val="0"/>
              <w:marBottom w:val="0"/>
              <w:divBdr>
                <w:top w:val="none" w:sz="0" w:space="0" w:color="auto"/>
                <w:left w:val="none" w:sz="0" w:space="0" w:color="auto"/>
                <w:bottom w:val="none" w:sz="0" w:space="0" w:color="auto"/>
                <w:right w:val="none" w:sz="0" w:space="0" w:color="auto"/>
              </w:divBdr>
            </w:div>
            <w:div w:id="1745107469">
              <w:marLeft w:val="0"/>
              <w:marRight w:val="0"/>
              <w:marTop w:val="0"/>
              <w:marBottom w:val="0"/>
              <w:divBdr>
                <w:top w:val="none" w:sz="0" w:space="0" w:color="auto"/>
                <w:left w:val="none" w:sz="0" w:space="0" w:color="auto"/>
                <w:bottom w:val="none" w:sz="0" w:space="0" w:color="auto"/>
                <w:right w:val="none" w:sz="0" w:space="0" w:color="auto"/>
              </w:divBdr>
            </w:div>
            <w:div w:id="482311460">
              <w:marLeft w:val="0"/>
              <w:marRight w:val="0"/>
              <w:marTop w:val="0"/>
              <w:marBottom w:val="0"/>
              <w:divBdr>
                <w:top w:val="none" w:sz="0" w:space="0" w:color="auto"/>
                <w:left w:val="none" w:sz="0" w:space="0" w:color="auto"/>
                <w:bottom w:val="none" w:sz="0" w:space="0" w:color="auto"/>
                <w:right w:val="none" w:sz="0" w:space="0" w:color="auto"/>
              </w:divBdr>
            </w:div>
            <w:div w:id="1755859597">
              <w:marLeft w:val="0"/>
              <w:marRight w:val="0"/>
              <w:marTop w:val="0"/>
              <w:marBottom w:val="0"/>
              <w:divBdr>
                <w:top w:val="none" w:sz="0" w:space="0" w:color="auto"/>
                <w:left w:val="none" w:sz="0" w:space="0" w:color="auto"/>
                <w:bottom w:val="none" w:sz="0" w:space="0" w:color="auto"/>
                <w:right w:val="none" w:sz="0" w:space="0" w:color="auto"/>
              </w:divBdr>
            </w:div>
            <w:div w:id="719010814">
              <w:marLeft w:val="0"/>
              <w:marRight w:val="0"/>
              <w:marTop w:val="0"/>
              <w:marBottom w:val="0"/>
              <w:divBdr>
                <w:top w:val="none" w:sz="0" w:space="0" w:color="auto"/>
                <w:left w:val="none" w:sz="0" w:space="0" w:color="auto"/>
                <w:bottom w:val="none" w:sz="0" w:space="0" w:color="auto"/>
                <w:right w:val="none" w:sz="0" w:space="0" w:color="auto"/>
              </w:divBdr>
            </w:div>
            <w:div w:id="573470338">
              <w:marLeft w:val="0"/>
              <w:marRight w:val="0"/>
              <w:marTop w:val="0"/>
              <w:marBottom w:val="0"/>
              <w:divBdr>
                <w:top w:val="none" w:sz="0" w:space="0" w:color="auto"/>
                <w:left w:val="none" w:sz="0" w:space="0" w:color="auto"/>
                <w:bottom w:val="none" w:sz="0" w:space="0" w:color="auto"/>
                <w:right w:val="none" w:sz="0" w:space="0" w:color="auto"/>
              </w:divBdr>
            </w:div>
            <w:div w:id="265382528">
              <w:marLeft w:val="0"/>
              <w:marRight w:val="0"/>
              <w:marTop w:val="0"/>
              <w:marBottom w:val="0"/>
              <w:divBdr>
                <w:top w:val="none" w:sz="0" w:space="0" w:color="auto"/>
                <w:left w:val="none" w:sz="0" w:space="0" w:color="auto"/>
                <w:bottom w:val="none" w:sz="0" w:space="0" w:color="auto"/>
                <w:right w:val="none" w:sz="0" w:space="0" w:color="auto"/>
              </w:divBdr>
            </w:div>
            <w:div w:id="1266227743">
              <w:marLeft w:val="0"/>
              <w:marRight w:val="0"/>
              <w:marTop w:val="0"/>
              <w:marBottom w:val="0"/>
              <w:divBdr>
                <w:top w:val="none" w:sz="0" w:space="0" w:color="auto"/>
                <w:left w:val="none" w:sz="0" w:space="0" w:color="auto"/>
                <w:bottom w:val="none" w:sz="0" w:space="0" w:color="auto"/>
                <w:right w:val="none" w:sz="0" w:space="0" w:color="auto"/>
              </w:divBdr>
            </w:div>
            <w:div w:id="459882718">
              <w:marLeft w:val="0"/>
              <w:marRight w:val="0"/>
              <w:marTop w:val="0"/>
              <w:marBottom w:val="0"/>
              <w:divBdr>
                <w:top w:val="none" w:sz="0" w:space="0" w:color="auto"/>
                <w:left w:val="none" w:sz="0" w:space="0" w:color="auto"/>
                <w:bottom w:val="none" w:sz="0" w:space="0" w:color="auto"/>
                <w:right w:val="none" w:sz="0" w:space="0" w:color="auto"/>
              </w:divBdr>
            </w:div>
            <w:div w:id="723867839">
              <w:marLeft w:val="0"/>
              <w:marRight w:val="0"/>
              <w:marTop w:val="0"/>
              <w:marBottom w:val="0"/>
              <w:divBdr>
                <w:top w:val="none" w:sz="0" w:space="0" w:color="auto"/>
                <w:left w:val="none" w:sz="0" w:space="0" w:color="auto"/>
                <w:bottom w:val="none" w:sz="0" w:space="0" w:color="auto"/>
                <w:right w:val="none" w:sz="0" w:space="0" w:color="auto"/>
              </w:divBdr>
            </w:div>
            <w:div w:id="656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8973">
      <w:bodyDiv w:val="1"/>
      <w:marLeft w:val="0"/>
      <w:marRight w:val="0"/>
      <w:marTop w:val="0"/>
      <w:marBottom w:val="0"/>
      <w:divBdr>
        <w:top w:val="none" w:sz="0" w:space="0" w:color="auto"/>
        <w:left w:val="none" w:sz="0" w:space="0" w:color="auto"/>
        <w:bottom w:val="none" w:sz="0" w:space="0" w:color="auto"/>
        <w:right w:val="none" w:sz="0" w:space="0" w:color="auto"/>
      </w:divBdr>
    </w:div>
    <w:div w:id="1113285987">
      <w:bodyDiv w:val="1"/>
      <w:marLeft w:val="0"/>
      <w:marRight w:val="0"/>
      <w:marTop w:val="0"/>
      <w:marBottom w:val="0"/>
      <w:divBdr>
        <w:top w:val="none" w:sz="0" w:space="0" w:color="auto"/>
        <w:left w:val="none" w:sz="0" w:space="0" w:color="auto"/>
        <w:bottom w:val="none" w:sz="0" w:space="0" w:color="auto"/>
        <w:right w:val="none" w:sz="0" w:space="0" w:color="auto"/>
      </w:divBdr>
    </w:div>
    <w:div w:id="1388845840">
      <w:bodyDiv w:val="1"/>
      <w:marLeft w:val="0"/>
      <w:marRight w:val="0"/>
      <w:marTop w:val="0"/>
      <w:marBottom w:val="0"/>
      <w:divBdr>
        <w:top w:val="none" w:sz="0" w:space="0" w:color="auto"/>
        <w:left w:val="none" w:sz="0" w:space="0" w:color="auto"/>
        <w:bottom w:val="none" w:sz="0" w:space="0" w:color="auto"/>
        <w:right w:val="none" w:sz="0" w:space="0" w:color="auto"/>
      </w:divBdr>
      <w:divsChild>
        <w:div w:id="1853639230">
          <w:marLeft w:val="0"/>
          <w:marRight w:val="0"/>
          <w:marTop w:val="0"/>
          <w:marBottom w:val="0"/>
          <w:divBdr>
            <w:top w:val="none" w:sz="0" w:space="0" w:color="auto"/>
            <w:left w:val="none" w:sz="0" w:space="0" w:color="auto"/>
            <w:bottom w:val="none" w:sz="0" w:space="0" w:color="auto"/>
            <w:right w:val="none" w:sz="0" w:space="0" w:color="auto"/>
          </w:divBdr>
          <w:divsChild>
            <w:div w:id="248544564">
              <w:marLeft w:val="0"/>
              <w:marRight w:val="0"/>
              <w:marTop w:val="0"/>
              <w:marBottom w:val="0"/>
              <w:divBdr>
                <w:top w:val="none" w:sz="0" w:space="0" w:color="auto"/>
                <w:left w:val="none" w:sz="0" w:space="0" w:color="auto"/>
                <w:bottom w:val="none" w:sz="0" w:space="0" w:color="auto"/>
                <w:right w:val="none" w:sz="0" w:space="0" w:color="auto"/>
              </w:divBdr>
            </w:div>
            <w:div w:id="1913616004">
              <w:marLeft w:val="0"/>
              <w:marRight w:val="0"/>
              <w:marTop w:val="0"/>
              <w:marBottom w:val="0"/>
              <w:divBdr>
                <w:top w:val="none" w:sz="0" w:space="0" w:color="auto"/>
                <w:left w:val="none" w:sz="0" w:space="0" w:color="auto"/>
                <w:bottom w:val="none" w:sz="0" w:space="0" w:color="auto"/>
                <w:right w:val="none" w:sz="0" w:space="0" w:color="auto"/>
              </w:divBdr>
            </w:div>
            <w:div w:id="1437867329">
              <w:marLeft w:val="0"/>
              <w:marRight w:val="0"/>
              <w:marTop w:val="0"/>
              <w:marBottom w:val="0"/>
              <w:divBdr>
                <w:top w:val="none" w:sz="0" w:space="0" w:color="auto"/>
                <w:left w:val="none" w:sz="0" w:space="0" w:color="auto"/>
                <w:bottom w:val="none" w:sz="0" w:space="0" w:color="auto"/>
                <w:right w:val="none" w:sz="0" w:space="0" w:color="auto"/>
              </w:divBdr>
            </w:div>
            <w:div w:id="1170490804">
              <w:marLeft w:val="0"/>
              <w:marRight w:val="0"/>
              <w:marTop w:val="0"/>
              <w:marBottom w:val="0"/>
              <w:divBdr>
                <w:top w:val="none" w:sz="0" w:space="0" w:color="auto"/>
                <w:left w:val="none" w:sz="0" w:space="0" w:color="auto"/>
                <w:bottom w:val="none" w:sz="0" w:space="0" w:color="auto"/>
                <w:right w:val="none" w:sz="0" w:space="0" w:color="auto"/>
              </w:divBdr>
            </w:div>
            <w:div w:id="413671798">
              <w:marLeft w:val="0"/>
              <w:marRight w:val="0"/>
              <w:marTop w:val="0"/>
              <w:marBottom w:val="0"/>
              <w:divBdr>
                <w:top w:val="none" w:sz="0" w:space="0" w:color="auto"/>
                <w:left w:val="none" w:sz="0" w:space="0" w:color="auto"/>
                <w:bottom w:val="none" w:sz="0" w:space="0" w:color="auto"/>
                <w:right w:val="none" w:sz="0" w:space="0" w:color="auto"/>
              </w:divBdr>
            </w:div>
            <w:div w:id="976645406">
              <w:marLeft w:val="0"/>
              <w:marRight w:val="0"/>
              <w:marTop w:val="0"/>
              <w:marBottom w:val="0"/>
              <w:divBdr>
                <w:top w:val="none" w:sz="0" w:space="0" w:color="auto"/>
                <w:left w:val="none" w:sz="0" w:space="0" w:color="auto"/>
                <w:bottom w:val="none" w:sz="0" w:space="0" w:color="auto"/>
                <w:right w:val="none" w:sz="0" w:space="0" w:color="auto"/>
              </w:divBdr>
            </w:div>
            <w:div w:id="1228494846">
              <w:marLeft w:val="0"/>
              <w:marRight w:val="0"/>
              <w:marTop w:val="0"/>
              <w:marBottom w:val="0"/>
              <w:divBdr>
                <w:top w:val="none" w:sz="0" w:space="0" w:color="auto"/>
                <w:left w:val="none" w:sz="0" w:space="0" w:color="auto"/>
                <w:bottom w:val="none" w:sz="0" w:space="0" w:color="auto"/>
                <w:right w:val="none" w:sz="0" w:space="0" w:color="auto"/>
              </w:divBdr>
            </w:div>
            <w:div w:id="1068767588">
              <w:marLeft w:val="0"/>
              <w:marRight w:val="0"/>
              <w:marTop w:val="0"/>
              <w:marBottom w:val="0"/>
              <w:divBdr>
                <w:top w:val="none" w:sz="0" w:space="0" w:color="auto"/>
                <w:left w:val="none" w:sz="0" w:space="0" w:color="auto"/>
                <w:bottom w:val="none" w:sz="0" w:space="0" w:color="auto"/>
                <w:right w:val="none" w:sz="0" w:space="0" w:color="auto"/>
              </w:divBdr>
            </w:div>
            <w:div w:id="276378394">
              <w:marLeft w:val="0"/>
              <w:marRight w:val="0"/>
              <w:marTop w:val="0"/>
              <w:marBottom w:val="0"/>
              <w:divBdr>
                <w:top w:val="none" w:sz="0" w:space="0" w:color="auto"/>
                <w:left w:val="none" w:sz="0" w:space="0" w:color="auto"/>
                <w:bottom w:val="none" w:sz="0" w:space="0" w:color="auto"/>
                <w:right w:val="none" w:sz="0" w:space="0" w:color="auto"/>
              </w:divBdr>
            </w:div>
            <w:div w:id="2134518700">
              <w:marLeft w:val="0"/>
              <w:marRight w:val="0"/>
              <w:marTop w:val="0"/>
              <w:marBottom w:val="0"/>
              <w:divBdr>
                <w:top w:val="none" w:sz="0" w:space="0" w:color="auto"/>
                <w:left w:val="none" w:sz="0" w:space="0" w:color="auto"/>
                <w:bottom w:val="none" w:sz="0" w:space="0" w:color="auto"/>
                <w:right w:val="none" w:sz="0" w:space="0" w:color="auto"/>
              </w:divBdr>
            </w:div>
            <w:div w:id="2121486037">
              <w:marLeft w:val="0"/>
              <w:marRight w:val="0"/>
              <w:marTop w:val="0"/>
              <w:marBottom w:val="0"/>
              <w:divBdr>
                <w:top w:val="none" w:sz="0" w:space="0" w:color="auto"/>
                <w:left w:val="none" w:sz="0" w:space="0" w:color="auto"/>
                <w:bottom w:val="none" w:sz="0" w:space="0" w:color="auto"/>
                <w:right w:val="none" w:sz="0" w:space="0" w:color="auto"/>
              </w:divBdr>
            </w:div>
            <w:div w:id="1418551779">
              <w:marLeft w:val="0"/>
              <w:marRight w:val="0"/>
              <w:marTop w:val="0"/>
              <w:marBottom w:val="0"/>
              <w:divBdr>
                <w:top w:val="none" w:sz="0" w:space="0" w:color="auto"/>
                <w:left w:val="none" w:sz="0" w:space="0" w:color="auto"/>
                <w:bottom w:val="none" w:sz="0" w:space="0" w:color="auto"/>
                <w:right w:val="none" w:sz="0" w:space="0" w:color="auto"/>
              </w:divBdr>
            </w:div>
            <w:div w:id="1509061576">
              <w:marLeft w:val="0"/>
              <w:marRight w:val="0"/>
              <w:marTop w:val="0"/>
              <w:marBottom w:val="0"/>
              <w:divBdr>
                <w:top w:val="none" w:sz="0" w:space="0" w:color="auto"/>
                <w:left w:val="none" w:sz="0" w:space="0" w:color="auto"/>
                <w:bottom w:val="none" w:sz="0" w:space="0" w:color="auto"/>
                <w:right w:val="none" w:sz="0" w:space="0" w:color="auto"/>
              </w:divBdr>
            </w:div>
            <w:div w:id="1970015363">
              <w:marLeft w:val="0"/>
              <w:marRight w:val="0"/>
              <w:marTop w:val="0"/>
              <w:marBottom w:val="0"/>
              <w:divBdr>
                <w:top w:val="none" w:sz="0" w:space="0" w:color="auto"/>
                <w:left w:val="none" w:sz="0" w:space="0" w:color="auto"/>
                <w:bottom w:val="none" w:sz="0" w:space="0" w:color="auto"/>
                <w:right w:val="none" w:sz="0" w:space="0" w:color="auto"/>
              </w:divBdr>
            </w:div>
            <w:div w:id="153835270">
              <w:marLeft w:val="0"/>
              <w:marRight w:val="0"/>
              <w:marTop w:val="0"/>
              <w:marBottom w:val="0"/>
              <w:divBdr>
                <w:top w:val="none" w:sz="0" w:space="0" w:color="auto"/>
                <w:left w:val="none" w:sz="0" w:space="0" w:color="auto"/>
                <w:bottom w:val="none" w:sz="0" w:space="0" w:color="auto"/>
                <w:right w:val="none" w:sz="0" w:space="0" w:color="auto"/>
              </w:divBdr>
            </w:div>
            <w:div w:id="499079365">
              <w:marLeft w:val="0"/>
              <w:marRight w:val="0"/>
              <w:marTop w:val="0"/>
              <w:marBottom w:val="0"/>
              <w:divBdr>
                <w:top w:val="none" w:sz="0" w:space="0" w:color="auto"/>
                <w:left w:val="none" w:sz="0" w:space="0" w:color="auto"/>
                <w:bottom w:val="none" w:sz="0" w:space="0" w:color="auto"/>
                <w:right w:val="none" w:sz="0" w:space="0" w:color="auto"/>
              </w:divBdr>
            </w:div>
            <w:div w:id="230819284">
              <w:marLeft w:val="0"/>
              <w:marRight w:val="0"/>
              <w:marTop w:val="0"/>
              <w:marBottom w:val="0"/>
              <w:divBdr>
                <w:top w:val="none" w:sz="0" w:space="0" w:color="auto"/>
                <w:left w:val="none" w:sz="0" w:space="0" w:color="auto"/>
                <w:bottom w:val="none" w:sz="0" w:space="0" w:color="auto"/>
                <w:right w:val="none" w:sz="0" w:space="0" w:color="auto"/>
              </w:divBdr>
            </w:div>
            <w:div w:id="804926386">
              <w:marLeft w:val="0"/>
              <w:marRight w:val="0"/>
              <w:marTop w:val="0"/>
              <w:marBottom w:val="0"/>
              <w:divBdr>
                <w:top w:val="none" w:sz="0" w:space="0" w:color="auto"/>
                <w:left w:val="none" w:sz="0" w:space="0" w:color="auto"/>
                <w:bottom w:val="none" w:sz="0" w:space="0" w:color="auto"/>
                <w:right w:val="none" w:sz="0" w:space="0" w:color="auto"/>
              </w:divBdr>
            </w:div>
            <w:div w:id="1158839323">
              <w:marLeft w:val="0"/>
              <w:marRight w:val="0"/>
              <w:marTop w:val="0"/>
              <w:marBottom w:val="0"/>
              <w:divBdr>
                <w:top w:val="none" w:sz="0" w:space="0" w:color="auto"/>
                <w:left w:val="none" w:sz="0" w:space="0" w:color="auto"/>
                <w:bottom w:val="none" w:sz="0" w:space="0" w:color="auto"/>
                <w:right w:val="none" w:sz="0" w:space="0" w:color="auto"/>
              </w:divBdr>
            </w:div>
            <w:div w:id="1347056521">
              <w:marLeft w:val="0"/>
              <w:marRight w:val="0"/>
              <w:marTop w:val="0"/>
              <w:marBottom w:val="0"/>
              <w:divBdr>
                <w:top w:val="none" w:sz="0" w:space="0" w:color="auto"/>
                <w:left w:val="none" w:sz="0" w:space="0" w:color="auto"/>
                <w:bottom w:val="none" w:sz="0" w:space="0" w:color="auto"/>
                <w:right w:val="none" w:sz="0" w:space="0" w:color="auto"/>
              </w:divBdr>
            </w:div>
            <w:div w:id="2086026686">
              <w:marLeft w:val="0"/>
              <w:marRight w:val="0"/>
              <w:marTop w:val="0"/>
              <w:marBottom w:val="0"/>
              <w:divBdr>
                <w:top w:val="none" w:sz="0" w:space="0" w:color="auto"/>
                <w:left w:val="none" w:sz="0" w:space="0" w:color="auto"/>
                <w:bottom w:val="none" w:sz="0" w:space="0" w:color="auto"/>
                <w:right w:val="none" w:sz="0" w:space="0" w:color="auto"/>
              </w:divBdr>
            </w:div>
            <w:div w:id="995912375">
              <w:marLeft w:val="0"/>
              <w:marRight w:val="0"/>
              <w:marTop w:val="0"/>
              <w:marBottom w:val="0"/>
              <w:divBdr>
                <w:top w:val="none" w:sz="0" w:space="0" w:color="auto"/>
                <w:left w:val="none" w:sz="0" w:space="0" w:color="auto"/>
                <w:bottom w:val="none" w:sz="0" w:space="0" w:color="auto"/>
                <w:right w:val="none" w:sz="0" w:space="0" w:color="auto"/>
              </w:divBdr>
            </w:div>
            <w:div w:id="661275706">
              <w:marLeft w:val="0"/>
              <w:marRight w:val="0"/>
              <w:marTop w:val="0"/>
              <w:marBottom w:val="0"/>
              <w:divBdr>
                <w:top w:val="none" w:sz="0" w:space="0" w:color="auto"/>
                <w:left w:val="none" w:sz="0" w:space="0" w:color="auto"/>
                <w:bottom w:val="none" w:sz="0" w:space="0" w:color="auto"/>
                <w:right w:val="none" w:sz="0" w:space="0" w:color="auto"/>
              </w:divBdr>
            </w:div>
            <w:div w:id="1991059109">
              <w:marLeft w:val="0"/>
              <w:marRight w:val="0"/>
              <w:marTop w:val="0"/>
              <w:marBottom w:val="0"/>
              <w:divBdr>
                <w:top w:val="none" w:sz="0" w:space="0" w:color="auto"/>
                <w:left w:val="none" w:sz="0" w:space="0" w:color="auto"/>
                <w:bottom w:val="none" w:sz="0" w:space="0" w:color="auto"/>
                <w:right w:val="none" w:sz="0" w:space="0" w:color="auto"/>
              </w:divBdr>
            </w:div>
            <w:div w:id="687829132">
              <w:marLeft w:val="0"/>
              <w:marRight w:val="0"/>
              <w:marTop w:val="0"/>
              <w:marBottom w:val="0"/>
              <w:divBdr>
                <w:top w:val="none" w:sz="0" w:space="0" w:color="auto"/>
                <w:left w:val="none" w:sz="0" w:space="0" w:color="auto"/>
                <w:bottom w:val="none" w:sz="0" w:space="0" w:color="auto"/>
                <w:right w:val="none" w:sz="0" w:space="0" w:color="auto"/>
              </w:divBdr>
            </w:div>
            <w:div w:id="1320647904">
              <w:marLeft w:val="0"/>
              <w:marRight w:val="0"/>
              <w:marTop w:val="0"/>
              <w:marBottom w:val="0"/>
              <w:divBdr>
                <w:top w:val="none" w:sz="0" w:space="0" w:color="auto"/>
                <w:left w:val="none" w:sz="0" w:space="0" w:color="auto"/>
                <w:bottom w:val="none" w:sz="0" w:space="0" w:color="auto"/>
                <w:right w:val="none" w:sz="0" w:space="0" w:color="auto"/>
              </w:divBdr>
            </w:div>
            <w:div w:id="984968786">
              <w:marLeft w:val="0"/>
              <w:marRight w:val="0"/>
              <w:marTop w:val="0"/>
              <w:marBottom w:val="0"/>
              <w:divBdr>
                <w:top w:val="none" w:sz="0" w:space="0" w:color="auto"/>
                <w:left w:val="none" w:sz="0" w:space="0" w:color="auto"/>
                <w:bottom w:val="none" w:sz="0" w:space="0" w:color="auto"/>
                <w:right w:val="none" w:sz="0" w:space="0" w:color="auto"/>
              </w:divBdr>
            </w:div>
            <w:div w:id="1844930123">
              <w:marLeft w:val="0"/>
              <w:marRight w:val="0"/>
              <w:marTop w:val="0"/>
              <w:marBottom w:val="0"/>
              <w:divBdr>
                <w:top w:val="none" w:sz="0" w:space="0" w:color="auto"/>
                <w:left w:val="none" w:sz="0" w:space="0" w:color="auto"/>
                <w:bottom w:val="none" w:sz="0" w:space="0" w:color="auto"/>
                <w:right w:val="none" w:sz="0" w:space="0" w:color="auto"/>
              </w:divBdr>
            </w:div>
            <w:div w:id="1827428065">
              <w:marLeft w:val="0"/>
              <w:marRight w:val="0"/>
              <w:marTop w:val="0"/>
              <w:marBottom w:val="0"/>
              <w:divBdr>
                <w:top w:val="none" w:sz="0" w:space="0" w:color="auto"/>
                <w:left w:val="none" w:sz="0" w:space="0" w:color="auto"/>
                <w:bottom w:val="none" w:sz="0" w:space="0" w:color="auto"/>
                <w:right w:val="none" w:sz="0" w:space="0" w:color="auto"/>
              </w:divBdr>
            </w:div>
            <w:div w:id="468863670">
              <w:marLeft w:val="0"/>
              <w:marRight w:val="0"/>
              <w:marTop w:val="0"/>
              <w:marBottom w:val="0"/>
              <w:divBdr>
                <w:top w:val="none" w:sz="0" w:space="0" w:color="auto"/>
                <w:left w:val="none" w:sz="0" w:space="0" w:color="auto"/>
                <w:bottom w:val="none" w:sz="0" w:space="0" w:color="auto"/>
                <w:right w:val="none" w:sz="0" w:space="0" w:color="auto"/>
              </w:divBdr>
            </w:div>
            <w:div w:id="1047680793">
              <w:marLeft w:val="0"/>
              <w:marRight w:val="0"/>
              <w:marTop w:val="0"/>
              <w:marBottom w:val="0"/>
              <w:divBdr>
                <w:top w:val="none" w:sz="0" w:space="0" w:color="auto"/>
                <w:left w:val="none" w:sz="0" w:space="0" w:color="auto"/>
                <w:bottom w:val="none" w:sz="0" w:space="0" w:color="auto"/>
                <w:right w:val="none" w:sz="0" w:space="0" w:color="auto"/>
              </w:divBdr>
            </w:div>
            <w:div w:id="218563829">
              <w:marLeft w:val="0"/>
              <w:marRight w:val="0"/>
              <w:marTop w:val="0"/>
              <w:marBottom w:val="0"/>
              <w:divBdr>
                <w:top w:val="none" w:sz="0" w:space="0" w:color="auto"/>
                <w:left w:val="none" w:sz="0" w:space="0" w:color="auto"/>
                <w:bottom w:val="none" w:sz="0" w:space="0" w:color="auto"/>
                <w:right w:val="none" w:sz="0" w:space="0" w:color="auto"/>
              </w:divBdr>
            </w:div>
            <w:div w:id="894394576">
              <w:marLeft w:val="0"/>
              <w:marRight w:val="0"/>
              <w:marTop w:val="0"/>
              <w:marBottom w:val="0"/>
              <w:divBdr>
                <w:top w:val="none" w:sz="0" w:space="0" w:color="auto"/>
                <w:left w:val="none" w:sz="0" w:space="0" w:color="auto"/>
                <w:bottom w:val="none" w:sz="0" w:space="0" w:color="auto"/>
                <w:right w:val="none" w:sz="0" w:space="0" w:color="auto"/>
              </w:divBdr>
            </w:div>
            <w:div w:id="732974266">
              <w:marLeft w:val="0"/>
              <w:marRight w:val="0"/>
              <w:marTop w:val="0"/>
              <w:marBottom w:val="0"/>
              <w:divBdr>
                <w:top w:val="none" w:sz="0" w:space="0" w:color="auto"/>
                <w:left w:val="none" w:sz="0" w:space="0" w:color="auto"/>
                <w:bottom w:val="none" w:sz="0" w:space="0" w:color="auto"/>
                <w:right w:val="none" w:sz="0" w:space="0" w:color="auto"/>
              </w:divBdr>
            </w:div>
            <w:div w:id="548227027">
              <w:marLeft w:val="0"/>
              <w:marRight w:val="0"/>
              <w:marTop w:val="0"/>
              <w:marBottom w:val="0"/>
              <w:divBdr>
                <w:top w:val="none" w:sz="0" w:space="0" w:color="auto"/>
                <w:left w:val="none" w:sz="0" w:space="0" w:color="auto"/>
                <w:bottom w:val="none" w:sz="0" w:space="0" w:color="auto"/>
                <w:right w:val="none" w:sz="0" w:space="0" w:color="auto"/>
              </w:divBdr>
            </w:div>
            <w:div w:id="216943128">
              <w:marLeft w:val="0"/>
              <w:marRight w:val="0"/>
              <w:marTop w:val="0"/>
              <w:marBottom w:val="0"/>
              <w:divBdr>
                <w:top w:val="none" w:sz="0" w:space="0" w:color="auto"/>
                <w:left w:val="none" w:sz="0" w:space="0" w:color="auto"/>
                <w:bottom w:val="none" w:sz="0" w:space="0" w:color="auto"/>
                <w:right w:val="none" w:sz="0" w:space="0" w:color="auto"/>
              </w:divBdr>
            </w:div>
            <w:div w:id="584610202">
              <w:marLeft w:val="0"/>
              <w:marRight w:val="0"/>
              <w:marTop w:val="0"/>
              <w:marBottom w:val="0"/>
              <w:divBdr>
                <w:top w:val="none" w:sz="0" w:space="0" w:color="auto"/>
                <w:left w:val="none" w:sz="0" w:space="0" w:color="auto"/>
                <w:bottom w:val="none" w:sz="0" w:space="0" w:color="auto"/>
                <w:right w:val="none" w:sz="0" w:space="0" w:color="auto"/>
              </w:divBdr>
            </w:div>
            <w:div w:id="1394624873">
              <w:marLeft w:val="0"/>
              <w:marRight w:val="0"/>
              <w:marTop w:val="0"/>
              <w:marBottom w:val="0"/>
              <w:divBdr>
                <w:top w:val="none" w:sz="0" w:space="0" w:color="auto"/>
                <w:left w:val="none" w:sz="0" w:space="0" w:color="auto"/>
                <w:bottom w:val="none" w:sz="0" w:space="0" w:color="auto"/>
                <w:right w:val="none" w:sz="0" w:space="0" w:color="auto"/>
              </w:divBdr>
            </w:div>
            <w:div w:id="1744528126">
              <w:marLeft w:val="0"/>
              <w:marRight w:val="0"/>
              <w:marTop w:val="0"/>
              <w:marBottom w:val="0"/>
              <w:divBdr>
                <w:top w:val="none" w:sz="0" w:space="0" w:color="auto"/>
                <w:left w:val="none" w:sz="0" w:space="0" w:color="auto"/>
                <w:bottom w:val="none" w:sz="0" w:space="0" w:color="auto"/>
                <w:right w:val="none" w:sz="0" w:space="0" w:color="auto"/>
              </w:divBdr>
            </w:div>
            <w:div w:id="1511485108">
              <w:marLeft w:val="0"/>
              <w:marRight w:val="0"/>
              <w:marTop w:val="0"/>
              <w:marBottom w:val="0"/>
              <w:divBdr>
                <w:top w:val="none" w:sz="0" w:space="0" w:color="auto"/>
                <w:left w:val="none" w:sz="0" w:space="0" w:color="auto"/>
                <w:bottom w:val="none" w:sz="0" w:space="0" w:color="auto"/>
                <w:right w:val="none" w:sz="0" w:space="0" w:color="auto"/>
              </w:divBdr>
            </w:div>
            <w:div w:id="155147529">
              <w:marLeft w:val="0"/>
              <w:marRight w:val="0"/>
              <w:marTop w:val="0"/>
              <w:marBottom w:val="0"/>
              <w:divBdr>
                <w:top w:val="none" w:sz="0" w:space="0" w:color="auto"/>
                <w:left w:val="none" w:sz="0" w:space="0" w:color="auto"/>
                <w:bottom w:val="none" w:sz="0" w:space="0" w:color="auto"/>
                <w:right w:val="none" w:sz="0" w:space="0" w:color="auto"/>
              </w:divBdr>
            </w:div>
            <w:div w:id="931398420">
              <w:marLeft w:val="0"/>
              <w:marRight w:val="0"/>
              <w:marTop w:val="0"/>
              <w:marBottom w:val="0"/>
              <w:divBdr>
                <w:top w:val="none" w:sz="0" w:space="0" w:color="auto"/>
                <w:left w:val="none" w:sz="0" w:space="0" w:color="auto"/>
                <w:bottom w:val="none" w:sz="0" w:space="0" w:color="auto"/>
                <w:right w:val="none" w:sz="0" w:space="0" w:color="auto"/>
              </w:divBdr>
            </w:div>
            <w:div w:id="762336348">
              <w:marLeft w:val="0"/>
              <w:marRight w:val="0"/>
              <w:marTop w:val="0"/>
              <w:marBottom w:val="0"/>
              <w:divBdr>
                <w:top w:val="none" w:sz="0" w:space="0" w:color="auto"/>
                <w:left w:val="none" w:sz="0" w:space="0" w:color="auto"/>
                <w:bottom w:val="none" w:sz="0" w:space="0" w:color="auto"/>
                <w:right w:val="none" w:sz="0" w:space="0" w:color="auto"/>
              </w:divBdr>
            </w:div>
            <w:div w:id="1970546051">
              <w:marLeft w:val="0"/>
              <w:marRight w:val="0"/>
              <w:marTop w:val="0"/>
              <w:marBottom w:val="0"/>
              <w:divBdr>
                <w:top w:val="none" w:sz="0" w:space="0" w:color="auto"/>
                <w:left w:val="none" w:sz="0" w:space="0" w:color="auto"/>
                <w:bottom w:val="none" w:sz="0" w:space="0" w:color="auto"/>
                <w:right w:val="none" w:sz="0" w:space="0" w:color="auto"/>
              </w:divBdr>
            </w:div>
            <w:div w:id="515651702">
              <w:marLeft w:val="0"/>
              <w:marRight w:val="0"/>
              <w:marTop w:val="0"/>
              <w:marBottom w:val="0"/>
              <w:divBdr>
                <w:top w:val="none" w:sz="0" w:space="0" w:color="auto"/>
                <w:left w:val="none" w:sz="0" w:space="0" w:color="auto"/>
                <w:bottom w:val="none" w:sz="0" w:space="0" w:color="auto"/>
                <w:right w:val="none" w:sz="0" w:space="0" w:color="auto"/>
              </w:divBdr>
            </w:div>
            <w:div w:id="2543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8866">
      <w:bodyDiv w:val="1"/>
      <w:marLeft w:val="0"/>
      <w:marRight w:val="0"/>
      <w:marTop w:val="0"/>
      <w:marBottom w:val="0"/>
      <w:divBdr>
        <w:top w:val="none" w:sz="0" w:space="0" w:color="auto"/>
        <w:left w:val="none" w:sz="0" w:space="0" w:color="auto"/>
        <w:bottom w:val="none" w:sz="0" w:space="0" w:color="auto"/>
        <w:right w:val="none" w:sz="0" w:space="0" w:color="auto"/>
      </w:divBdr>
    </w:div>
    <w:div w:id="1788968449">
      <w:bodyDiv w:val="1"/>
      <w:marLeft w:val="0"/>
      <w:marRight w:val="0"/>
      <w:marTop w:val="0"/>
      <w:marBottom w:val="0"/>
      <w:divBdr>
        <w:top w:val="none" w:sz="0" w:space="0" w:color="auto"/>
        <w:left w:val="none" w:sz="0" w:space="0" w:color="auto"/>
        <w:bottom w:val="none" w:sz="0" w:space="0" w:color="auto"/>
        <w:right w:val="none" w:sz="0" w:space="0" w:color="auto"/>
      </w:divBdr>
    </w:div>
    <w:div w:id="18341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AUT11</b:Tag>
    <b:SourceType>JournalArticle</b:SourceType>
    <b:Guid>{1FB0116D-731B-4417-928E-A80DFDD0176D}</b:Guid>
    <b:Title>AUTOMATION OF GENERALIZED ADDITIVE NEURAL NETWORKS FOR PREDICTIVE DATA MINING</b:Title>
    <b:JournalName>Applied Artificial Intelligence. May/Jun2011, Vol. 25 Issue 5</b:JournalName>
    <b:Year>2011</b:Year>
    <b:Pages>380-425</b:Pages>
    <b:Author>
      <b:Author>
        <b:NameList>
          <b:Person>
            <b:Last>Waal</b:Last>
            <b:First>de</b:First>
          </b:Person>
          <b:Person>
            <b:Last>Toit</b:Last>
            <b:First>du</b:First>
          </b:Person>
        </b:NameList>
      </b:Author>
    </b:Author>
    <b:RefOrder>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8</b:RefOrder>
  </b:Source>
  <b:Source>
    <b:Tag>LiZ19</b:Tag>
    <b:SourceType>JournalArticle</b:SourceType>
    <b:Guid>{E98000D2-87D1-4A29-A7FD-6C9D8905551B}</b:Guid>
    <b:Title>Reinforcement Learning and Deep Learning Based Lateral Control for Autonomous Driving</b:Title>
    <b:Year>2019</b:Year>
    <b:Author>
      <b:Author>
        <b:NameList>
          <b:Person>
            <b:Last>Li</b:Last>
          </b:Person>
          <b:Person>
            <b:Last>Zhao</b:Last>
          </b:Person>
          <b:Person>
            <b:Last>Zhang</b:Last>
          </b:Person>
          <b:Person>
            <b:Last>Chen</b:Last>
          </b:Person>
        </b:NameList>
      </b:Author>
    </b:Author>
    <b:JournalName>IEEE Computational Intelligence Magazine May</b:JournalName>
    <b:Pages>83-98</b:Pages>
    <b:RefOrder>9</b:RefOrder>
  </b:Source>
</b:Sources>
</file>

<file path=customXml/itemProps1.xml><?xml version="1.0" encoding="utf-8"?>
<ds:datastoreItem xmlns:ds="http://schemas.openxmlformats.org/officeDocument/2006/customXml" ds:itemID="{90D30602-5B5C-4FAB-8F17-CE602E84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10</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42</cp:revision>
  <dcterms:created xsi:type="dcterms:W3CDTF">2019-05-19T17:38:00Z</dcterms:created>
  <dcterms:modified xsi:type="dcterms:W3CDTF">2022-05-15T19:44:00Z</dcterms:modified>
</cp:coreProperties>
</file>