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E50A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1BB5DC60" w:rsidR="009E5759" w:rsidRDefault="0078797D" w:rsidP="009E5759">
      <w:pPr>
        <w:pStyle w:val="Heading1"/>
      </w:pPr>
      <w:r>
        <w:lastRenderedPageBreak/>
        <w:t>Recommend a Policy Strategy</w:t>
      </w:r>
    </w:p>
    <w:p w14:paraId="3B52B780" w14:textId="55819ACA"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w:t>
      </w:r>
      <w:r>
        <w:t xml:space="preserve">Over the last decade, the organization has seen aggressive expansion through </w:t>
      </w:r>
      <w:r w:rsidRPr="00CF13A8">
        <w:t>acquisition</w:t>
      </w:r>
      <w:r>
        <w:t>s.  While this strategy enables the business to reach new markets and deliver customer value quickly,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761E518A" w:rsidR="009E5759" w:rsidRDefault="009E5759" w:rsidP="009E5759">
      <w:r>
        <w:tab/>
        <w:t>NCU-F wants to democratize financial serves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systems to improve cross-selling, reduce operational overhead, and standardize the experience.</w:t>
      </w:r>
    </w:p>
    <w:p w14:paraId="042B186B" w14:textId="1FF815C6" w:rsidR="007C2F3C" w:rsidRPr="009E5759" w:rsidRDefault="007C2F3C" w:rsidP="007C2F3C">
      <w:pPr>
        <w:pStyle w:val="Heading2"/>
      </w:pPr>
      <w:r>
        <w:t>Strategic Goals</w:t>
      </w:r>
    </w:p>
    <w:p w14:paraId="32A54027" w14:textId="6F56874F" w:rsidR="009E5759" w:rsidRPr="009E5759" w:rsidRDefault="009E5759" w:rsidP="009E5759">
      <w:r>
        <w:lastRenderedPageBreak/>
        <w:t xml:space="preserve"> </w:t>
      </w:r>
    </w:p>
    <w:sectPr w:rsidR="009E5759" w:rsidRPr="009E5759"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0A8D0" w14:textId="77777777" w:rsidR="002E50A5" w:rsidRDefault="002E50A5" w:rsidP="0082223F">
      <w:pPr>
        <w:spacing w:line="240" w:lineRule="auto"/>
      </w:pPr>
      <w:r>
        <w:separator/>
      </w:r>
    </w:p>
  </w:endnote>
  <w:endnote w:type="continuationSeparator" w:id="0">
    <w:p w14:paraId="533BEBA9" w14:textId="77777777" w:rsidR="002E50A5" w:rsidRDefault="002E50A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F2D2" w14:textId="77777777" w:rsidR="002E50A5" w:rsidRDefault="002E50A5" w:rsidP="0082223F">
      <w:pPr>
        <w:spacing w:line="240" w:lineRule="auto"/>
      </w:pPr>
      <w:r>
        <w:separator/>
      </w:r>
    </w:p>
  </w:footnote>
  <w:footnote w:type="continuationSeparator" w:id="0">
    <w:p w14:paraId="35AC7BD6" w14:textId="77777777" w:rsidR="002E50A5" w:rsidRDefault="002E50A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03C56"/>
    <w:rsid w:val="00183597"/>
    <w:rsid w:val="001B27C4"/>
    <w:rsid w:val="002516A9"/>
    <w:rsid w:val="002806B7"/>
    <w:rsid w:val="002E50A5"/>
    <w:rsid w:val="002F2E59"/>
    <w:rsid w:val="003F4714"/>
    <w:rsid w:val="00401D65"/>
    <w:rsid w:val="004223E8"/>
    <w:rsid w:val="00424108"/>
    <w:rsid w:val="004A784B"/>
    <w:rsid w:val="005A04C7"/>
    <w:rsid w:val="005B7079"/>
    <w:rsid w:val="005C39BA"/>
    <w:rsid w:val="006D793E"/>
    <w:rsid w:val="0073677D"/>
    <w:rsid w:val="00775A78"/>
    <w:rsid w:val="0078797D"/>
    <w:rsid w:val="007C2F3C"/>
    <w:rsid w:val="0082223F"/>
    <w:rsid w:val="00877007"/>
    <w:rsid w:val="008B5129"/>
    <w:rsid w:val="008D0E1C"/>
    <w:rsid w:val="009A757D"/>
    <w:rsid w:val="009E5759"/>
    <w:rsid w:val="00A423F8"/>
    <w:rsid w:val="00B13ADF"/>
    <w:rsid w:val="00B216AA"/>
    <w:rsid w:val="00B83595"/>
    <w:rsid w:val="00C54DC8"/>
    <w:rsid w:val="00C73692"/>
    <w:rsid w:val="00C93BB7"/>
    <w:rsid w:val="00CB25E9"/>
    <w:rsid w:val="00CF13A8"/>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2021-09-05T16:41:00Z</dcterms:modified>
</cp:coreProperties>
</file>