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E1915" w14:textId="0C58C091" w:rsidR="00615392" w:rsidRPr="00E85CCA" w:rsidRDefault="00615392" w:rsidP="00A9014B">
      <w:pPr>
        <w:rPr>
          <w:b/>
        </w:rPr>
      </w:pPr>
    </w:p>
    <w:p w14:paraId="676BEE52" w14:textId="263D7548" w:rsidR="00615392" w:rsidRPr="00E85CCA" w:rsidRDefault="00615392" w:rsidP="00615392">
      <w:pPr>
        <w:jc w:val="center"/>
        <w:rPr>
          <w:b/>
        </w:rPr>
      </w:pPr>
      <w:r w:rsidRPr="00E85CCA">
        <w:rPr>
          <w:b/>
        </w:rPr>
        <w:t xml:space="preserve">Welcome Video for </w:t>
      </w:r>
      <w:r w:rsidR="003808E8">
        <w:rPr>
          <w:b/>
        </w:rPr>
        <w:t>TIM-</w:t>
      </w:r>
      <w:r w:rsidR="00402736">
        <w:rPr>
          <w:b/>
        </w:rPr>
        <w:t>8190</w:t>
      </w:r>
      <w:r w:rsidRPr="00E85CCA">
        <w:rPr>
          <w:b/>
        </w:rPr>
        <w:t xml:space="preserve"> – </w:t>
      </w:r>
      <w:r w:rsidR="00402736" w:rsidRPr="00402736">
        <w:rPr>
          <w:b/>
          <w:bCs/>
          <w:color w:val="auto"/>
          <w:szCs w:val="24"/>
        </w:rPr>
        <w:t>Computer Science Policy and Strategy</w:t>
      </w:r>
    </w:p>
    <w:p w14:paraId="319F0CBE" w14:textId="527527BA" w:rsidR="00615392" w:rsidRPr="000009E8" w:rsidRDefault="00615392" w:rsidP="00615392">
      <w:pPr>
        <w:rPr>
          <w:bCs/>
        </w:rPr>
      </w:pPr>
      <w:r w:rsidRPr="00E85CCA">
        <w:t xml:space="preserve">Welcome to </w:t>
      </w:r>
      <w:r w:rsidR="000009E8" w:rsidRPr="000009E8">
        <w:rPr>
          <w:bCs/>
        </w:rPr>
        <w:t>TIM-</w:t>
      </w:r>
      <w:r w:rsidR="00402736">
        <w:rPr>
          <w:bCs/>
        </w:rPr>
        <w:t>8190</w:t>
      </w:r>
      <w:r w:rsidR="000009E8" w:rsidRPr="000009E8">
        <w:rPr>
          <w:bCs/>
        </w:rPr>
        <w:t xml:space="preserve"> – </w:t>
      </w:r>
      <w:r w:rsidR="00402736" w:rsidRPr="00402736">
        <w:rPr>
          <w:color w:val="auto"/>
          <w:szCs w:val="24"/>
        </w:rPr>
        <w:t>Computer Science Policy and Strategy</w:t>
      </w:r>
      <w:r w:rsidRPr="00402736">
        <w:t xml:space="preserve">. </w:t>
      </w:r>
    </w:p>
    <w:p w14:paraId="4B027123" w14:textId="77777777" w:rsidR="00663B7E" w:rsidRPr="002F5C5F" w:rsidRDefault="00402736" w:rsidP="00663B7E">
      <w:pPr>
        <w:tabs>
          <w:tab w:val="left" w:pos="720"/>
        </w:tabs>
        <w:autoSpaceDE w:val="0"/>
        <w:autoSpaceDN w:val="0"/>
        <w:adjustRightInd w:val="0"/>
        <w:spacing w:after="0"/>
        <w:rPr>
          <w:rFonts w:cs="Segoe UI"/>
          <w:color w:val="auto"/>
          <w:szCs w:val="24"/>
        </w:rPr>
      </w:pPr>
      <w:r w:rsidRPr="00402736">
        <w:t xml:space="preserve">Network and application design are instrumental for correct and reliable transaction processing. Sound control structure are essential, critical, and required.  </w:t>
      </w:r>
      <w:r w:rsidR="00663B7E" w:rsidRPr="002F5C5F">
        <w:rPr>
          <w:rFonts w:cs="Segoe UI"/>
          <w:color w:val="auto"/>
          <w:szCs w:val="24"/>
        </w:rPr>
        <w:t xml:space="preserve">Before starting the dissertation sequence, this final course in the PhD-CS program requires you to conduct research and design an </w:t>
      </w:r>
      <w:proofErr w:type="gramStart"/>
      <w:r w:rsidR="00663B7E" w:rsidRPr="002F5C5F">
        <w:rPr>
          <w:rFonts w:cs="Segoe UI"/>
          <w:color w:val="auto"/>
          <w:szCs w:val="24"/>
        </w:rPr>
        <w:t>information technology policy strategy</w:t>
      </w:r>
      <w:proofErr w:type="gramEnd"/>
      <w:r w:rsidR="00663B7E" w:rsidRPr="002F5C5F">
        <w:rPr>
          <w:rFonts w:cs="Segoe UI"/>
          <w:color w:val="auto"/>
          <w:szCs w:val="24"/>
        </w:rPr>
        <w:t xml:space="preserve"> for software development and implementation.</w:t>
      </w:r>
    </w:p>
    <w:p w14:paraId="342E4D7B" w14:textId="793678BB" w:rsidR="00402736" w:rsidRPr="00402736" w:rsidRDefault="00A41E6E" w:rsidP="00402736">
      <w:pPr>
        <w:tabs>
          <w:tab w:val="num" w:pos="720"/>
        </w:tabs>
      </w:pPr>
      <w:r>
        <w:t>Additionally, y</w:t>
      </w:r>
      <w:r w:rsidR="00402736" w:rsidRPr="00402736">
        <w:t>ou will put theory into practice by designing and proposing polic</w:t>
      </w:r>
      <w:r>
        <w:t>i</w:t>
      </w:r>
      <w:r w:rsidR="00402736" w:rsidRPr="00402736">
        <w:t>es, standards</w:t>
      </w:r>
      <w:r>
        <w:t>,</w:t>
      </w:r>
      <w:r w:rsidR="00402736" w:rsidRPr="00402736">
        <w:t xml:space="preserve"> and controls to protect data, access, and guarantee correct application design, coding, implementation, and management. </w:t>
      </w:r>
    </w:p>
    <w:p w14:paraId="269A1767" w14:textId="05A438D9" w:rsidR="00E85CCA" w:rsidRPr="00E85CCA" w:rsidRDefault="00E85CCA" w:rsidP="00E85CCA">
      <w:r w:rsidRPr="00E85CCA">
        <w:t>By completing the work in this course, particularly the Signature Assignment, you will be able to:</w:t>
      </w:r>
    </w:p>
    <w:p w14:paraId="78EDF62D" w14:textId="77777777" w:rsidR="00402736" w:rsidRPr="00402736" w:rsidRDefault="00402736" w:rsidP="00402736">
      <w:pPr>
        <w:pStyle w:val="ListParagraph"/>
        <w:numPr>
          <w:ilvl w:val="0"/>
          <w:numId w:val="5"/>
        </w:numPr>
        <w:spacing w:line="276" w:lineRule="auto"/>
        <w:ind w:right="922"/>
        <w:rPr>
          <w:szCs w:val="24"/>
        </w:rPr>
      </w:pPr>
      <w:r w:rsidRPr="00402736">
        <w:rPr>
          <w:szCs w:val="24"/>
        </w:rPr>
        <w:t xml:space="preserve">Evaluate organizational potential for improving the competitive position through strategic deployment of technology solutions. </w:t>
      </w:r>
    </w:p>
    <w:p w14:paraId="5C0A27B6" w14:textId="77777777" w:rsidR="00402736" w:rsidRPr="00402736" w:rsidRDefault="00402736" w:rsidP="00402736">
      <w:pPr>
        <w:pStyle w:val="ListParagraph"/>
        <w:numPr>
          <w:ilvl w:val="0"/>
          <w:numId w:val="5"/>
        </w:numPr>
        <w:spacing w:line="276" w:lineRule="auto"/>
        <w:ind w:right="922"/>
        <w:rPr>
          <w:szCs w:val="24"/>
        </w:rPr>
      </w:pPr>
      <w:r w:rsidRPr="00402736">
        <w:rPr>
          <w:szCs w:val="24"/>
        </w:rPr>
        <w:t xml:space="preserve">Assess the impact of information technology functional requirements on organizational structure in different competitive environments. </w:t>
      </w:r>
    </w:p>
    <w:p w14:paraId="0CA26BA1" w14:textId="77777777" w:rsidR="00402736" w:rsidRPr="00402736" w:rsidRDefault="00402736" w:rsidP="00402736">
      <w:pPr>
        <w:pStyle w:val="ListParagraph"/>
        <w:numPr>
          <w:ilvl w:val="0"/>
          <w:numId w:val="5"/>
        </w:numPr>
        <w:spacing w:line="276" w:lineRule="auto"/>
        <w:ind w:right="922"/>
        <w:rPr>
          <w:szCs w:val="24"/>
        </w:rPr>
      </w:pPr>
      <w:r w:rsidRPr="00402736">
        <w:rPr>
          <w:szCs w:val="24"/>
        </w:rPr>
        <w:t>Recommend solutions to address the gaps between theory and practice during software development and implementation.</w:t>
      </w:r>
    </w:p>
    <w:p w14:paraId="4E07B24A" w14:textId="77777777" w:rsidR="00402736" w:rsidRPr="00402736" w:rsidRDefault="00402736" w:rsidP="00402736">
      <w:pPr>
        <w:pStyle w:val="ListParagraph"/>
        <w:numPr>
          <w:ilvl w:val="0"/>
          <w:numId w:val="5"/>
        </w:numPr>
        <w:spacing w:line="276" w:lineRule="auto"/>
        <w:ind w:right="922"/>
        <w:rPr>
          <w:szCs w:val="24"/>
        </w:rPr>
      </w:pPr>
      <w:r w:rsidRPr="00402736">
        <w:rPr>
          <w:szCs w:val="24"/>
        </w:rPr>
        <w:t>Plan for legal, ethical, and regulatory concerns regarding the adoption of new technologies.</w:t>
      </w:r>
    </w:p>
    <w:p w14:paraId="493723FE" w14:textId="4FA6566C" w:rsidR="000009E8" w:rsidRPr="00402736" w:rsidRDefault="00402736" w:rsidP="00402736">
      <w:pPr>
        <w:pStyle w:val="ListParagraph"/>
        <w:numPr>
          <w:ilvl w:val="0"/>
          <w:numId w:val="5"/>
        </w:numPr>
        <w:spacing w:line="276" w:lineRule="auto"/>
        <w:ind w:right="922"/>
        <w:rPr>
          <w:szCs w:val="24"/>
        </w:rPr>
      </w:pPr>
      <w:r w:rsidRPr="00402736">
        <w:rPr>
          <w:szCs w:val="24"/>
        </w:rPr>
        <w:t xml:space="preserve">Design an </w:t>
      </w:r>
      <w:proofErr w:type="gramStart"/>
      <w:r w:rsidRPr="00402736">
        <w:rPr>
          <w:szCs w:val="24"/>
        </w:rPr>
        <w:t>information technology policy strategy</w:t>
      </w:r>
      <w:proofErr w:type="gramEnd"/>
      <w:r w:rsidRPr="00402736">
        <w:rPr>
          <w:szCs w:val="24"/>
        </w:rPr>
        <w:t xml:space="preserve"> for software development that adheres to legal and ethical standards.</w:t>
      </w:r>
    </w:p>
    <w:p w14:paraId="0C10D8DF" w14:textId="77777777" w:rsidR="00CA687A" w:rsidRPr="00CA687A" w:rsidRDefault="00CA687A" w:rsidP="00CA687A">
      <w:r w:rsidRPr="00CA687A">
        <w:t xml:space="preserve">The key topics that </w:t>
      </w:r>
      <w:proofErr w:type="gramStart"/>
      <w:r w:rsidRPr="00CA687A">
        <w:t>will be covered</w:t>
      </w:r>
      <w:proofErr w:type="gramEnd"/>
      <w:r w:rsidRPr="00CA687A">
        <w:t xml:space="preserve"> in this course are:</w:t>
      </w:r>
    </w:p>
    <w:p w14:paraId="7CEEDC3D" w14:textId="39C28569" w:rsidR="00402736" w:rsidRPr="00402736" w:rsidRDefault="00402736" w:rsidP="002F5C5F">
      <w:pPr>
        <w:numPr>
          <w:ilvl w:val="0"/>
          <w:numId w:val="9"/>
        </w:numPr>
      </w:pPr>
      <w:r w:rsidRPr="00402736">
        <w:t xml:space="preserve">Solution Selection for a Policy Strategy </w:t>
      </w:r>
    </w:p>
    <w:p w14:paraId="72840E69" w14:textId="77777777" w:rsidR="00402736" w:rsidRPr="00402736" w:rsidRDefault="00402736" w:rsidP="002F5C5F">
      <w:pPr>
        <w:numPr>
          <w:ilvl w:val="0"/>
          <w:numId w:val="9"/>
        </w:numPr>
      </w:pPr>
      <w:r w:rsidRPr="00402736">
        <w:t>Project Idea and Roadmap for IT Policies</w:t>
      </w:r>
    </w:p>
    <w:p w14:paraId="4F29D4E5" w14:textId="77777777" w:rsidR="00402736" w:rsidRPr="00402736" w:rsidRDefault="00402736" w:rsidP="002F5C5F">
      <w:pPr>
        <w:numPr>
          <w:ilvl w:val="0"/>
          <w:numId w:val="9"/>
        </w:numPr>
      </w:pPr>
      <w:r w:rsidRPr="00402736">
        <w:t>Ethics and Intellectual Property Protections</w:t>
      </w:r>
    </w:p>
    <w:p w14:paraId="12D92DAF" w14:textId="77777777" w:rsidR="00402736" w:rsidRPr="00402736" w:rsidRDefault="00402736" w:rsidP="002F5C5F">
      <w:pPr>
        <w:numPr>
          <w:ilvl w:val="0"/>
          <w:numId w:val="9"/>
        </w:numPr>
      </w:pPr>
      <w:r w:rsidRPr="00402736">
        <w:t>Project Development Methodology</w:t>
      </w:r>
    </w:p>
    <w:p w14:paraId="30BA59E8" w14:textId="77777777" w:rsidR="00402736" w:rsidRPr="00402736" w:rsidRDefault="00402736" w:rsidP="002F5C5F">
      <w:pPr>
        <w:numPr>
          <w:ilvl w:val="0"/>
          <w:numId w:val="9"/>
        </w:numPr>
      </w:pPr>
      <w:r w:rsidRPr="00402736">
        <w:t>Metrics</w:t>
      </w:r>
    </w:p>
    <w:p w14:paraId="7817F01F" w14:textId="77777777" w:rsidR="00402736" w:rsidRPr="00402736" w:rsidRDefault="00402736" w:rsidP="002F5C5F">
      <w:pPr>
        <w:numPr>
          <w:ilvl w:val="0"/>
          <w:numId w:val="9"/>
        </w:numPr>
      </w:pPr>
      <w:r w:rsidRPr="00402736">
        <w:t>Risk and Contingencies</w:t>
      </w:r>
    </w:p>
    <w:p w14:paraId="4963C31B" w14:textId="77777777" w:rsidR="00402736" w:rsidRPr="00402736" w:rsidRDefault="00402736" w:rsidP="002F5C5F">
      <w:pPr>
        <w:numPr>
          <w:ilvl w:val="0"/>
          <w:numId w:val="9"/>
        </w:numPr>
      </w:pPr>
      <w:r w:rsidRPr="00402736">
        <w:lastRenderedPageBreak/>
        <w:t xml:space="preserve">IT Policy Strategy </w:t>
      </w:r>
    </w:p>
    <w:p w14:paraId="47572D42" w14:textId="21BA357C" w:rsidR="00615392" w:rsidRPr="00E85CCA" w:rsidRDefault="00615392" w:rsidP="00615392">
      <w:r w:rsidRPr="00E85CCA">
        <w:t>As you know, NCU uses a unique one-to-one model.</w:t>
      </w:r>
      <w:r w:rsidR="00E1129B">
        <w:t xml:space="preserve"> </w:t>
      </w:r>
      <w:r w:rsidRPr="00E85CCA">
        <w:t xml:space="preserve">If you would like to connect with other students in this </w:t>
      </w:r>
      <w:proofErr w:type="gramStart"/>
      <w:r w:rsidRPr="00E85CCA">
        <w:t>same</w:t>
      </w:r>
      <w:proofErr w:type="gramEnd"/>
      <w:r w:rsidRPr="00E85CCA">
        <w:t xml:space="preserve"> course, your degree program, or just others with similar interests, you should check out NCU’s internal social network, </w:t>
      </w:r>
      <w:r w:rsidR="00E1129B">
        <w:t>T</w:t>
      </w:r>
      <w:r w:rsidR="00E1129B" w:rsidRPr="00E85CCA">
        <w:t xml:space="preserve">he </w:t>
      </w:r>
      <w:r w:rsidRPr="00E85CCA">
        <w:t>Commons</w:t>
      </w:r>
      <w:r w:rsidR="0003770A" w:rsidRPr="00E85CCA">
        <w:t xml:space="preserve">—in particular, the </w:t>
      </w:r>
      <w:r w:rsidR="00286178">
        <w:t xml:space="preserve">School of Technology </w:t>
      </w:r>
      <w:r w:rsidR="0003770A" w:rsidRPr="00E85CCA">
        <w:t>Community</w:t>
      </w:r>
      <w:r w:rsidR="00286178">
        <w:t>.</w:t>
      </w:r>
      <w:r w:rsidR="00E1129B">
        <w:t xml:space="preserve"> </w:t>
      </w:r>
      <w:r w:rsidRPr="00E85CCA">
        <w:t xml:space="preserve">You may already be connected; if not, take some time to check it </w:t>
      </w:r>
      <w:proofErr w:type="gramStart"/>
      <w:r w:rsidRPr="00E85CCA">
        <w:t>out</w:t>
      </w:r>
      <w:proofErr w:type="gramEnd"/>
      <w:r w:rsidRPr="00E85CCA">
        <w:t>.</w:t>
      </w:r>
    </w:p>
    <w:p w14:paraId="767007AD" w14:textId="63AE0E70" w:rsidR="00615392" w:rsidRDefault="00615392" w:rsidP="00615392">
      <w:r w:rsidRPr="00E85CCA">
        <w:t xml:space="preserve">Remember that your </w:t>
      </w:r>
      <w:r w:rsidR="00E1129B">
        <w:t>professor</w:t>
      </w:r>
      <w:r w:rsidR="00E1129B" w:rsidRPr="00E85CCA">
        <w:t xml:space="preserve"> </w:t>
      </w:r>
      <w:r w:rsidRPr="00E85CCA">
        <w:t>is here to support your success, as is an entire team on the other side of your screen.</w:t>
      </w:r>
      <w:r w:rsidR="00E1129B">
        <w:t xml:space="preserve"> </w:t>
      </w:r>
      <w:r w:rsidRPr="00E85CCA">
        <w:t>Let us know how we can help.</w:t>
      </w:r>
    </w:p>
    <w:p w14:paraId="383CACB9" w14:textId="1248D533" w:rsidR="00615392" w:rsidRPr="00E85CCA" w:rsidRDefault="00615392" w:rsidP="00615392">
      <w:pPr>
        <w:pStyle w:val="ListParagraph"/>
        <w:ind w:left="0"/>
      </w:pPr>
      <w:r w:rsidRPr="00E85CCA">
        <w:t xml:space="preserve">There is a lot to do, so </w:t>
      </w:r>
      <w:proofErr w:type="gramStart"/>
      <w:r w:rsidRPr="00E85CCA">
        <w:t>let</w:t>
      </w:r>
      <w:r w:rsidR="00E1129B">
        <w:t>’s</w:t>
      </w:r>
      <w:proofErr w:type="gramEnd"/>
      <w:r w:rsidRPr="00E85CCA">
        <w:t xml:space="preserve"> get started!</w:t>
      </w:r>
    </w:p>
    <w:p w14:paraId="60BD4CE3" w14:textId="77777777" w:rsidR="00FD7092" w:rsidRPr="00E85CCA" w:rsidRDefault="00FD7092">
      <w:bookmarkStart w:id="0" w:name="_GoBack"/>
      <w:bookmarkEnd w:id="0"/>
    </w:p>
    <w:sectPr w:rsidR="00FD7092" w:rsidRPr="00E85CCA" w:rsidSect="00992480">
      <w:headerReference w:type="default" r:id="rId8"/>
      <w:foot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3EE7FD" w16cid:durableId="20F812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75970" w14:textId="77777777" w:rsidR="00C169B8" w:rsidRDefault="00C169B8" w:rsidP="00992480">
      <w:pPr>
        <w:spacing w:after="0"/>
      </w:pPr>
      <w:r>
        <w:separator/>
      </w:r>
    </w:p>
  </w:endnote>
  <w:endnote w:type="continuationSeparator" w:id="0">
    <w:p w14:paraId="6F02C9FD" w14:textId="77777777" w:rsidR="00C169B8" w:rsidRDefault="00C169B8" w:rsidP="00992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591CE" w14:textId="063CE9A5" w:rsidR="00F234A2" w:rsidRDefault="00286178">
    <w:pPr>
      <w:pStyle w:val="Footer"/>
    </w:pPr>
    <w:r>
      <w:t>8-4-2019-SFL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A9C35" w14:textId="77777777" w:rsidR="00C169B8" w:rsidRDefault="00C169B8" w:rsidP="00992480">
      <w:pPr>
        <w:spacing w:after="0"/>
      </w:pPr>
      <w:r>
        <w:separator/>
      </w:r>
    </w:p>
  </w:footnote>
  <w:footnote w:type="continuationSeparator" w:id="0">
    <w:p w14:paraId="7B52BC56" w14:textId="77777777" w:rsidR="00C169B8" w:rsidRDefault="00C169B8" w:rsidP="009924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2F6A9" w14:textId="29661D4F" w:rsidR="00992480" w:rsidRDefault="00992480" w:rsidP="00992480">
    <w:pPr>
      <w:pStyle w:val="Header"/>
      <w:ind w:left="-864"/>
    </w:pPr>
    <w:r>
      <w:rPr>
        <w:noProof/>
      </w:rPr>
      <w:drawing>
        <wp:inline distT="0" distB="0" distL="0" distR="0" wp14:anchorId="5C948A91" wp14:editId="0EC7FDF3">
          <wp:extent cx="1987550" cy="6642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C5D60A2" wp14:editId="335BDE66">
          <wp:extent cx="7992745" cy="30480"/>
          <wp:effectExtent l="0" t="0" r="825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2745" cy="30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030"/>
    <w:multiLevelType w:val="hybridMultilevel"/>
    <w:tmpl w:val="82C68672"/>
    <w:lvl w:ilvl="0" w:tplc="26F2993A">
      <w:start w:val="1"/>
      <w:numFmt w:val="bullet"/>
      <w:lvlText w:val="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BEB0CE">
      <w:start w:val="1"/>
      <w:numFmt w:val="bullet"/>
      <w:lvlText w:val="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BCA8EC" w:tentative="1">
      <w:start w:val="1"/>
      <w:numFmt w:val="bullet"/>
      <w:lvlText w:val="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76B384" w:tentative="1">
      <w:start w:val="1"/>
      <w:numFmt w:val="bullet"/>
      <w:lvlText w:val="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E26F5C" w:tentative="1">
      <w:start w:val="1"/>
      <w:numFmt w:val="bullet"/>
      <w:lvlText w:val="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5A7C7C" w:tentative="1">
      <w:start w:val="1"/>
      <w:numFmt w:val="bullet"/>
      <w:lvlText w:val="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5438AE" w:tentative="1">
      <w:start w:val="1"/>
      <w:numFmt w:val="bullet"/>
      <w:lvlText w:val="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1202CA" w:tentative="1">
      <w:start w:val="1"/>
      <w:numFmt w:val="bullet"/>
      <w:lvlText w:val="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E2E618" w:tentative="1">
      <w:start w:val="1"/>
      <w:numFmt w:val="bullet"/>
      <w:lvlText w:val="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6EC186A"/>
    <w:multiLevelType w:val="hybridMultilevel"/>
    <w:tmpl w:val="95BCFB1A"/>
    <w:lvl w:ilvl="0" w:tplc="A9B655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86D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69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6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87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A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3AF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A6C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B30A4"/>
    <w:multiLevelType w:val="hybridMultilevel"/>
    <w:tmpl w:val="5CF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22641"/>
    <w:multiLevelType w:val="hybridMultilevel"/>
    <w:tmpl w:val="6C3A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E25EF"/>
    <w:multiLevelType w:val="hybridMultilevel"/>
    <w:tmpl w:val="F6664CFE"/>
    <w:lvl w:ilvl="0" w:tplc="048CA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626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6E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CE0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7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6052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0674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000D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C7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C7BAC"/>
    <w:multiLevelType w:val="hybridMultilevel"/>
    <w:tmpl w:val="9948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2221"/>
    <w:multiLevelType w:val="hybridMultilevel"/>
    <w:tmpl w:val="2A404980"/>
    <w:lvl w:ilvl="0" w:tplc="4A6A32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08F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A3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03C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11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5EB4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07A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EE02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A80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F1AF7"/>
    <w:multiLevelType w:val="hybridMultilevel"/>
    <w:tmpl w:val="692425EA"/>
    <w:lvl w:ilvl="0" w:tplc="CBAE72A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A6348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EEEE78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56FF9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700009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F4589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38655C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2A77B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3AC96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EDC38BC"/>
    <w:multiLevelType w:val="hybridMultilevel"/>
    <w:tmpl w:val="842C263C"/>
    <w:lvl w:ilvl="0" w:tplc="2EACC1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5ABB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AD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4CC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28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8F2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E5C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2E4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48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NDMxNjQ3MbcAIiUdpeDU4uLM/DyQAkODWgDOGI4LLQAAAA=="/>
  </w:docVars>
  <w:rsids>
    <w:rsidRoot w:val="00ED61DB"/>
    <w:rsid w:val="000009E8"/>
    <w:rsid w:val="0003770A"/>
    <w:rsid w:val="00095984"/>
    <w:rsid w:val="000B4EAB"/>
    <w:rsid w:val="000C602C"/>
    <w:rsid w:val="000C60DF"/>
    <w:rsid w:val="001521A9"/>
    <w:rsid w:val="001B24DB"/>
    <w:rsid w:val="00275B7C"/>
    <w:rsid w:val="00286178"/>
    <w:rsid w:val="002C4C9F"/>
    <w:rsid w:val="002F0C4B"/>
    <w:rsid w:val="002F5C5F"/>
    <w:rsid w:val="0032357A"/>
    <w:rsid w:val="003808E8"/>
    <w:rsid w:val="003A309D"/>
    <w:rsid w:val="003F1813"/>
    <w:rsid w:val="00402736"/>
    <w:rsid w:val="00411C26"/>
    <w:rsid w:val="0045746F"/>
    <w:rsid w:val="004E3E6A"/>
    <w:rsid w:val="00590BE1"/>
    <w:rsid w:val="00590E08"/>
    <w:rsid w:val="00615392"/>
    <w:rsid w:val="00615946"/>
    <w:rsid w:val="006638D9"/>
    <w:rsid w:val="00663B7E"/>
    <w:rsid w:val="006C3F37"/>
    <w:rsid w:val="007623C5"/>
    <w:rsid w:val="00787758"/>
    <w:rsid w:val="007B7355"/>
    <w:rsid w:val="008365E2"/>
    <w:rsid w:val="008621ED"/>
    <w:rsid w:val="00883FE0"/>
    <w:rsid w:val="008A5886"/>
    <w:rsid w:val="008F4A6A"/>
    <w:rsid w:val="008F7812"/>
    <w:rsid w:val="009432A2"/>
    <w:rsid w:val="00992480"/>
    <w:rsid w:val="009D1256"/>
    <w:rsid w:val="00A05667"/>
    <w:rsid w:val="00A41E6E"/>
    <w:rsid w:val="00A46214"/>
    <w:rsid w:val="00A66A56"/>
    <w:rsid w:val="00A9014B"/>
    <w:rsid w:val="00B51705"/>
    <w:rsid w:val="00B70402"/>
    <w:rsid w:val="00B869B7"/>
    <w:rsid w:val="00BE3F2C"/>
    <w:rsid w:val="00C15D99"/>
    <w:rsid w:val="00C169B8"/>
    <w:rsid w:val="00C76FA2"/>
    <w:rsid w:val="00CA5A6F"/>
    <w:rsid w:val="00CA687A"/>
    <w:rsid w:val="00CA705C"/>
    <w:rsid w:val="00D41299"/>
    <w:rsid w:val="00D8396A"/>
    <w:rsid w:val="00DA438B"/>
    <w:rsid w:val="00E1129B"/>
    <w:rsid w:val="00E3525D"/>
    <w:rsid w:val="00E47AD7"/>
    <w:rsid w:val="00E81E0F"/>
    <w:rsid w:val="00E85CCA"/>
    <w:rsid w:val="00EA236E"/>
    <w:rsid w:val="00EA5777"/>
    <w:rsid w:val="00ED61DB"/>
    <w:rsid w:val="00F14652"/>
    <w:rsid w:val="00F234A2"/>
    <w:rsid w:val="00F521E3"/>
    <w:rsid w:val="00F93F54"/>
    <w:rsid w:val="00F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208C"/>
  <w15:docId w15:val="{FA8C76ED-AD54-429C-8B0E-B2FFD8FA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29B"/>
    <w:pPr>
      <w:spacing w:after="240" w:line="240" w:lineRule="auto"/>
    </w:pPr>
    <w:rPr>
      <w:rFonts w:ascii="Verdana" w:hAnsi="Verdana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0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0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B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24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2480"/>
  </w:style>
  <w:style w:type="paragraph" w:styleId="Footer">
    <w:name w:val="footer"/>
    <w:basedOn w:val="Normal"/>
    <w:link w:val="FooterChar"/>
    <w:uiPriority w:val="99"/>
    <w:unhideWhenUsed/>
    <w:rsid w:val="009924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2480"/>
  </w:style>
  <w:style w:type="paragraph" w:styleId="ListParagraph">
    <w:name w:val="List Paragraph"/>
    <w:basedOn w:val="Normal"/>
    <w:link w:val="ListParagraphChar"/>
    <w:uiPriority w:val="34"/>
    <w:qFormat/>
    <w:rsid w:val="0061539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A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528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397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9741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301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18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181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98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65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63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81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98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09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28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40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199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06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5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3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36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1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3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97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25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79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66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31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3656-AA53-4E7D-B4A4-7E0DFE06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McHaney</dc:creator>
  <cp:lastModifiedBy>Angelica Acosta</cp:lastModifiedBy>
  <cp:revision>11</cp:revision>
  <dcterms:created xsi:type="dcterms:W3CDTF">2019-08-09T22:39:00Z</dcterms:created>
  <dcterms:modified xsi:type="dcterms:W3CDTF">2019-08-21T15:17:00Z</dcterms:modified>
</cp:coreProperties>
</file>