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Ethereum Transaction Reference for Exchange Operations</w:t>
      </w:r>
    </w:p>
    <w:p>
      <w:pPr>
        <w:pStyle w:val="Heading1"/>
      </w:pPr>
      <w:r>
        <w:t>Overview</w:t>
      </w:r>
    </w:p>
    <w:p>
      <w:r>
        <w:t>This document outlines the structure and required blockchain data for Ethereum (ETH and ERC-20) transactions used in a Java-based exchange system via web3j and Infura. It details how to simulate and track transactions for deposits, withdrawals, and internal transfers.</w:t>
      </w:r>
    </w:p>
    <w:p>
      <w:pPr>
        <w:pStyle w:val="Heading1"/>
      </w:pPr>
      <w:r>
        <w:t>1. Ethereum Transaction Structure</w:t>
      </w:r>
    </w:p>
    <w:p>
      <w:r>
        <w:t>Ethereum transactions contain the following fields:</w:t>
      </w:r>
    </w:p>
    <w:p>
      <w:r>
        <w:t>- `from`: Sender's address</w:t>
      </w:r>
    </w:p>
    <w:p>
      <w:r>
        <w:t>- `to`: Recipient address or contract</w:t>
      </w:r>
    </w:p>
    <w:p>
      <w:r>
        <w:t>- `nonce`: Number of transactions sent from the sender</w:t>
      </w:r>
    </w:p>
    <w:p>
      <w:r>
        <w:t>- `value`: Amount of ETH (in wei)</w:t>
      </w:r>
    </w:p>
    <w:p>
      <w:r>
        <w:t>- `gasLimit`: Maximum gas to consume</w:t>
      </w:r>
    </w:p>
    <w:p>
      <w:r>
        <w:t>- `gasPrice`: Price per gas unit (legacy)</w:t>
      </w:r>
    </w:p>
    <w:p>
      <w:r>
        <w:t>- `maxPriorityFeePerGas` / `maxFeePerGas`: Used in EIP-1559</w:t>
      </w:r>
    </w:p>
    <w:p>
      <w:r>
        <w:t>- `data`: Input data (e.g., contract method call)</w:t>
      </w:r>
    </w:p>
    <w:p>
      <w:r>
        <w:t>- `hash`: Transaction hash (identifier)</w:t>
      </w:r>
    </w:p>
    <w:p>
      <w:r>
        <w:t>- `blockNumber`: Block where transaction was included</w:t>
      </w:r>
    </w:p>
    <w:p>
      <w:pPr>
        <w:pStyle w:val="Heading2"/>
      </w:pPr>
      <w:r>
        <w:t>ETH Transfers</w:t>
      </w:r>
    </w:p>
    <w:p>
      <w:r>
        <w:t>- `to`: Receiver's address</w:t>
      </w:r>
    </w:p>
    <w:p>
      <w:r>
        <w:t>- `value`: Amount in wei</w:t>
      </w:r>
    </w:p>
    <w:p>
      <w:r>
        <w:t>- `data`: Empty</w:t>
      </w:r>
    </w:p>
    <w:p>
      <w:pPr>
        <w:pStyle w:val="Heading2"/>
      </w:pPr>
      <w:r>
        <w:t>ERC-20 Transfers</w:t>
      </w:r>
    </w:p>
    <w:p>
      <w:r>
        <w:t>- `to`: Token contract address</w:t>
      </w:r>
    </w:p>
    <w:p>
      <w:r>
        <w:t>- `value`: 0</w:t>
      </w:r>
    </w:p>
    <w:p>
      <w:r>
        <w:t>- `data`: Encoded `transfer(address to, uint256 amount)`</w:t>
      </w:r>
    </w:p>
    <w:p>
      <w:pPr>
        <w:pStyle w:val="Heading1"/>
      </w:pPr>
      <w:r>
        <w:t>2. Exchange Operations &amp; Required Fields</w:t>
      </w:r>
    </w:p>
    <w:p>
      <w:pPr>
        <w:pStyle w:val="Heading2"/>
      </w:pPr>
      <w:r>
        <w:t>A. Deposits</w:t>
      </w:r>
    </w:p>
    <w:p>
      <w:pPr>
        <w:pStyle w:val="Heading2"/>
      </w:pPr>
      <w:r>
        <w:t># ETH Deposits (Real On-Chain)</w:t>
      </w:r>
    </w:p>
    <w:p>
      <w:r>
        <w:t>- `from`: User address</w:t>
      </w:r>
    </w:p>
    <w:p>
      <w:r>
        <w:t>- `to`: Exchange deposit address</w:t>
      </w:r>
    </w:p>
    <w:p>
      <w:r>
        <w:t>- `value`: ETH amount</w:t>
      </w:r>
    </w:p>
    <w:p>
      <w:r>
        <w:t>- `transactionHash`, `blockNumber`, `confirmations`</w:t>
      </w:r>
    </w:p>
    <w:p>
      <w:pPr>
        <w:pStyle w:val="Heading2"/>
      </w:pPr>
      <w:r>
        <w:t># ERC-20 Deposits (Real On-Chain)</w:t>
      </w:r>
    </w:p>
    <w:p>
      <w:r>
        <w:t>- `from`: User address</w:t>
      </w:r>
    </w:p>
    <w:p>
      <w:r>
        <w:t>- `contractAddress`: Token contract</w:t>
      </w:r>
    </w:p>
    <w:p>
      <w:r>
        <w:t>- `to`: Exchange address (within `Transfer` event)</w:t>
      </w:r>
    </w:p>
    <w:p>
      <w:r>
        <w:t>- `value`: Token amount</w:t>
      </w:r>
    </w:p>
    <w:p>
      <w:r>
        <w:t>- `transactionHash`, `blockNumber`</w:t>
      </w:r>
    </w:p>
    <w:p>
      <w:pPr>
        <w:pStyle w:val="Heading2"/>
      </w:pPr>
      <w:r>
        <w:t>B. Withdrawals</w:t>
      </w:r>
    </w:p>
    <w:p>
      <w:pPr>
        <w:pStyle w:val="Heading2"/>
      </w:pPr>
      <w:r>
        <w:t># ETH Withdrawals (Real On-Chain)</w:t>
      </w:r>
    </w:p>
    <w:p>
      <w:r>
        <w:t>- `from`: Exchange hot wallet</w:t>
      </w:r>
    </w:p>
    <w:p>
      <w:r>
        <w:t>- `to`: User wallet</w:t>
      </w:r>
    </w:p>
    <w:p>
      <w:r>
        <w:t>- `value`: ETH amount</w:t>
      </w:r>
    </w:p>
    <w:p>
      <w:r>
        <w:t>- `nonce`, `gasLimit`, `gasPrice`</w:t>
      </w:r>
    </w:p>
    <w:p>
      <w:r>
        <w:t>- `data`: Empty</w:t>
      </w:r>
    </w:p>
    <w:p>
      <w:r>
        <w:t>- Signed and sent with web3j</w:t>
      </w:r>
    </w:p>
    <w:p>
      <w:pPr>
        <w:pStyle w:val="Heading2"/>
      </w:pPr>
      <w:r>
        <w:t># ERC-20 Withdrawals (Real On-Chain)</w:t>
      </w:r>
    </w:p>
    <w:p>
      <w:r>
        <w:t>- `from`: Exchange hot wallet</w:t>
      </w:r>
    </w:p>
    <w:p>
      <w:r>
        <w:t>- `to`: Token contract</w:t>
      </w:r>
    </w:p>
    <w:p>
      <w:r>
        <w:t>- `data`: Encoded `transfer(userAddress, amount)`</w:t>
      </w:r>
    </w:p>
    <w:p>
      <w:r>
        <w:t>- `value`: 0</w:t>
      </w:r>
    </w:p>
    <w:p>
      <w:pPr>
        <w:pStyle w:val="Heading2"/>
      </w:pPr>
      <w:r>
        <w:t>C. Internal Transfers (Simulated Off-Chain)</w:t>
      </w:r>
    </w:p>
    <w:p>
      <w:r>
        <w:t>- `fromUserId`, `toUserId`</w:t>
      </w:r>
    </w:p>
    <w:p>
      <w:r>
        <w:t>- `assetType`, `amount`</w:t>
      </w:r>
    </w:p>
    <w:p>
      <w:r>
        <w:t>- `timestamp`</w:t>
      </w:r>
    </w:p>
    <w:p>
      <w:pPr>
        <w:pStyle w:val="Heading1"/>
      </w:pPr>
      <w:r>
        <w:t>3. Blockchain Data to Collect</w:t>
      </w:r>
    </w:p>
    <w:p>
      <w:r>
        <w:t>For each real transaction (deposit/withdrawal):</w:t>
      </w:r>
    </w:p>
    <w:p>
      <w:r>
        <w:t>- `transactionHash`</w:t>
      </w:r>
    </w:p>
    <w:p>
      <w:r>
        <w:t>- `blockNumber`, `timestamp`</w:t>
      </w:r>
    </w:p>
    <w:p>
      <w:r>
        <w:t>- `from`, `to`, `value`</w:t>
      </w:r>
    </w:p>
    <w:p>
      <w:r>
        <w:t>- `contractAddress` (ERC-20)</w:t>
      </w:r>
    </w:p>
    <w:p>
      <w:r>
        <w:t>- `gasUsed`, `gasPrice`</w:t>
      </w:r>
    </w:p>
    <w:p>
      <w:r>
        <w:t>- `status`, `confirmations`</w:t>
      </w:r>
    </w:p>
    <w:p>
      <w:r>
        <w:t>- Event logs (e.g., `Transfer` events`)</w:t>
      </w:r>
    </w:p>
    <w:p>
      <w:r>
        <w:t>For internal transfers: purely application-level records.</w:t>
      </w:r>
    </w:p>
    <w:p>
      <w:pPr>
        <w:pStyle w:val="Heading1"/>
      </w:pPr>
      <w:r>
        <w:t>4. Real vs. Simulated</w:t>
      </w:r>
    </w:p>
    <w:p>
      <w:r>
        <w:t>| Operation         | Type      | Blockchain Involved |</w:t>
      </w:r>
    </w:p>
    <w:p>
      <w:r>
        <w:t>| ----------------- | --------- | ------------------- |</w:t>
      </w:r>
    </w:p>
    <w:p>
      <w:r>
        <w:t>| ETH Deposit       | Real      | Yes                 |</w:t>
      </w:r>
    </w:p>
    <w:p>
      <w:r>
        <w:t>| ERC-20 Deposit    | Real      | Yes                 |</w:t>
      </w:r>
    </w:p>
    <w:p>
      <w:r>
        <w:t>| ETH Withdrawal    | Real      | Yes                 |</w:t>
      </w:r>
    </w:p>
    <w:p>
      <w:r>
        <w:t>| ERC-20 Withdrawal | Real      | Yes                 |</w:t>
      </w:r>
    </w:p>
    <w:p>
      <w:r>
        <w:t>| Internal Transfer | Simulated | No                  |</w:t>
      </w:r>
    </w:p>
    <w:p>
      <w:pPr>
        <w:pStyle w:val="Heading1"/>
      </w:pPr>
      <w:r>
        <w:t>5. Java/web3j Mapping</w:t>
      </w:r>
    </w:p>
    <w:p>
      <w:pPr>
        <w:pStyle w:val="Heading2"/>
      </w:pPr>
      <w:r>
        <w:t>Transaction Creation</w:t>
      </w:r>
    </w:p>
    <w:p>
      <w:r>
        <w:t>```java</w:t>
      </w:r>
    </w:p>
    <w:p>
      <w:r>
        <w:t>RawTransaction tx = RawTransaction.createEtherTransaction(</w:t>
      </w:r>
    </w:p>
    <w:p>
      <w:r>
        <w:t xml:space="preserve">    nonce, gasPrice, gasLimit, toAddress, valueWei);</w:t>
      </w:r>
    </w:p>
    <w:p>
      <w:r>
        <w:t>```</w:t>
      </w:r>
    </w:p>
    <w:p>
      <w:pPr>
        <w:pStyle w:val="Heading2"/>
      </w:pPr>
      <w:r>
        <w:t>Sending Transactions</w:t>
      </w:r>
    </w:p>
    <w:p>
      <w:r>
        <w:t>```java</w:t>
      </w:r>
    </w:p>
    <w:p>
      <w:r>
        <w:t>EthSendTransaction sentTx = web3j.ethSendRawTransaction(signedTx).send();</w:t>
      </w:r>
    </w:p>
    <w:p>
      <w:r>
        <w:t>String txHash = sentTx.getTransactionHash();</w:t>
      </w:r>
    </w:p>
    <w:p>
      <w:r>
        <w:t>```</w:t>
      </w:r>
    </w:p>
    <w:p>
      <w:pPr>
        <w:pStyle w:val="Heading2"/>
      </w:pPr>
      <w:r>
        <w:t>Fetching Receipts</w:t>
      </w:r>
    </w:p>
    <w:p>
      <w:r>
        <w:t>```java</w:t>
      </w:r>
    </w:p>
    <w:p>
      <w:r>
        <w:t>EthGetTransactionReceipt receipt = web3j.ethGetTransactionReceipt(txHash).send();</w:t>
      </w:r>
    </w:p>
    <w:p>
      <w:r>
        <w:t>```</w:t>
      </w:r>
    </w:p>
    <w:p>
      <w:pPr>
        <w:pStyle w:val="Heading2"/>
      </w:pPr>
      <w:r>
        <w:t>ERC-20 Transfer Call</w:t>
      </w:r>
    </w:p>
    <w:p>
      <w:r>
        <w:t>```java</w:t>
      </w:r>
    </w:p>
    <w:p>
      <w:r>
        <w:t>Function function = new Function(</w:t>
      </w:r>
    </w:p>
    <w:p>
      <w:r>
        <w:t xml:space="preserve">    "transfer",</w:t>
      </w:r>
    </w:p>
    <w:p>
      <w:r>
        <w:t xml:space="preserve">    Arrays.asList(new Address(userAddress), new Uint256(amount)),</w:t>
      </w:r>
    </w:p>
    <w:p>
      <w:r>
        <w:t xml:space="preserve">    Collections.emptyList());</w:t>
      </w:r>
    </w:p>
    <w:p>
      <w:r>
        <w:t>String data = FunctionEncoder.encode(function);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