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4613E1"/>
    <w:p w14:paraId="538D7A13">
      <w:pPr>
        <w:bidi w:val="0"/>
        <w:rPr>
          <w:rFonts w:hint="default"/>
          <w:lang w:val="en-US"/>
        </w:rPr>
      </w:pPr>
    </w:p>
    <w:p w14:paraId="27633D53">
      <w:pPr>
        <w:bidi w:val="0"/>
        <w:spacing w:after="1640"/>
        <w:rPr>
          <w:rFonts w:hint="default"/>
          <w:lang w:val="en-US"/>
        </w:rPr>
      </w:pPr>
    </w:p>
    <w:p w14:paraId="5A344438">
      <w:pPr>
        <w:bidi w:val="0"/>
        <w:rPr>
          <w:rFonts w:hint="default"/>
          <w:lang w:val="en-US"/>
        </w:rPr>
      </w:pPr>
      <w:r>
        <w:rPr>
          <w:rFonts w:hint="default"/>
          <w:lang w:val="en-US"/>
        </w:rPr>
        <w:t>TECHNICAL REFERENCE GUIDE</w:t>
      </w:r>
    </w:p>
    <w:p w14:paraId="3BCE589F">
      <w:pPr>
        <w:bidi w:val="0"/>
        <w:spacing w:after="360"/>
        <w:jc w:val="center"/>
        <w:rPr>
          <w:rFonts w:hint="default" w:ascii="Calibri" w:hAnsi="Calibri" w:cs="Calibri"/>
          <w:b/>
          <w:i w:val="0"/>
          <w:color w:val="2E76B4"/>
          <w:sz w:val="22"/>
          <w:lang w:val="en-US"/>
        </w:rPr>
      </w:pPr>
    </w:p>
    <w:p w14:paraId="22DE23BD">
      <w:pPr>
        <w:bidi w:val="0"/>
        <w:rPr>
          <w:rFonts w:hint="default"/>
          <w:lang w:val="en-US"/>
        </w:rPr>
      </w:pPr>
      <w:r>
        <w:rPr>
          <w:rFonts w:hint="default"/>
          <w:lang w:val="en-US"/>
        </w:rPr>
        <w:t>TraceForge</w:t>
      </w:r>
    </w:p>
    <w:p w14:paraId="2D2F72EA">
      <w:pPr>
        <w:bidi w:val="0"/>
        <w:spacing w:after="80"/>
        <w:jc w:val="center"/>
        <w:rPr>
          <w:rFonts w:hint="default" w:ascii="Calibri" w:hAnsi="Calibri" w:cs="Calibri"/>
          <w:b/>
          <w:i w:val="0"/>
          <w:color w:val="003548"/>
          <w:sz w:val="60"/>
          <w:lang w:val="en-US"/>
        </w:rPr>
      </w:pPr>
    </w:p>
    <w:p w14:paraId="5E5C945B">
      <w:pPr>
        <w:bidi w:val="0"/>
        <w:rPr>
          <w:rFonts w:hint="default"/>
          <w:lang w:val="en-US"/>
        </w:rPr>
      </w:pPr>
      <w:r>
        <w:rPr>
          <w:rFonts w:hint="default"/>
          <w:lang w:val="en-US"/>
        </w:rPr>
        <w:t>Workflow and Integration Guide</w:t>
      </w:r>
    </w:p>
    <w:p w14:paraId="64E5BF93">
      <w:pPr>
        <w:bidi w:val="0"/>
        <w:spacing w:after="440"/>
        <w:jc w:val="center"/>
        <w:rPr>
          <w:rFonts w:hint="default" w:ascii="Calibri" w:hAnsi="Calibri" w:cs="Calibri"/>
          <w:b w:val="0"/>
          <w:i w:val="0"/>
          <w:color w:val="1F4D78"/>
          <w:sz w:val="34"/>
          <w:lang w:val="en-US"/>
        </w:rPr>
      </w:pPr>
    </w:p>
    <w:p w14:paraId="195405FE">
      <w:pPr>
        <w:bidi w:val="0"/>
        <w:rPr>
          <w:rFonts w:hint="default"/>
          <w:lang w:val="en-US"/>
        </w:rPr>
      </w:pPr>
      <w:r>
        <w:rPr>
          <w:rFonts w:hint="default"/>
          <w:lang w:val="en-US"/>
        </w:rPr>
        <w:t>Observable, redacted, ordered, and tamper-evident evidence for AI-assisted engineering</w:t>
      </w:r>
    </w:p>
    <w:p w14:paraId="7CA1F375">
      <w:pPr>
        <w:bidi w:val="0"/>
        <w:spacing w:after="1760"/>
        <w:jc w:val="center"/>
        <w:rPr>
          <w:rFonts w:hint="default" w:ascii="Calibri" w:hAnsi="Calibri" w:cs="Calibri"/>
          <w:b w:val="0"/>
          <w:i/>
          <w:color w:val="707070"/>
          <w:sz w:val="22"/>
          <w:lang w:val="en-US"/>
        </w:rPr>
      </w:pPr>
    </w:p>
    <w:p w14:paraId="57CB710C">
      <w:pPr>
        <w:bidi w:val="0"/>
        <w:rPr>
          <w:rFonts w:hint="default"/>
          <w:lang w:val="en-US"/>
        </w:rPr>
      </w:pPr>
      <w:r>
        <w:rPr>
          <w:rFonts w:hint="default"/>
          <w:lang w:val="en-US"/>
        </w:rPr>
        <w:t>OpenCode  |  Ollama  |  Hosted Providers  |  Custom AI Agents</w:t>
      </w:r>
    </w:p>
    <w:p w14:paraId="374C77F9">
      <w:pPr>
        <w:bidi w:val="0"/>
        <w:spacing w:after="160"/>
        <w:jc w:val="center"/>
        <w:rPr>
          <w:rFonts w:hint="default" w:ascii="Calibri" w:hAnsi="Calibri" w:cs="Calibri"/>
          <w:b/>
          <w:i w:val="0"/>
          <w:color w:val="2E76B4"/>
          <w:sz w:val="21"/>
          <w:lang w:val="en-US"/>
        </w:rPr>
      </w:pPr>
    </w:p>
    <w:p w14:paraId="1FE1FC96">
      <w:pPr>
        <w:bidi w:val="0"/>
        <w:rPr>
          <w:rFonts w:hint="default"/>
          <w:lang w:val="en-US"/>
        </w:rPr>
      </w:pPr>
      <w:r>
        <w:rPr>
          <w:rFonts w:hint="default"/>
          <w:lang w:val="en-US"/>
        </w:rPr>
        <w:t>TraceForge v0.1 - Engineering Documentation</w:t>
      </w:r>
    </w:p>
    <w:p w14:paraId="137A8A3F">
      <w:pPr>
        <w:rPr>
          <w:rFonts w:hint="default" w:ascii="Calibri" w:hAnsi="Calibri" w:cs="Calibri"/>
          <w:b w:val="0"/>
          <w:i w:val="0"/>
          <w:color w:val="707070"/>
          <w:sz w:val="19"/>
          <w:lang w:val="en-US"/>
        </w:rPr>
      </w:pPr>
      <w:r>
        <w:rPr>
          <w:rFonts w:hint="default" w:ascii="Calibri" w:hAnsi="Calibri" w:cs="Calibri"/>
          <w:b w:val="0"/>
          <w:i w:val="0"/>
          <w:color w:val="707070"/>
          <w:sz w:val="19"/>
          <w:lang w:val="en-US"/>
        </w:rPr>
        <w:br w:type="page"/>
      </w:r>
    </w:p>
    <w:p w14:paraId="7DB12C6F">
      <w:pPr>
        <w:bidi w:val="0"/>
        <w:jc w:val="center"/>
        <w:rPr>
          <w:rFonts w:hint="default" w:ascii="Calibri" w:hAnsi="Calibri" w:cs="Calibri"/>
          <w:b w:val="0"/>
          <w:i w:val="0"/>
          <w:color w:val="707070"/>
          <w:sz w:val="19"/>
          <w:lang w:val="en-US"/>
        </w:rPr>
      </w:pPr>
    </w:p>
    <w:p w14:paraId="36DD89C3">
      <w:pPr>
        <w:pStyle w:val="2"/>
        <w:bidi w:val="0"/>
        <w:rPr>
          <w:rFonts w:hint="default"/>
          <w:lang w:val="en-US"/>
        </w:rPr>
      </w:pPr>
      <w:bookmarkStart w:id="0" w:name="_Toc19206"/>
      <w:r>
        <w:rPr>
          <w:rFonts w:hint="default"/>
          <w:lang w:val="en-US"/>
        </w:rPr>
        <w:t>Contents</w:t>
      </w:r>
      <w:bookmarkEnd w:id="0"/>
    </w:p>
    <w:p w14:paraId="531AC1B5">
      <w:pPr>
        <w:pStyle w:val="10"/>
        <w:tabs>
          <w:tab w:val="right" w:leader="dot" w:pos="9360"/>
        </w:tabs>
      </w:pPr>
      <w:r>
        <w:rPr>
          <w:rFonts w:hint="default"/>
          <w:lang w:val="en-US"/>
        </w:rPr>
        <w:fldChar w:fldCharType="begin"/>
      </w:r>
      <w:r>
        <w:rPr>
          <w:rFonts w:hint="default"/>
          <w:lang w:val="en-US"/>
        </w:rPr>
        <w:instrText xml:space="preserve">TOC \o "1-3" \h \z</w:instrText>
      </w:r>
      <w:r>
        <w:rPr>
          <w:rFonts w:hint="default"/>
          <w:lang w:val="en-US"/>
        </w:rPr>
        <w:fldChar w:fldCharType="separate"/>
      </w:r>
      <w:r>
        <w:rPr>
          <w:rFonts w:hint="default"/>
          <w:lang w:val="en-US"/>
        </w:rPr>
        <w:fldChar w:fldCharType="begin"/>
      </w:r>
      <w:r>
        <w:rPr>
          <w:rFonts w:hint="default"/>
          <w:lang w:val="en-US"/>
        </w:rPr>
        <w:instrText xml:space="preserve"> HYPERLINK \l _Toc19206 </w:instrText>
      </w:r>
      <w:r>
        <w:rPr>
          <w:rFonts w:hint="default"/>
          <w:lang w:val="en-US"/>
        </w:rPr>
        <w:fldChar w:fldCharType="separate"/>
      </w:r>
      <w:r>
        <w:rPr>
          <w:rFonts w:hint="default"/>
          <w:lang w:val="en-US"/>
        </w:rPr>
        <w:t>Contents</w:t>
      </w:r>
      <w:r>
        <w:tab/>
      </w:r>
      <w:r>
        <w:fldChar w:fldCharType="begin"/>
      </w:r>
      <w:r>
        <w:instrText xml:space="preserve"> PAGEREF _Toc19206 \h </w:instrText>
      </w:r>
      <w:r>
        <w:fldChar w:fldCharType="separate"/>
      </w:r>
      <w:r>
        <w:t>2</w:t>
      </w:r>
      <w:r>
        <w:fldChar w:fldCharType="end"/>
      </w:r>
      <w:r>
        <w:rPr>
          <w:rFonts w:hint="default"/>
          <w:lang w:val="en-US"/>
        </w:rPr>
        <w:fldChar w:fldCharType="end"/>
      </w:r>
    </w:p>
    <w:p w14:paraId="7C58C39D">
      <w:pPr>
        <w:pStyle w:val="10"/>
        <w:tabs>
          <w:tab w:val="right" w:leader="dot" w:pos="9360"/>
        </w:tabs>
      </w:pPr>
      <w:r>
        <w:rPr>
          <w:rFonts w:hint="default"/>
          <w:lang w:val="en-US"/>
        </w:rPr>
        <w:fldChar w:fldCharType="begin"/>
      </w:r>
      <w:r>
        <w:rPr>
          <w:rFonts w:hint="default"/>
          <w:lang w:val="en-US"/>
        </w:rPr>
        <w:instrText xml:space="preserve"> HYPERLINK \l _Toc12997 </w:instrText>
      </w:r>
      <w:r>
        <w:rPr>
          <w:rFonts w:hint="default"/>
          <w:lang w:val="en-US"/>
        </w:rPr>
        <w:fldChar w:fldCharType="separate"/>
      </w:r>
      <w:r>
        <w:rPr>
          <w:rFonts w:hint="default"/>
          <w:lang w:val="en-US"/>
        </w:rPr>
        <w:t>1. Purpose</w:t>
      </w:r>
      <w:r>
        <w:tab/>
      </w:r>
      <w:r>
        <w:fldChar w:fldCharType="begin"/>
      </w:r>
      <w:r>
        <w:instrText xml:space="preserve"> PAGEREF _Toc12997 \h </w:instrText>
      </w:r>
      <w:r>
        <w:fldChar w:fldCharType="separate"/>
      </w:r>
      <w:r>
        <w:t>4</w:t>
      </w:r>
      <w:r>
        <w:fldChar w:fldCharType="end"/>
      </w:r>
      <w:r>
        <w:rPr>
          <w:rFonts w:hint="default"/>
          <w:lang w:val="en-US"/>
        </w:rPr>
        <w:fldChar w:fldCharType="end"/>
      </w:r>
    </w:p>
    <w:p w14:paraId="2F99946F">
      <w:pPr>
        <w:pStyle w:val="10"/>
        <w:tabs>
          <w:tab w:val="right" w:leader="dot" w:pos="9360"/>
        </w:tabs>
      </w:pPr>
      <w:r>
        <w:rPr>
          <w:rFonts w:hint="default"/>
          <w:lang w:val="en-US"/>
        </w:rPr>
        <w:fldChar w:fldCharType="begin"/>
      </w:r>
      <w:r>
        <w:rPr>
          <w:rFonts w:hint="default"/>
          <w:lang w:val="en-US"/>
        </w:rPr>
        <w:instrText xml:space="preserve"> HYPERLINK \l _Toc14947 </w:instrText>
      </w:r>
      <w:r>
        <w:rPr>
          <w:rFonts w:hint="default"/>
          <w:lang w:val="en-US"/>
        </w:rPr>
        <w:fldChar w:fldCharType="separate"/>
      </w:r>
      <w:r>
        <w:rPr>
          <w:rFonts w:hint="default"/>
          <w:lang w:val="en-US"/>
        </w:rPr>
        <w:t>2. End-to-End Workflow</w:t>
      </w:r>
      <w:r>
        <w:tab/>
      </w:r>
      <w:r>
        <w:fldChar w:fldCharType="begin"/>
      </w:r>
      <w:r>
        <w:instrText xml:space="preserve"> PAGEREF _Toc14947 \h </w:instrText>
      </w:r>
      <w:r>
        <w:fldChar w:fldCharType="separate"/>
      </w:r>
      <w:r>
        <w:t>4</w:t>
      </w:r>
      <w:r>
        <w:fldChar w:fldCharType="end"/>
      </w:r>
      <w:r>
        <w:rPr>
          <w:rFonts w:hint="default"/>
          <w:lang w:val="en-US"/>
        </w:rPr>
        <w:fldChar w:fldCharType="end"/>
      </w:r>
    </w:p>
    <w:p w14:paraId="0D8EDBE1">
      <w:pPr>
        <w:pStyle w:val="10"/>
        <w:tabs>
          <w:tab w:val="right" w:leader="dot" w:pos="9360"/>
        </w:tabs>
      </w:pPr>
      <w:r>
        <w:rPr>
          <w:rFonts w:hint="default"/>
          <w:lang w:val="en-US"/>
        </w:rPr>
        <w:fldChar w:fldCharType="begin"/>
      </w:r>
      <w:r>
        <w:rPr>
          <w:rFonts w:hint="default"/>
          <w:lang w:val="en-US"/>
        </w:rPr>
        <w:instrText xml:space="preserve"> HYPERLINK \l _Toc21603 </w:instrText>
      </w:r>
      <w:r>
        <w:rPr>
          <w:rFonts w:hint="default"/>
          <w:lang w:val="en-US"/>
        </w:rPr>
        <w:fldChar w:fldCharType="separate"/>
      </w:r>
      <w:r>
        <w:rPr>
          <w:rFonts w:hint="default"/>
          <w:lang w:val="en-US"/>
        </w:rPr>
        <w:t>3. OpenCode Capture Sequence</w:t>
      </w:r>
      <w:r>
        <w:tab/>
      </w:r>
      <w:r>
        <w:fldChar w:fldCharType="begin"/>
      </w:r>
      <w:r>
        <w:instrText xml:space="preserve"> PAGEREF _Toc21603 \h </w:instrText>
      </w:r>
      <w:r>
        <w:fldChar w:fldCharType="separate"/>
      </w:r>
      <w:r>
        <w:t>5</w:t>
      </w:r>
      <w:r>
        <w:fldChar w:fldCharType="end"/>
      </w:r>
      <w:r>
        <w:rPr>
          <w:rFonts w:hint="default"/>
          <w:lang w:val="en-US"/>
        </w:rPr>
        <w:fldChar w:fldCharType="end"/>
      </w:r>
    </w:p>
    <w:p w14:paraId="44FDA11E">
      <w:pPr>
        <w:pStyle w:val="10"/>
        <w:tabs>
          <w:tab w:val="right" w:leader="dot" w:pos="9360"/>
        </w:tabs>
      </w:pPr>
      <w:r>
        <w:rPr>
          <w:rFonts w:hint="default"/>
          <w:lang w:val="en-US"/>
        </w:rPr>
        <w:fldChar w:fldCharType="begin"/>
      </w:r>
      <w:r>
        <w:rPr>
          <w:rFonts w:hint="default"/>
          <w:lang w:val="en-US"/>
        </w:rPr>
        <w:instrText xml:space="preserve"> HYPERLINK \l _Toc27526 </w:instrText>
      </w:r>
      <w:r>
        <w:rPr>
          <w:rFonts w:hint="default"/>
          <w:lang w:val="en-US"/>
        </w:rPr>
        <w:fldChar w:fldCharType="separate"/>
      </w:r>
      <w:r>
        <w:rPr>
          <w:rFonts w:hint="default"/>
          <w:lang w:val="en-US"/>
        </w:rPr>
        <w:t>4. Inputs and Outputs by Stage</w:t>
      </w:r>
      <w:r>
        <w:tab/>
      </w:r>
      <w:r>
        <w:fldChar w:fldCharType="begin"/>
      </w:r>
      <w:r>
        <w:instrText xml:space="preserve"> PAGEREF _Toc27526 \h </w:instrText>
      </w:r>
      <w:r>
        <w:fldChar w:fldCharType="separate"/>
      </w:r>
      <w:r>
        <w:t>6</w:t>
      </w:r>
      <w:r>
        <w:fldChar w:fldCharType="end"/>
      </w:r>
      <w:r>
        <w:rPr>
          <w:rFonts w:hint="default"/>
          <w:lang w:val="en-US"/>
        </w:rPr>
        <w:fldChar w:fldCharType="end"/>
      </w:r>
    </w:p>
    <w:p w14:paraId="3FAAA30D">
      <w:pPr>
        <w:pStyle w:val="10"/>
        <w:tabs>
          <w:tab w:val="right" w:leader="dot" w:pos="9360"/>
        </w:tabs>
      </w:pPr>
      <w:r>
        <w:rPr>
          <w:rFonts w:hint="default"/>
          <w:lang w:val="en-US"/>
        </w:rPr>
        <w:fldChar w:fldCharType="begin"/>
      </w:r>
      <w:r>
        <w:rPr>
          <w:rFonts w:hint="default"/>
          <w:lang w:val="en-US"/>
        </w:rPr>
        <w:instrText xml:space="preserve"> HYPERLINK \l _Toc20393 </w:instrText>
      </w:r>
      <w:r>
        <w:rPr>
          <w:rFonts w:hint="default"/>
          <w:lang w:val="en-US"/>
        </w:rPr>
        <w:fldChar w:fldCharType="separate"/>
      </w:r>
      <w:r>
        <w:rPr>
          <w:rFonts w:hint="default"/>
          <w:lang w:val="en-US"/>
        </w:rPr>
        <w:t>5. PostgreSQL Storage</w:t>
      </w:r>
      <w:r>
        <w:tab/>
      </w:r>
      <w:r>
        <w:fldChar w:fldCharType="begin"/>
      </w:r>
      <w:r>
        <w:instrText xml:space="preserve"> PAGEREF _Toc20393 \h </w:instrText>
      </w:r>
      <w:r>
        <w:fldChar w:fldCharType="separate"/>
      </w:r>
      <w:r>
        <w:t>6</w:t>
      </w:r>
      <w:r>
        <w:fldChar w:fldCharType="end"/>
      </w:r>
      <w:r>
        <w:rPr>
          <w:rFonts w:hint="default"/>
          <w:lang w:val="en-US"/>
        </w:rPr>
        <w:fldChar w:fldCharType="end"/>
      </w:r>
    </w:p>
    <w:p w14:paraId="2C5562DD">
      <w:pPr>
        <w:pStyle w:val="10"/>
        <w:tabs>
          <w:tab w:val="right" w:leader="dot" w:pos="9360"/>
        </w:tabs>
      </w:pPr>
      <w:r>
        <w:rPr>
          <w:rFonts w:hint="default"/>
          <w:lang w:val="en-US"/>
        </w:rPr>
        <w:fldChar w:fldCharType="begin"/>
      </w:r>
      <w:r>
        <w:rPr>
          <w:rFonts w:hint="default"/>
          <w:lang w:val="en-US"/>
        </w:rPr>
        <w:instrText xml:space="preserve"> HYPERLINK \l _Toc23502 </w:instrText>
      </w:r>
      <w:r>
        <w:rPr>
          <w:rFonts w:hint="default"/>
          <w:lang w:val="en-US"/>
        </w:rPr>
        <w:fldChar w:fldCharType="separate"/>
      </w:r>
      <w:r>
        <w:rPr>
          <w:rFonts w:hint="default"/>
          <w:lang w:val="en-US"/>
        </w:rPr>
        <w:t>6. Prompt Storage, Hashing, and Encryption</w:t>
      </w:r>
      <w:r>
        <w:tab/>
      </w:r>
      <w:r>
        <w:fldChar w:fldCharType="begin"/>
      </w:r>
      <w:r>
        <w:instrText xml:space="preserve"> PAGEREF _Toc23502 \h </w:instrText>
      </w:r>
      <w:r>
        <w:fldChar w:fldCharType="separate"/>
      </w:r>
      <w:r>
        <w:t>7</w:t>
      </w:r>
      <w:r>
        <w:fldChar w:fldCharType="end"/>
      </w:r>
      <w:r>
        <w:rPr>
          <w:rFonts w:hint="default"/>
          <w:lang w:val="en-US"/>
        </w:rPr>
        <w:fldChar w:fldCharType="end"/>
      </w:r>
    </w:p>
    <w:p w14:paraId="57207088">
      <w:pPr>
        <w:pStyle w:val="11"/>
        <w:tabs>
          <w:tab w:val="right" w:leader="dot" w:pos="9360"/>
        </w:tabs>
      </w:pPr>
      <w:r>
        <w:rPr>
          <w:rFonts w:hint="default"/>
          <w:lang w:val="en-US"/>
        </w:rPr>
        <w:fldChar w:fldCharType="begin"/>
      </w:r>
      <w:r>
        <w:rPr>
          <w:rFonts w:hint="default"/>
          <w:lang w:val="en-US"/>
        </w:rPr>
        <w:instrText xml:space="preserve"> HYPERLINK \l _Toc11814 </w:instrText>
      </w:r>
      <w:r>
        <w:rPr>
          <w:rFonts w:hint="default"/>
          <w:lang w:val="en-US"/>
        </w:rPr>
        <w:fldChar w:fldCharType="separate"/>
      </w:r>
      <w:r>
        <w:rPr>
          <w:rFonts w:hint="default"/>
          <w:lang w:val="en-US"/>
        </w:rPr>
        <w:t>Current behavior</w:t>
      </w:r>
      <w:r>
        <w:tab/>
      </w:r>
      <w:r>
        <w:fldChar w:fldCharType="begin"/>
      </w:r>
      <w:r>
        <w:instrText xml:space="preserve"> PAGEREF _Toc11814 \h </w:instrText>
      </w:r>
      <w:r>
        <w:fldChar w:fldCharType="separate"/>
      </w:r>
      <w:r>
        <w:t>8</w:t>
      </w:r>
      <w:r>
        <w:fldChar w:fldCharType="end"/>
      </w:r>
      <w:r>
        <w:rPr>
          <w:rFonts w:hint="default"/>
          <w:lang w:val="en-US"/>
        </w:rPr>
        <w:fldChar w:fldCharType="end"/>
      </w:r>
    </w:p>
    <w:p w14:paraId="1AE8FE02">
      <w:pPr>
        <w:pStyle w:val="11"/>
        <w:tabs>
          <w:tab w:val="right" w:leader="dot" w:pos="9360"/>
        </w:tabs>
      </w:pPr>
      <w:r>
        <w:rPr>
          <w:rFonts w:hint="default"/>
          <w:lang w:val="en-US"/>
        </w:rPr>
        <w:fldChar w:fldCharType="begin"/>
      </w:r>
      <w:r>
        <w:rPr>
          <w:rFonts w:hint="default"/>
          <w:lang w:val="en-US"/>
        </w:rPr>
        <w:instrText xml:space="preserve"> HYPERLINK \l _Toc12662 </w:instrText>
      </w:r>
      <w:r>
        <w:rPr>
          <w:rFonts w:hint="default"/>
          <w:lang w:val="en-US"/>
        </w:rPr>
        <w:fldChar w:fldCharType="separate"/>
      </w:r>
      <w:r>
        <w:rPr>
          <w:rFonts w:hint="default"/>
          <w:lang w:val="en-US"/>
        </w:rPr>
        <w:t>Hashes cannot be decrypted</w:t>
      </w:r>
      <w:r>
        <w:tab/>
      </w:r>
      <w:r>
        <w:fldChar w:fldCharType="begin"/>
      </w:r>
      <w:r>
        <w:instrText xml:space="preserve"> PAGEREF _Toc12662 \h </w:instrText>
      </w:r>
      <w:r>
        <w:fldChar w:fldCharType="separate"/>
      </w:r>
      <w:r>
        <w:t>9</w:t>
      </w:r>
      <w:r>
        <w:fldChar w:fldCharType="end"/>
      </w:r>
      <w:r>
        <w:rPr>
          <w:rFonts w:hint="default"/>
          <w:lang w:val="en-US"/>
        </w:rPr>
        <w:fldChar w:fldCharType="end"/>
      </w:r>
    </w:p>
    <w:p w14:paraId="5860F695">
      <w:pPr>
        <w:pStyle w:val="10"/>
        <w:tabs>
          <w:tab w:val="right" w:leader="dot" w:pos="9360"/>
        </w:tabs>
      </w:pPr>
      <w:r>
        <w:rPr>
          <w:rFonts w:hint="default"/>
          <w:lang w:val="en-US"/>
        </w:rPr>
        <w:fldChar w:fldCharType="begin"/>
      </w:r>
      <w:r>
        <w:rPr>
          <w:rFonts w:hint="default"/>
          <w:lang w:val="en-US"/>
        </w:rPr>
        <w:instrText xml:space="preserve"> HYPERLINK \l _Toc23660 </w:instrText>
      </w:r>
      <w:r>
        <w:rPr>
          <w:rFonts w:hint="default"/>
          <w:lang w:val="en-US"/>
        </w:rPr>
        <w:fldChar w:fldCharType="separate"/>
      </w:r>
      <w:r>
        <w:rPr>
          <w:rFonts w:hint="default"/>
          <w:lang w:val="en-US"/>
        </w:rPr>
        <w:t>7. Repository Structure and File Purposes</w:t>
      </w:r>
      <w:r>
        <w:tab/>
      </w:r>
      <w:r>
        <w:fldChar w:fldCharType="begin"/>
      </w:r>
      <w:r>
        <w:instrText xml:space="preserve"> PAGEREF _Toc23660 \h </w:instrText>
      </w:r>
      <w:r>
        <w:fldChar w:fldCharType="separate"/>
      </w:r>
      <w:r>
        <w:t>9</w:t>
      </w:r>
      <w:r>
        <w:fldChar w:fldCharType="end"/>
      </w:r>
      <w:r>
        <w:rPr>
          <w:rFonts w:hint="default"/>
          <w:lang w:val="en-US"/>
        </w:rPr>
        <w:fldChar w:fldCharType="end"/>
      </w:r>
    </w:p>
    <w:p w14:paraId="240A741C">
      <w:pPr>
        <w:pStyle w:val="11"/>
        <w:tabs>
          <w:tab w:val="right" w:leader="dot" w:pos="9360"/>
        </w:tabs>
      </w:pPr>
      <w:r>
        <w:rPr>
          <w:rFonts w:hint="default"/>
          <w:lang w:val="en-US"/>
        </w:rPr>
        <w:fldChar w:fldCharType="begin"/>
      </w:r>
      <w:r>
        <w:rPr>
          <w:rFonts w:hint="default"/>
          <w:lang w:val="en-US"/>
        </w:rPr>
        <w:instrText xml:space="preserve"> HYPERLINK \l _Toc4358 </w:instrText>
      </w:r>
      <w:r>
        <w:rPr>
          <w:rFonts w:hint="default"/>
          <w:lang w:val="en-US"/>
        </w:rPr>
        <w:fldChar w:fldCharType="separate"/>
      </w:r>
      <w:r>
        <w:rPr>
          <w:rFonts w:hint="default"/>
          <w:lang w:val="en-US"/>
        </w:rPr>
        <w:t>Root files</w:t>
      </w:r>
      <w:r>
        <w:tab/>
      </w:r>
      <w:r>
        <w:fldChar w:fldCharType="begin"/>
      </w:r>
      <w:r>
        <w:instrText xml:space="preserve"> PAGEREF _Toc4358 \h </w:instrText>
      </w:r>
      <w:r>
        <w:fldChar w:fldCharType="separate"/>
      </w:r>
      <w:r>
        <w:t>9</w:t>
      </w:r>
      <w:r>
        <w:fldChar w:fldCharType="end"/>
      </w:r>
      <w:r>
        <w:rPr>
          <w:rFonts w:hint="default"/>
          <w:lang w:val="en-US"/>
        </w:rPr>
        <w:fldChar w:fldCharType="end"/>
      </w:r>
    </w:p>
    <w:p w14:paraId="5159A526">
      <w:pPr>
        <w:pStyle w:val="11"/>
        <w:tabs>
          <w:tab w:val="right" w:leader="dot" w:pos="9360"/>
        </w:tabs>
      </w:pPr>
      <w:r>
        <w:rPr>
          <w:rFonts w:hint="default"/>
          <w:lang w:val="en-US"/>
        </w:rPr>
        <w:fldChar w:fldCharType="begin"/>
      </w:r>
      <w:r>
        <w:rPr>
          <w:rFonts w:hint="default"/>
          <w:lang w:val="en-US"/>
        </w:rPr>
        <w:instrText xml:space="preserve"> HYPERLINK \l _Toc5690 </w:instrText>
      </w:r>
      <w:r>
        <w:rPr>
          <w:rFonts w:hint="default"/>
          <w:lang w:val="en-US"/>
        </w:rPr>
        <w:fldChar w:fldCharType="separate"/>
      </w:r>
      <w:r>
        <w:rPr>
          <w:rFonts w:hint="default"/>
          <w:lang w:val="en-US"/>
        </w:rPr>
        <w:t>OpenCode adapter: packages/adapter-opencode</w:t>
      </w:r>
      <w:r>
        <w:tab/>
      </w:r>
      <w:r>
        <w:fldChar w:fldCharType="begin"/>
      </w:r>
      <w:r>
        <w:instrText xml:space="preserve"> PAGEREF _Toc5690 \h </w:instrText>
      </w:r>
      <w:r>
        <w:fldChar w:fldCharType="separate"/>
      </w:r>
      <w:r>
        <w:t>10</w:t>
      </w:r>
      <w:r>
        <w:fldChar w:fldCharType="end"/>
      </w:r>
      <w:r>
        <w:rPr>
          <w:rFonts w:hint="default"/>
          <w:lang w:val="en-US"/>
        </w:rPr>
        <w:fldChar w:fldCharType="end"/>
      </w:r>
    </w:p>
    <w:p w14:paraId="114964A4">
      <w:pPr>
        <w:pStyle w:val="11"/>
        <w:tabs>
          <w:tab w:val="right" w:leader="dot" w:pos="9360"/>
        </w:tabs>
      </w:pPr>
      <w:r>
        <w:rPr>
          <w:rFonts w:hint="default"/>
          <w:lang w:val="en-US"/>
        </w:rPr>
        <w:fldChar w:fldCharType="begin"/>
      </w:r>
      <w:r>
        <w:rPr>
          <w:rFonts w:hint="default"/>
          <w:lang w:val="en-US"/>
        </w:rPr>
        <w:instrText xml:space="preserve"> HYPERLINK \l _Toc4935 </w:instrText>
      </w:r>
      <w:r>
        <w:rPr>
          <w:rFonts w:hint="default"/>
          <w:lang w:val="en-US"/>
        </w:rPr>
        <w:fldChar w:fldCharType="separate"/>
      </w:r>
      <w:r>
        <w:rPr>
          <w:rFonts w:hint="default"/>
          <w:lang w:val="en-US"/>
        </w:rPr>
        <w:t>Adapter contracts: packages/adapter-contracts</w:t>
      </w:r>
      <w:r>
        <w:tab/>
      </w:r>
      <w:r>
        <w:fldChar w:fldCharType="begin"/>
      </w:r>
      <w:r>
        <w:instrText xml:space="preserve"> PAGEREF _Toc4935 \h </w:instrText>
      </w:r>
      <w:r>
        <w:fldChar w:fldCharType="separate"/>
      </w:r>
      <w:r>
        <w:t>10</w:t>
      </w:r>
      <w:r>
        <w:fldChar w:fldCharType="end"/>
      </w:r>
      <w:r>
        <w:rPr>
          <w:rFonts w:hint="default"/>
          <w:lang w:val="en-US"/>
        </w:rPr>
        <w:fldChar w:fldCharType="end"/>
      </w:r>
    </w:p>
    <w:p w14:paraId="3B2A9999">
      <w:pPr>
        <w:pStyle w:val="11"/>
        <w:tabs>
          <w:tab w:val="right" w:leader="dot" w:pos="9360"/>
        </w:tabs>
      </w:pPr>
      <w:r>
        <w:rPr>
          <w:rFonts w:hint="default"/>
          <w:lang w:val="en-US"/>
        </w:rPr>
        <w:fldChar w:fldCharType="begin"/>
      </w:r>
      <w:r>
        <w:rPr>
          <w:rFonts w:hint="default"/>
          <w:lang w:val="en-US"/>
        </w:rPr>
        <w:instrText xml:space="preserve"> HYPERLINK \l _Toc21777 </w:instrText>
      </w:r>
      <w:r>
        <w:rPr>
          <w:rFonts w:hint="default"/>
          <w:lang w:val="en-US"/>
        </w:rPr>
        <w:fldChar w:fldCharType="separate"/>
      </w:r>
      <w:r>
        <w:rPr>
          <w:rFonts w:hint="default"/>
          <w:lang w:val="en-US"/>
        </w:rPr>
        <w:t>Collector: packages/collector</w:t>
      </w:r>
      <w:r>
        <w:tab/>
      </w:r>
      <w:r>
        <w:fldChar w:fldCharType="begin"/>
      </w:r>
      <w:r>
        <w:instrText xml:space="preserve"> PAGEREF _Toc21777 \h </w:instrText>
      </w:r>
      <w:r>
        <w:fldChar w:fldCharType="separate"/>
      </w:r>
      <w:r>
        <w:t>11</w:t>
      </w:r>
      <w:r>
        <w:fldChar w:fldCharType="end"/>
      </w:r>
      <w:r>
        <w:rPr>
          <w:rFonts w:hint="default"/>
          <w:lang w:val="en-US"/>
        </w:rPr>
        <w:fldChar w:fldCharType="end"/>
      </w:r>
    </w:p>
    <w:p w14:paraId="18FFBF7C">
      <w:pPr>
        <w:pStyle w:val="11"/>
        <w:tabs>
          <w:tab w:val="right" w:leader="dot" w:pos="9360"/>
        </w:tabs>
      </w:pPr>
      <w:r>
        <w:rPr>
          <w:rFonts w:hint="default"/>
          <w:lang w:val="en-US"/>
        </w:rPr>
        <w:fldChar w:fldCharType="begin"/>
      </w:r>
      <w:r>
        <w:rPr>
          <w:rFonts w:hint="default"/>
          <w:lang w:val="en-US"/>
        </w:rPr>
        <w:instrText xml:space="preserve"> HYPERLINK \l _Toc2070 </w:instrText>
      </w:r>
      <w:r>
        <w:rPr>
          <w:rFonts w:hint="default"/>
          <w:lang w:val="en-US"/>
        </w:rPr>
        <w:fldChar w:fldCharType="separate"/>
      </w:r>
      <w:r>
        <w:rPr>
          <w:rFonts w:hint="default"/>
          <w:lang w:val="en-US"/>
        </w:rPr>
        <w:t>Cryptography: packages/crypto</w:t>
      </w:r>
      <w:r>
        <w:tab/>
      </w:r>
      <w:r>
        <w:fldChar w:fldCharType="begin"/>
      </w:r>
      <w:r>
        <w:instrText xml:space="preserve"> PAGEREF _Toc2070 \h </w:instrText>
      </w:r>
      <w:r>
        <w:fldChar w:fldCharType="separate"/>
      </w:r>
      <w:r>
        <w:t>11</w:t>
      </w:r>
      <w:r>
        <w:fldChar w:fldCharType="end"/>
      </w:r>
      <w:r>
        <w:rPr>
          <w:rFonts w:hint="default"/>
          <w:lang w:val="en-US"/>
        </w:rPr>
        <w:fldChar w:fldCharType="end"/>
      </w:r>
    </w:p>
    <w:p w14:paraId="31CD7578">
      <w:pPr>
        <w:pStyle w:val="11"/>
        <w:tabs>
          <w:tab w:val="right" w:leader="dot" w:pos="9360"/>
        </w:tabs>
      </w:pPr>
      <w:r>
        <w:rPr>
          <w:rFonts w:hint="default"/>
          <w:lang w:val="en-US"/>
        </w:rPr>
        <w:fldChar w:fldCharType="begin"/>
      </w:r>
      <w:r>
        <w:rPr>
          <w:rFonts w:hint="default"/>
          <w:lang w:val="en-US"/>
        </w:rPr>
        <w:instrText xml:space="preserve"> HYPERLINK \l _Toc23628 </w:instrText>
      </w:r>
      <w:r>
        <w:rPr>
          <w:rFonts w:hint="default"/>
          <w:lang w:val="en-US"/>
        </w:rPr>
        <w:fldChar w:fldCharType="separate"/>
      </w:r>
      <w:r>
        <w:rPr>
          <w:rFonts w:hint="default"/>
          <w:lang w:val="en-US"/>
        </w:rPr>
        <w:t>Provenance: packages/provenance</w:t>
      </w:r>
      <w:r>
        <w:tab/>
      </w:r>
      <w:r>
        <w:fldChar w:fldCharType="begin"/>
      </w:r>
      <w:r>
        <w:instrText xml:space="preserve"> PAGEREF _Toc23628 \h </w:instrText>
      </w:r>
      <w:r>
        <w:fldChar w:fldCharType="separate"/>
      </w:r>
      <w:r>
        <w:t>12</w:t>
      </w:r>
      <w:r>
        <w:fldChar w:fldCharType="end"/>
      </w:r>
      <w:r>
        <w:rPr>
          <w:rFonts w:hint="default"/>
          <w:lang w:val="en-US"/>
        </w:rPr>
        <w:fldChar w:fldCharType="end"/>
      </w:r>
    </w:p>
    <w:p w14:paraId="32799A12">
      <w:pPr>
        <w:pStyle w:val="11"/>
        <w:tabs>
          <w:tab w:val="right" w:leader="dot" w:pos="9360"/>
        </w:tabs>
      </w:pPr>
      <w:r>
        <w:rPr>
          <w:rFonts w:hint="default"/>
          <w:lang w:val="en-US"/>
        </w:rPr>
        <w:fldChar w:fldCharType="begin"/>
      </w:r>
      <w:r>
        <w:rPr>
          <w:rFonts w:hint="default"/>
          <w:lang w:val="en-US"/>
        </w:rPr>
        <w:instrText xml:space="preserve"> HYPERLINK \l _Toc21637 </w:instrText>
      </w:r>
      <w:r>
        <w:rPr>
          <w:rFonts w:hint="default"/>
          <w:lang w:val="en-US"/>
        </w:rPr>
        <w:fldChar w:fldCharType="separate"/>
      </w:r>
      <w:r>
        <w:rPr>
          <w:rFonts w:hint="default"/>
          <w:lang w:val="en-US"/>
        </w:rPr>
        <w:t>Database: packages/database</w:t>
      </w:r>
      <w:r>
        <w:tab/>
      </w:r>
      <w:r>
        <w:fldChar w:fldCharType="begin"/>
      </w:r>
      <w:r>
        <w:instrText xml:space="preserve"> PAGEREF _Toc21637 \h </w:instrText>
      </w:r>
      <w:r>
        <w:fldChar w:fldCharType="separate"/>
      </w:r>
      <w:r>
        <w:t>12</w:t>
      </w:r>
      <w:r>
        <w:fldChar w:fldCharType="end"/>
      </w:r>
      <w:r>
        <w:rPr>
          <w:rFonts w:hint="default"/>
          <w:lang w:val="en-US"/>
        </w:rPr>
        <w:fldChar w:fldCharType="end"/>
      </w:r>
    </w:p>
    <w:p w14:paraId="1260F88B">
      <w:pPr>
        <w:pStyle w:val="11"/>
        <w:tabs>
          <w:tab w:val="right" w:leader="dot" w:pos="9360"/>
        </w:tabs>
      </w:pPr>
      <w:r>
        <w:rPr>
          <w:rFonts w:hint="default"/>
          <w:lang w:val="en-US"/>
        </w:rPr>
        <w:fldChar w:fldCharType="begin"/>
      </w:r>
      <w:r>
        <w:rPr>
          <w:rFonts w:hint="default"/>
          <w:lang w:val="en-US"/>
        </w:rPr>
        <w:instrText xml:space="preserve"> HYPERLINK \l _Toc5949 </w:instrText>
      </w:r>
      <w:r>
        <w:rPr>
          <w:rFonts w:hint="default"/>
          <w:lang w:val="en-US"/>
        </w:rPr>
        <w:fldChar w:fldCharType="separate"/>
      </w:r>
      <w:r>
        <w:rPr>
          <w:rFonts w:hint="default"/>
          <w:lang w:val="en-US"/>
        </w:rPr>
        <w:t>API: packages/api and apps/api</w:t>
      </w:r>
      <w:r>
        <w:tab/>
      </w:r>
      <w:r>
        <w:fldChar w:fldCharType="begin"/>
      </w:r>
      <w:r>
        <w:instrText xml:space="preserve"> PAGEREF _Toc5949 \h </w:instrText>
      </w:r>
      <w:r>
        <w:fldChar w:fldCharType="separate"/>
      </w:r>
      <w:r>
        <w:t>13</w:t>
      </w:r>
      <w:r>
        <w:fldChar w:fldCharType="end"/>
      </w:r>
      <w:r>
        <w:rPr>
          <w:rFonts w:hint="default"/>
          <w:lang w:val="en-US"/>
        </w:rPr>
        <w:fldChar w:fldCharType="end"/>
      </w:r>
    </w:p>
    <w:p w14:paraId="6FC0582C">
      <w:pPr>
        <w:pStyle w:val="11"/>
        <w:tabs>
          <w:tab w:val="right" w:leader="dot" w:pos="9360"/>
        </w:tabs>
      </w:pPr>
      <w:r>
        <w:rPr>
          <w:rFonts w:hint="default"/>
          <w:lang w:val="en-US"/>
        </w:rPr>
        <w:fldChar w:fldCharType="begin"/>
      </w:r>
      <w:r>
        <w:rPr>
          <w:rFonts w:hint="default"/>
          <w:lang w:val="en-US"/>
        </w:rPr>
        <w:instrText xml:space="preserve"> HYPERLINK \l _Toc28445 </w:instrText>
      </w:r>
      <w:r>
        <w:rPr>
          <w:rFonts w:hint="default"/>
          <w:lang w:val="en-US"/>
        </w:rPr>
        <w:fldChar w:fldCharType="separate"/>
      </w:r>
      <w:r>
        <w:rPr>
          <w:rFonts w:hint="default"/>
          <w:lang w:val="en-US"/>
        </w:rPr>
        <w:t>Dashboard: apps/dashboard</w:t>
      </w:r>
      <w:r>
        <w:tab/>
      </w:r>
      <w:r>
        <w:fldChar w:fldCharType="begin"/>
      </w:r>
      <w:r>
        <w:instrText xml:space="preserve"> PAGEREF _Toc28445 \h </w:instrText>
      </w:r>
      <w:r>
        <w:fldChar w:fldCharType="separate"/>
      </w:r>
      <w:r>
        <w:t>13</w:t>
      </w:r>
      <w:r>
        <w:fldChar w:fldCharType="end"/>
      </w:r>
      <w:r>
        <w:rPr>
          <w:rFonts w:hint="default"/>
          <w:lang w:val="en-US"/>
        </w:rPr>
        <w:fldChar w:fldCharType="end"/>
      </w:r>
    </w:p>
    <w:p w14:paraId="67080F4B">
      <w:pPr>
        <w:pStyle w:val="11"/>
        <w:tabs>
          <w:tab w:val="right" w:leader="dot" w:pos="9360"/>
        </w:tabs>
      </w:pPr>
      <w:r>
        <w:rPr>
          <w:rFonts w:hint="default"/>
          <w:lang w:val="en-US"/>
        </w:rPr>
        <w:fldChar w:fldCharType="begin"/>
      </w:r>
      <w:r>
        <w:rPr>
          <w:rFonts w:hint="default"/>
          <w:lang w:val="en-US"/>
        </w:rPr>
        <w:instrText xml:space="preserve"> HYPERLINK \l _Toc24789 </w:instrText>
      </w:r>
      <w:r>
        <w:rPr>
          <w:rFonts w:hint="default"/>
          <w:lang w:val="en-US"/>
        </w:rPr>
        <w:fldChar w:fldCharType="separate"/>
      </w:r>
      <w:r>
        <w:rPr>
          <w:rFonts w:hint="default"/>
          <w:lang w:val="en-US"/>
        </w:rPr>
        <w:t>Other adapters</w:t>
      </w:r>
      <w:r>
        <w:tab/>
      </w:r>
      <w:r>
        <w:fldChar w:fldCharType="begin"/>
      </w:r>
      <w:r>
        <w:instrText xml:space="preserve"> PAGEREF _Toc24789 \h </w:instrText>
      </w:r>
      <w:r>
        <w:fldChar w:fldCharType="separate"/>
      </w:r>
      <w:r>
        <w:t>14</w:t>
      </w:r>
      <w:r>
        <w:fldChar w:fldCharType="end"/>
      </w:r>
      <w:r>
        <w:rPr>
          <w:rFonts w:hint="default"/>
          <w:lang w:val="en-US"/>
        </w:rPr>
        <w:fldChar w:fldCharType="end"/>
      </w:r>
    </w:p>
    <w:p w14:paraId="18F54B8D">
      <w:pPr>
        <w:pStyle w:val="11"/>
        <w:tabs>
          <w:tab w:val="right" w:leader="dot" w:pos="9360"/>
        </w:tabs>
      </w:pPr>
      <w:r>
        <w:rPr>
          <w:rFonts w:hint="default"/>
          <w:lang w:val="en-US"/>
        </w:rPr>
        <w:fldChar w:fldCharType="begin"/>
      </w:r>
      <w:r>
        <w:rPr>
          <w:rFonts w:hint="default"/>
          <w:lang w:val="en-US"/>
        </w:rPr>
        <w:instrText xml:space="preserve"> HYPERLINK \l _Toc21329 </w:instrText>
      </w:r>
      <w:r>
        <w:rPr>
          <w:rFonts w:hint="default"/>
          <w:lang w:val="en-US"/>
        </w:rPr>
        <w:fldChar w:fldCharType="separate"/>
      </w:r>
      <w:r>
        <w:rPr>
          <w:rFonts w:hint="default"/>
          <w:lang w:val="en-US"/>
        </w:rPr>
        <w:t>Infrastructure and scripts</w:t>
      </w:r>
      <w:r>
        <w:tab/>
      </w:r>
      <w:r>
        <w:fldChar w:fldCharType="begin"/>
      </w:r>
      <w:r>
        <w:instrText xml:space="preserve"> PAGEREF _Toc21329 \h </w:instrText>
      </w:r>
      <w:r>
        <w:fldChar w:fldCharType="separate"/>
      </w:r>
      <w:r>
        <w:t>14</w:t>
      </w:r>
      <w:r>
        <w:fldChar w:fldCharType="end"/>
      </w:r>
      <w:r>
        <w:rPr>
          <w:rFonts w:hint="default"/>
          <w:lang w:val="en-US"/>
        </w:rPr>
        <w:fldChar w:fldCharType="end"/>
      </w:r>
    </w:p>
    <w:p w14:paraId="1BD2E99E">
      <w:pPr>
        <w:pStyle w:val="10"/>
        <w:tabs>
          <w:tab w:val="right" w:leader="dot" w:pos="9360"/>
        </w:tabs>
      </w:pPr>
      <w:r>
        <w:rPr>
          <w:rFonts w:hint="default"/>
          <w:lang w:val="en-US"/>
        </w:rPr>
        <w:fldChar w:fldCharType="begin"/>
      </w:r>
      <w:r>
        <w:rPr>
          <w:rFonts w:hint="default"/>
          <w:lang w:val="en-US"/>
        </w:rPr>
        <w:instrText xml:space="preserve"> HYPERLINK \l _Toc18913 </w:instrText>
      </w:r>
      <w:r>
        <w:rPr>
          <w:rFonts w:hint="default"/>
          <w:lang w:val="en-US"/>
        </w:rPr>
        <w:fldChar w:fldCharType="separate"/>
      </w:r>
      <w:r>
        <w:rPr>
          <w:rFonts w:hint="default"/>
          <w:lang w:val="en-US"/>
        </w:rPr>
        <w:t>8. Database Migrations</w:t>
      </w:r>
      <w:r>
        <w:tab/>
      </w:r>
      <w:r>
        <w:fldChar w:fldCharType="begin"/>
      </w:r>
      <w:r>
        <w:instrText xml:space="preserve"> PAGEREF _Toc18913 \h </w:instrText>
      </w:r>
      <w:r>
        <w:fldChar w:fldCharType="separate"/>
      </w:r>
      <w:r>
        <w:t>14</w:t>
      </w:r>
      <w:r>
        <w:fldChar w:fldCharType="end"/>
      </w:r>
      <w:r>
        <w:rPr>
          <w:rFonts w:hint="default"/>
          <w:lang w:val="en-US"/>
        </w:rPr>
        <w:fldChar w:fldCharType="end"/>
      </w:r>
    </w:p>
    <w:p w14:paraId="0C6645BA">
      <w:pPr>
        <w:pStyle w:val="10"/>
        <w:tabs>
          <w:tab w:val="right" w:leader="dot" w:pos="9360"/>
        </w:tabs>
      </w:pPr>
      <w:r>
        <w:rPr>
          <w:rFonts w:hint="default"/>
          <w:lang w:val="en-US"/>
        </w:rPr>
        <w:fldChar w:fldCharType="begin"/>
      </w:r>
      <w:r>
        <w:rPr>
          <w:rFonts w:hint="default"/>
          <w:lang w:val="en-US"/>
        </w:rPr>
        <w:instrText xml:space="preserve"> HYPERLINK \l _Toc19802 </w:instrText>
      </w:r>
      <w:r>
        <w:rPr>
          <w:rFonts w:hint="default"/>
          <w:lang w:val="en-US"/>
        </w:rPr>
        <w:fldChar w:fldCharType="separate"/>
      </w:r>
      <w:r>
        <w:rPr>
          <w:rFonts w:hint="default"/>
          <w:lang w:val="en-US"/>
        </w:rPr>
        <w:t>9. Main Use Cases</w:t>
      </w:r>
      <w:r>
        <w:tab/>
      </w:r>
      <w:r>
        <w:fldChar w:fldCharType="begin"/>
      </w:r>
      <w:r>
        <w:instrText xml:space="preserve"> PAGEREF _Toc19802 \h </w:instrText>
      </w:r>
      <w:r>
        <w:fldChar w:fldCharType="separate"/>
      </w:r>
      <w:r>
        <w:t>15</w:t>
      </w:r>
      <w:r>
        <w:fldChar w:fldCharType="end"/>
      </w:r>
      <w:r>
        <w:rPr>
          <w:rFonts w:hint="default"/>
          <w:lang w:val="en-US"/>
        </w:rPr>
        <w:fldChar w:fldCharType="end"/>
      </w:r>
    </w:p>
    <w:p w14:paraId="473DAEBD">
      <w:pPr>
        <w:pStyle w:val="10"/>
        <w:tabs>
          <w:tab w:val="right" w:leader="dot" w:pos="9360"/>
        </w:tabs>
      </w:pPr>
      <w:r>
        <w:rPr>
          <w:rFonts w:hint="default"/>
          <w:lang w:val="en-US"/>
        </w:rPr>
        <w:fldChar w:fldCharType="begin"/>
      </w:r>
      <w:r>
        <w:rPr>
          <w:rFonts w:hint="default"/>
          <w:lang w:val="en-US"/>
        </w:rPr>
        <w:instrText xml:space="preserve"> HYPERLINK \l _Toc23012 </w:instrText>
      </w:r>
      <w:r>
        <w:rPr>
          <w:rFonts w:hint="default"/>
          <w:lang w:val="en-US"/>
        </w:rPr>
        <w:fldChar w:fldCharType="separate"/>
      </w:r>
      <w:r>
        <w:rPr>
          <w:rFonts w:hint="default"/>
          <w:lang w:val="en-US"/>
        </w:rPr>
        <w:t>10. Using TraceForge with Other AI Systems</w:t>
      </w:r>
      <w:r>
        <w:tab/>
      </w:r>
      <w:r>
        <w:fldChar w:fldCharType="begin"/>
      </w:r>
      <w:r>
        <w:instrText xml:space="preserve"> PAGEREF _Toc23012 \h </w:instrText>
      </w:r>
      <w:r>
        <w:fldChar w:fldCharType="separate"/>
      </w:r>
      <w:r>
        <w:t>16</w:t>
      </w:r>
      <w:r>
        <w:fldChar w:fldCharType="end"/>
      </w:r>
      <w:r>
        <w:rPr>
          <w:rFonts w:hint="default"/>
          <w:lang w:val="en-US"/>
        </w:rPr>
        <w:fldChar w:fldCharType="end"/>
      </w:r>
    </w:p>
    <w:p w14:paraId="49366231">
      <w:pPr>
        <w:pStyle w:val="11"/>
        <w:tabs>
          <w:tab w:val="right" w:leader="dot" w:pos="9360"/>
        </w:tabs>
      </w:pPr>
      <w:r>
        <w:rPr>
          <w:rFonts w:hint="default"/>
          <w:lang w:val="en-US"/>
        </w:rPr>
        <w:fldChar w:fldCharType="begin"/>
      </w:r>
      <w:r>
        <w:rPr>
          <w:rFonts w:hint="default"/>
          <w:lang w:val="en-US"/>
        </w:rPr>
        <w:instrText xml:space="preserve"> HYPERLINK \l _Toc18961 </w:instrText>
      </w:r>
      <w:r>
        <w:rPr>
          <w:rFonts w:hint="default"/>
          <w:lang w:val="en-US"/>
        </w:rPr>
        <w:fldChar w:fldCharType="separate"/>
      </w:r>
      <w:r>
        <w:rPr>
          <w:rFonts w:hint="default"/>
          <w:lang w:val="en-US"/>
        </w:rPr>
        <w:t>OpenCode</w:t>
      </w:r>
      <w:r>
        <w:tab/>
      </w:r>
      <w:r>
        <w:fldChar w:fldCharType="begin"/>
      </w:r>
      <w:r>
        <w:instrText xml:space="preserve"> PAGEREF _Toc18961 \h </w:instrText>
      </w:r>
      <w:r>
        <w:fldChar w:fldCharType="separate"/>
      </w:r>
      <w:r>
        <w:t>17</w:t>
      </w:r>
      <w:r>
        <w:fldChar w:fldCharType="end"/>
      </w:r>
      <w:r>
        <w:rPr>
          <w:rFonts w:hint="default"/>
          <w:lang w:val="en-US"/>
        </w:rPr>
        <w:fldChar w:fldCharType="end"/>
      </w:r>
    </w:p>
    <w:p w14:paraId="376BE046">
      <w:pPr>
        <w:pStyle w:val="11"/>
        <w:tabs>
          <w:tab w:val="right" w:leader="dot" w:pos="9360"/>
        </w:tabs>
      </w:pPr>
      <w:r>
        <w:rPr>
          <w:rFonts w:hint="default"/>
          <w:lang w:val="en-US"/>
        </w:rPr>
        <w:fldChar w:fldCharType="begin"/>
      </w:r>
      <w:r>
        <w:rPr>
          <w:rFonts w:hint="default"/>
          <w:lang w:val="en-US"/>
        </w:rPr>
        <w:instrText xml:space="preserve"> HYPERLINK \l _Toc26649 </w:instrText>
      </w:r>
      <w:r>
        <w:rPr>
          <w:rFonts w:hint="default"/>
          <w:lang w:val="en-US"/>
        </w:rPr>
        <w:fldChar w:fldCharType="separate"/>
      </w:r>
      <w:r>
        <w:rPr>
          <w:rFonts w:hint="default"/>
          <w:lang w:val="en-US"/>
        </w:rPr>
        <w:t>Ollama</w:t>
      </w:r>
      <w:r>
        <w:tab/>
      </w:r>
      <w:r>
        <w:fldChar w:fldCharType="begin"/>
      </w:r>
      <w:r>
        <w:instrText xml:space="preserve"> PAGEREF _Toc26649 \h </w:instrText>
      </w:r>
      <w:r>
        <w:fldChar w:fldCharType="separate"/>
      </w:r>
      <w:r>
        <w:t>17</w:t>
      </w:r>
      <w:r>
        <w:fldChar w:fldCharType="end"/>
      </w:r>
      <w:r>
        <w:rPr>
          <w:rFonts w:hint="default"/>
          <w:lang w:val="en-US"/>
        </w:rPr>
        <w:fldChar w:fldCharType="end"/>
      </w:r>
    </w:p>
    <w:p w14:paraId="57CCBA2D">
      <w:pPr>
        <w:pStyle w:val="11"/>
        <w:tabs>
          <w:tab w:val="right" w:leader="dot" w:pos="9360"/>
        </w:tabs>
      </w:pPr>
      <w:r>
        <w:rPr>
          <w:rFonts w:hint="default"/>
          <w:lang w:val="en-US"/>
        </w:rPr>
        <w:fldChar w:fldCharType="begin"/>
      </w:r>
      <w:r>
        <w:rPr>
          <w:rFonts w:hint="default"/>
          <w:lang w:val="en-US"/>
        </w:rPr>
        <w:instrText xml:space="preserve"> HYPERLINK \l _Toc29319 </w:instrText>
      </w:r>
      <w:r>
        <w:rPr>
          <w:rFonts w:hint="default"/>
          <w:lang w:val="en-US"/>
        </w:rPr>
        <w:fldChar w:fldCharType="separate"/>
      </w:r>
      <w:r>
        <w:rPr>
          <w:rFonts w:hint="default"/>
          <w:lang w:val="en-US"/>
        </w:rPr>
        <w:t>OpenAI, Anthropic, and DeepSeek</w:t>
      </w:r>
      <w:r>
        <w:tab/>
      </w:r>
      <w:r>
        <w:fldChar w:fldCharType="begin"/>
      </w:r>
      <w:r>
        <w:instrText xml:space="preserve"> PAGEREF _Toc29319 \h </w:instrText>
      </w:r>
      <w:r>
        <w:fldChar w:fldCharType="separate"/>
      </w:r>
      <w:r>
        <w:t>18</w:t>
      </w:r>
      <w:r>
        <w:fldChar w:fldCharType="end"/>
      </w:r>
      <w:r>
        <w:rPr>
          <w:rFonts w:hint="default"/>
          <w:lang w:val="en-US"/>
        </w:rPr>
        <w:fldChar w:fldCharType="end"/>
      </w:r>
    </w:p>
    <w:p w14:paraId="75C1BB15">
      <w:pPr>
        <w:pStyle w:val="11"/>
        <w:tabs>
          <w:tab w:val="right" w:leader="dot" w:pos="9360"/>
        </w:tabs>
      </w:pPr>
      <w:r>
        <w:rPr>
          <w:rFonts w:hint="default"/>
          <w:lang w:val="en-US"/>
        </w:rPr>
        <w:fldChar w:fldCharType="begin"/>
      </w:r>
      <w:r>
        <w:rPr>
          <w:rFonts w:hint="default"/>
          <w:lang w:val="en-US"/>
        </w:rPr>
        <w:instrText xml:space="preserve"> HYPERLINK \l _Toc21790 </w:instrText>
      </w:r>
      <w:r>
        <w:rPr>
          <w:rFonts w:hint="default"/>
          <w:lang w:val="en-US"/>
        </w:rPr>
        <w:fldChar w:fldCharType="separate"/>
      </w:r>
      <w:r>
        <w:rPr>
          <w:rFonts w:hint="default"/>
          <w:lang w:val="en-US"/>
        </w:rPr>
        <w:t>Custom AI Agent</w:t>
      </w:r>
      <w:r>
        <w:tab/>
      </w:r>
      <w:r>
        <w:fldChar w:fldCharType="begin"/>
      </w:r>
      <w:r>
        <w:instrText xml:space="preserve"> PAGEREF _Toc21790 \h </w:instrText>
      </w:r>
      <w:r>
        <w:fldChar w:fldCharType="separate"/>
      </w:r>
      <w:r>
        <w:t>19</w:t>
      </w:r>
      <w:r>
        <w:fldChar w:fldCharType="end"/>
      </w:r>
      <w:r>
        <w:rPr>
          <w:rFonts w:hint="default"/>
          <w:lang w:val="en-US"/>
        </w:rPr>
        <w:fldChar w:fldCharType="end"/>
      </w:r>
    </w:p>
    <w:p w14:paraId="1DE80315">
      <w:pPr>
        <w:pStyle w:val="10"/>
        <w:tabs>
          <w:tab w:val="right" w:leader="dot" w:pos="9360"/>
        </w:tabs>
      </w:pPr>
      <w:r>
        <w:rPr>
          <w:rFonts w:hint="default"/>
          <w:lang w:val="en-US"/>
        </w:rPr>
        <w:fldChar w:fldCharType="begin"/>
      </w:r>
      <w:r>
        <w:rPr>
          <w:rFonts w:hint="default"/>
          <w:lang w:val="en-US"/>
        </w:rPr>
        <w:instrText xml:space="preserve"> HYPERLINK \l _Toc22886 </w:instrText>
      </w:r>
      <w:r>
        <w:rPr>
          <w:rFonts w:hint="default"/>
          <w:lang w:val="en-US"/>
        </w:rPr>
        <w:fldChar w:fldCharType="separate"/>
      </w:r>
      <w:r>
        <w:rPr>
          <w:rFonts w:hint="default"/>
          <w:lang w:val="en-US"/>
        </w:rPr>
        <w:t>11. Running and Verifying</w:t>
      </w:r>
      <w:r>
        <w:tab/>
      </w:r>
      <w:r>
        <w:fldChar w:fldCharType="begin"/>
      </w:r>
      <w:r>
        <w:instrText xml:space="preserve"> PAGEREF _Toc22886 \h </w:instrText>
      </w:r>
      <w:r>
        <w:fldChar w:fldCharType="separate"/>
      </w:r>
      <w:r>
        <w:t>20</w:t>
      </w:r>
      <w:r>
        <w:fldChar w:fldCharType="end"/>
      </w:r>
      <w:r>
        <w:rPr>
          <w:rFonts w:hint="default"/>
          <w:lang w:val="en-US"/>
        </w:rPr>
        <w:fldChar w:fldCharType="end"/>
      </w:r>
    </w:p>
    <w:p w14:paraId="6559484D">
      <w:pPr>
        <w:pStyle w:val="10"/>
        <w:tabs>
          <w:tab w:val="right" w:leader="dot" w:pos="9360"/>
        </w:tabs>
      </w:pPr>
      <w:r>
        <w:rPr>
          <w:rFonts w:hint="default"/>
          <w:lang w:val="en-US"/>
        </w:rPr>
        <w:fldChar w:fldCharType="begin"/>
      </w:r>
      <w:r>
        <w:rPr>
          <w:rFonts w:hint="default"/>
          <w:lang w:val="en-US"/>
        </w:rPr>
        <w:instrText xml:space="preserve"> HYPERLINK \l _Toc29524 </w:instrText>
      </w:r>
      <w:r>
        <w:rPr>
          <w:rFonts w:hint="default"/>
          <w:lang w:val="en-US"/>
        </w:rPr>
        <w:fldChar w:fldCharType="separate"/>
      </w:r>
      <w:r>
        <w:rPr>
          <w:rFonts w:hint="default"/>
          <w:lang w:val="en-US"/>
        </w:rPr>
        <w:t>12. Known Limitations</w:t>
      </w:r>
      <w:r>
        <w:tab/>
      </w:r>
      <w:r>
        <w:fldChar w:fldCharType="begin"/>
      </w:r>
      <w:r>
        <w:instrText xml:space="preserve"> PAGEREF _Toc29524 \h </w:instrText>
      </w:r>
      <w:r>
        <w:fldChar w:fldCharType="separate"/>
      </w:r>
      <w:r>
        <w:t>21</w:t>
      </w:r>
      <w:r>
        <w:fldChar w:fldCharType="end"/>
      </w:r>
      <w:r>
        <w:rPr>
          <w:rFonts w:hint="default"/>
          <w:lang w:val="en-US"/>
        </w:rPr>
        <w:fldChar w:fldCharType="end"/>
      </w:r>
    </w:p>
    <w:p w14:paraId="77279CF7">
      <w:pPr>
        <w:pStyle w:val="10"/>
        <w:tabs>
          <w:tab w:val="right" w:leader="dot" w:pos="9360"/>
        </w:tabs>
      </w:pPr>
      <w:r>
        <w:rPr>
          <w:rFonts w:hint="default"/>
          <w:lang w:val="en-US"/>
        </w:rPr>
        <w:fldChar w:fldCharType="begin"/>
      </w:r>
      <w:r>
        <w:rPr>
          <w:rFonts w:hint="default"/>
          <w:lang w:val="en-US"/>
        </w:rPr>
        <w:instrText xml:space="preserve"> HYPERLINK \l _Toc28776 </w:instrText>
      </w:r>
      <w:r>
        <w:rPr>
          <w:rFonts w:hint="default"/>
          <w:lang w:val="en-US"/>
        </w:rPr>
        <w:fldChar w:fldCharType="separate"/>
      </w:r>
      <w:r>
        <w:rPr>
          <w:rFonts w:hint="default"/>
          <w:lang w:val="en-US"/>
        </w:rPr>
        <w:t>13. Summary</w:t>
      </w:r>
      <w:r>
        <w:tab/>
      </w:r>
      <w:r>
        <w:fldChar w:fldCharType="begin"/>
      </w:r>
      <w:r>
        <w:instrText xml:space="preserve"> PAGEREF _Toc28776 \h </w:instrText>
      </w:r>
      <w:r>
        <w:fldChar w:fldCharType="separate"/>
      </w:r>
      <w:r>
        <w:t>22</w:t>
      </w:r>
      <w:r>
        <w:fldChar w:fldCharType="end"/>
      </w:r>
      <w:r>
        <w:rPr>
          <w:rFonts w:hint="default"/>
          <w:lang w:val="en-US"/>
        </w:rPr>
        <w:fldChar w:fldCharType="end"/>
      </w:r>
    </w:p>
    <w:p w14:paraId="32D20D83">
      <w:pPr>
        <w:rPr>
          <w:rFonts w:hint="default"/>
          <w:lang w:val="en-US"/>
        </w:rPr>
      </w:pPr>
      <w:r>
        <w:rPr>
          <w:rFonts w:hint="default"/>
          <w:lang w:val="en-US"/>
        </w:rPr>
        <w:fldChar w:fldCharType="end"/>
      </w:r>
      <w:bookmarkStart w:id="31" w:name="_GoBack"/>
      <w:bookmarkEnd w:id="31"/>
    </w:p>
    <w:p w14:paraId="2FEDCEBB">
      <w:pPr>
        <w:rPr>
          <w:rFonts w:hint="default"/>
          <w:lang w:val="en-US"/>
        </w:rPr>
      </w:pPr>
      <w:r>
        <w:rPr>
          <w:rFonts w:hint="default"/>
          <w:lang w:val="en-US"/>
        </w:rPr>
        <w:br w:type="page"/>
      </w:r>
    </w:p>
    <w:p w14:paraId="009EBDF8">
      <w:pPr>
        <w:rPr>
          <w:rFonts w:hint="default"/>
          <w:lang w:val="en-US"/>
        </w:rPr>
      </w:pPr>
    </w:p>
    <w:p w14:paraId="4D35C7F2">
      <w:pPr>
        <w:pStyle w:val="2"/>
        <w:bidi w:val="0"/>
        <w:rPr>
          <w:rFonts w:hint="default"/>
          <w:lang w:val="en-US"/>
        </w:rPr>
      </w:pPr>
      <w:bookmarkStart w:id="1" w:name="_Toc12997"/>
      <w:r>
        <w:rPr>
          <w:rFonts w:hint="default"/>
          <w:lang w:val="en-US"/>
        </w:rPr>
        <w:t>1. Purpose</w:t>
      </w:r>
      <w:bookmarkEnd w:id="1"/>
    </w:p>
    <w:p w14:paraId="00B74557">
      <w:pPr>
        <w:rPr>
          <w:rFonts w:hint="default"/>
          <w:lang w:val="en-US"/>
        </w:rPr>
      </w:pPr>
    </w:p>
    <w:p w14:paraId="298FB4A7">
      <w:pPr>
        <w:bidi w:val="0"/>
        <w:rPr>
          <w:rFonts w:hint="default"/>
          <w:lang w:val="en-US"/>
        </w:rPr>
      </w:pPr>
      <w:r>
        <w:rPr>
          <w:rFonts w:hint="default"/>
          <w:lang w:val="en-US"/>
        </w:rPr>
        <w:t>TraceForge captures observable AI coding activity and converts it into a redacted, ordered, tamper-evident audit trail. It records prompts, model requests and responses, tools, terminal commands, file operations, resources, token usage, errors, artifacts, approvals, and Git associations when the connected adapter can observe them.</w:t>
      </w:r>
    </w:p>
    <w:p w14:paraId="4C38F4CF">
      <w:pPr>
        <w:bidi w:val="0"/>
        <w:rPr>
          <w:rFonts w:hint="default"/>
          <w:lang w:val="en-US"/>
        </w:rPr>
      </w:pPr>
    </w:p>
    <w:p w14:paraId="6CC6AFC9">
      <w:pPr>
        <w:bidi w:val="0"/>
        <w:rPr>
          <w:rFonts w:hint="default"/>
          <w:lang w:val="en-US"/>
        </w:rPr>
      </w:pPr>
      <w:r>
        <w:rPr>
          <w:rFonts w:hint="default"/>
          <w:lang w:val="en-US"/>
        </w:rPr>
        <w:t>TraceForge never claims access to hidden model chain-of-thought. Only provider-exposed or user-visible information is recorded.</w:t>
      </w:r>
    </w:p>
    <w:p w14:paraId="4F0B85C8">
      <w:pPr>
        <w:bidi w:val="0"/>
        <w:rPr>
          <w:rFonts w:hint="default"/>
          <w:lang w:val="en-US"/>
        </w:rPr>
      </w:pPr>
    </w:p>
    <w:p w14:paraId="4AEDEC37">
      <w:pPr>
        <w:pStyle w:val="2"/>
        <w:bidi w:val="0"/>
        <w:rPr>
          <w:rFonts w:hint="default"/>
          <w:lang w:val="en-US"/>
        </w:rPr>
      </w:pPr>
      <w:bookmarkStart w:id="2" w:name="_Toc14947"/>
      <w:r>
        <w:rPr>
          <w:rFonts w:hint="default"/>
          <w:lang w:val="en-US"/>
        </w:rPr>
        <w:t>2. End-to-End Workflow</w:t>
      </w:r>
      <w:bookmarkEnd w:id="2"/>
    </w:p>
    <w:p w14:paraId="5BC1AA85">
      <w:pPr>
        <w:rPr>
          <w:rFonts w:hint="default"/>
          <w:lang w:val="en-US"/>
        </w:rPr>
      </w:pPr>
    </w:p>
    <w:p w14:paraId="4FB1F2BC">
      <w:pPr>
        <w:rPr>
          <w:rFonts w:hint="default"/>
          <w:lang w:val="en-US"/>
        </w:rPr>
      </w:pPr>
      <w:r>
        <w:rPr>
          <w:rFonts w:hint="default"/>
          <w:lang w:val="en-US"/>
        </w:rPr>
        <w:t>flowchart LR</w:t>
      </w:r>
    </w:p>
    <w:p w14:paraId="6F08D51F">
      <w:pPr>
        <w:rPr>
          <w:rFonts w:hint="default"/>
          <w:lang w:val="en-US"/>
        </w:rPr>
      </w:pPr>
      <w:r>
        <w:rPr>
          <w:rFonts w:hint="default"/>
          <w:lang w:val="en-US"/>
        </w:rPr>
        <w:t xml:space="preserve">    U[User prompt] --&gt; AI[OpenCode or AI provider]</w:t>
      </w:r>
    </w:p>
    <w:p w14:paraId="0D08A842">
      <w:pPr>
        <w:rPr>
          <w:rFonts w:hint="default"/>
          <w:lang w:val="en-US"/>
        </w:rPr>
      </w:pPr>
      <w:r>
        <w:rPr>
          <w:rFonts w:hint="default"/>
          <w:lang w:val="en-US"/>
        </w:rPr>
        <w:t xml:space="preserve">    AI --&gt; AD[TraceForge adapter or gateway]</w:t>
      </w:r>
    </w:p>
    <w:p w14:paraId="1232B1A5">
      <w:pPr>
        <w:rPr>
          <w:rFonts w:hint="default"/>
          <w:lang w:val="en-US"/>
        </w:rPr>
      </w:pPr>
      <w:r>
        <w:rPr>
          <w:rFonts w:hint="default"/>
          <w:lang w:val="en-US"/>
        </w:rPr>
        <w:t xml:space="preserve">    AD --&gt; API[Authenticated ingestion API]</w:t>
      </w:r>
    </w:p>
    <w:p w14:paraId="2BCFB10B">
      <w:pPr>
        <w:rPr>
          <w:rFonts w:hint="default"/>
          <w:lang w:val="en-US"/>
        </w:rPr>
      </w:pPr>
      <w:r>
        <w:rPr>
          <w:rFonts w:hint="default"/>
          <w:lang w:val="en-US"/>
        </w:rPr>
        <w:t xml:space="preserve">    API --&gt; RED[Redaction]</w:t>
      </w:r>
    </w:p>
    <w:p w14:paraId="370C1787">
      <w:pPr>
        <w:rPr>
          <w:rFonts w:hint="default"/>
          <w:lang w:val="en-US"/>
        </w:rPr>
      </w:pPr>
      <w:r>
        <w:rPr>
          <w:rFonts w:hint="default"/>
          <w:lang w:val="en-US"/>
        </w:rPr>
        <w:t xml:space="preserve">    RED --&gt; HASH[Prompt hash and event hash]</w:t>
      </w:r>
    </w:p>
    <w:p w14:paraId="39A59747">
      <w:pPr>
        <w:rPr>
          <w:rFonts w:hint="default"/>
          <w:lang w:val="en-US"/>
        </w:rPr>
      </w:pPr>
      <w:r>
        <w:rPr>
          <w:rFonts w:hint="default"/>
          <w:lang w:val="en-US"/>
        </w:rPr>
        <w:t xml:space="preserve">    HASH --&gt; BUF[Durable ingress buffer]</w:t>
      </w:r>
    </w:p>
    <w:p w14:paraId="2B527A73">
      <w:pPr>
        <w:rPr>
          <w:rFonts w:hint="default"/>
          <w:lang w:val="en-US"/>
        </w:rPr>
      </w:pPr>
      <w:r>
        <w:rPr>
          <w:rFonts w:hint="default"/>
          <w:lang w:val="en-US"/>
        </w:rPr>
        <w:t xml:space="preserve">    BUF --&gt; DB[(PostgreSQL)]</w:t>
      </w:r>
    </w:p>
    <w:p w14:paraId="5692E618">
      <w:pPr>
        <w:rPr>
          <w:rFonts w:hint="default"/>
          <w:lang w:val="en-US"/>
        </w:rPr>
      </w:pPr>
      <w:r>
        <w:rPr>
          <w:rFonts w:hint="default"/>
          <w:lang w:val="en-US"/>
        </w:rPr>
        <w:t xml:space="preserve">    DB --&gt; FEED[public.opencode_activities]</w:t>
      </w:r>
    </w:p>
    <w:p w14:paraId="15882841">
      <w:pPr>
        <w:rPr>
          <w:rFonts w:hint="default"/>
          <w:lang w:val="en-US"/>
        </w:rPr>
      </w:pPr>
      <w:r>
        <w:rPr>
          <w:rFonts w:hint="default"/>
          <w:lang w:val="en-US"/>
        </w:rPr>
        <w:t xml:space="preserve">    DB --&gt; READ[Dashboard read API]</w:t>
      </w:r>
    </w:p>
    <w:p w14:paraId="534D8188">
      <w:pPr>
        <w:bidi w:val="0"/>
        <w:rPr>
          <w:rFonts w:hint="default"/>
          <w:lang w:val="en-US"/>
        </w:rPr>
      </w:pPr>
      <w:r>
        <w:rPr>
          <w:rFonts w:hint="default"/>
          <w:lang w:val="en-US"/>
        </w:rPr>
        <w:t xml:space="preserve">    READ --&gt; UI[Live dashboard]</w:t>
      </w:r>
    </w:p>
    <w:p w14:paraId="42436A67">
      <w:pPr>
        <w:keepLines/>
        <w:bidi w:val="0"/>
        <w:spacing w:before="100" w:after="160"/>
        <w:ind w:left="240" w:right="240"/>
        <w:rPr>
          <w:rFonts w:hint="default" w:ascii="Consolas" w:hAnsi="Consolas" w:cs="Consolas"/>
          <w:b w:val="0"/>
          <w:i w:val="0"/>
          <w:color w:val="303030"/>
          <w:sz w:val="17"/>
          <w:shd w:val="clear" w:fill="F0F0F0"/>
          <w:lang w:val="en-US"/>
        </w:rPr>
      </w:pPr>
    </w:p>
    <w:p w14:paraId="2A59D6DD">
      <w:pPr>
        <w:bidi w:val="0"/>
        <w:rPr>
          <w:rFonts w:hint="default"/>
          <w:lang w:val="en-US"/>
        </w:rPr>
      </w:pPr>
      <w:r>
        <w:rPr>
          <w:rFonts w:hint="default"/>
          <w:lang w:val="en-US"/>
        </w:rPr>
        <w:t>The normal event sequence for an OpenCode prompt is:</w:t>
      </w:r>
    </w:p>
    <w:p w14:paraId="35265AB5">
      <w:pPr>
        <w:bidi w:val="0"/>
        <w:rPr>
          <w:rFonts w:hint="default"/>
          <w:lang w:val="en-US"/>
        </w:rPr>
      </w:pPr>
    </w:p>
    <w:p w14:paraId="43701C9B">
      <w:pPr>
        <w:bidi w:val="0"/>
        <w:rPr>
          <w:rFonts w:hint="default"/>
          <w:lang w:val="en-US"/>
        </w:rPr>
      </w:pPr>
      <w:r>
        <w:rPr>
          <w:rFonts w:hint="default"/>
          <w:lang w:val="en-US"/>
        </w:rPr>
        <w:t>SESSION_STARTED</w:t>
      </w:r>
    </w:p>
    <w:p w14:paraId="5F14BC53">
      <w:pPr>
        <w:bidi w:val="0"/>
        <w:rPr>
          <w:rFonts w:hint="default"/>
          <w:lang w:val="en-US"/>
        </w:rPr>
      </w:pPr>
      <w:r>
        <w:rPr>
          <w:rFonts w:hint="default"/>
          <w:lang w:val="en-US"/>
        </w:rPr>
        <w:t>PROMPT_SUBMITTED</w:t>
      </w:r>
    </w:p>
    <w:p w14:paraId="6D436B0B">
      <w:pPr>
        <w:bidi w:val="0"/>
        <w:rPr>
          <w:rFonts w:hint="default"/>
          <w:lang w:val="en-US"/>
        </w:rPr>
      </w:pPr>
      <w:r>
        <w:rPr>
          <w:rFonts w:hint="default"/>
          <w:lang w:val="en-US"/>
        </w:rPr>
        <w:t>AGENT_STARTED</w:t>
      </w:r>
    </w:p>
    <w:p w14:paraId="61D188DD">
      <w:pPr>
        <w:bidi w:val="0"/>
        <w:rPr>
          <w:rFonts w:hint="default"/>
          <w:lang w:val="en-US"/>
        </w:rPr>
      </w:pPr>
      <w:r>
        <w:rPr>
          <w:rFonts w:hint="default"/>
          <w:lang w:val="en-US"/>
        </w:rPr>
        <w:t>MODEL_REQUEST</w:t>
      </w:r>
    </w:p>
    <w:p w14:paraId="10450C36">
      <w:pPr>
        <w:bidi w:val="0"/>
        <w:rPr>
          <w:rFonts w:hint="default"/>
          <w:lang w:val="en-US"/>
        </w:rPr>
      </w:pPr>
      <w:r>
        <w:rPr>
          <w:rFonts w:hint="default"/>
          <w:lang w:val="en-US"/>
        </w:rPr>
        <w:t>MODEL_RESPONSE</w:t>
      </w:r>
    </w:p>
    <w:p w14:paraId="22E263BE">
      <w:pPr>
        <w:bidi w:val="0"/>
        <w:rPr>
          <w:rFonts w:hint="default"/>
          <w:lang w:val="en-US"/>
        </w:rPr>
      </w:pPr>
      <w:r>
        <w:rPr>
          <w:rFonts w:hint="default"/>
          <w:lang w:val="en-US"/>
        </w:rPr>
        <w:t>TOOL_STARTED / TOOL_COMPLETED (when used)</w:t>
      </w:r>
    </w:p>
    <w:p w14:paraId="3874FF32">
      <w:pPr>
        <w:bidi w:val="0"/>
        <w:rPr>
          <w:rFonts w:hint="default"/>
          <w:lang w:val="en-US"/>
        </w:rPr>
      </w:pPr>
      <w:r>
        <w:rPr>
          <w:rFonts w:hint="default"/>
          <w:lang w:val="en-US"/>
        </w:rPr>
        <w:t>FILE_* / TERMINAL_COMMAND_* (when observed)</w:t>
      </w:r>
    </w:p>
    <w:p w14:paraId="43A77B46">
      <w:pPr>
        <w:bidi w:val="0"/>
        <w:rPr>
          <w:rFonts w:hint="default"/>
          <w:lang w:val="en-US"/>
        </w:rPr>
      </w:pPr>
      <w:r>
        <w:rPr>
          <w:rFonts w:hint="default"/>
          <w:lang w:val="en-US"/>
        </w:rPr>
        <w:t>AGENT_COMPLETED or ERROR</w:t>
      </w:r>
    </w:p>
    <w:p w14:paraId="74DB29A6">
      <w:pPr>
        <w:keepLines/>
        <w:bidi w:val="0"/>
        <w:spacing w:before="100" w:after="160"/>
        <w:ind w:left="240" w:right="240"/>
        <w:rPr>
          <w:rFonts w:hint="default" w:ascii="Consolas" w:hAnsi="Consolas" w:cs="Consolas"/>
          <w:b w:val="0"/>
          <w:i w:val="0"/>
          <w:color w:val="303030"/>
          <w:sz w:val="17"/>
          <w:shd w:val="clear" w:fill="F2F2F2"/>
          <w:lang w:val="en-US"/>
        </w:rPr>
      </w:pPr>
    </w:p>
    <w:p w14:paraId="04F11419">
      <w:pPr>
        <w:pStyle w:val="2"/>
        <w:bidi w:val="0"/>
        <w:rPr>
          <w:rFonts w:hint="default"/>
          <w:lang w:val="en-US"/>
        </w:rPr>
      </w:pPr>
      <w:bookmarkStart w:id="3" w:name="_Toc21603"/>
      <w:r>
        <w:rPr>
          <w:rFonts w:hint="default"/>
          <w:lang w:val="en-US"/>
        </w:rPr>
        <w:t>3. OpenCode Capture Sequence</w:t>
      </w:r>
      <w:bookmarkEnd w:id="3"/>
    </w:p>
    <w:p w14:paraId="46A447F4">
      <w:pPr>
        <w:rPr>
          <w:rFonts w:hint="default"/>
          <w:lang w:val="en-US"/>
        </w:rPr>
      </w:pPr>
    </w:p>
    <w:p w14:paraId="0A27EFBB">
      <w:pPr>
        <w:rPr>
          <w:rFonts w:hint="default"/>
          <w:lang w:val="en-US"/>
        </w:rPr>
      </w:pPr>
      <w:r>
        <w:rPr>
          <w:rFonts w:hint="default"/>
          <w:lang w:val="en-US"/>
        </w:rPr>
        <w:t>sequenceDiagram</w:t>
      </w:r>
    </w:p>
    <w:p w14:paraId="46F88D5F">
      <w:pPr>
        <w:rPr>
          <w:rFonts w:hint="default"/>
          <w:lang w:val="en-US"/>
        </w:rPr>
      </w:pPr>
      <w:r>
        <w:rPr>
          <w:rFonts w:hint="default"/>
          <w:lang w:val="en-US"/>
        </w:rPr>
        <w:t xml:space="preserve">    participant User</w:t>
      </w:r>
    </w:p>
    <w:p w14:paraId="5A0EE561">
      <w:pPr>
        <w:rPr>
          <w:rFonts w:hint="default"/>
          <w:lang w:val="en-US"/>
        </w:rPr>
      </w:pPr>
      <w:r>
        <w:rPr>
          <w:rFonts w:hint="default"/>
          <w:lang w:val="en-US"/>
        </w:rPr>
        <w:t xml:space="preserve">    participant OpenCode</w:t>
      </w:r>
    </w:p>
    <w:p w14:paraId="5DF872BA">
      <w:pPr>
        <w:rPr>
          <w:rFonts w:hint="default"/>
          <w:lang w:val="en-US"/>
        </w:rPr>
      </w:pPr>
      <w:r>
        <w:rPr>
          <w:rFonts w:hint="default"/>
          <w:lang w:val="en-US"/>
        </w:rPr>
        <w:t xml:space="preserve">    participant Plugin</w:t>
      </w:r>
    </w:p>
    <w:p w14:paraId="68C3BD9D">
      <w:pPr>
        <w:rPr>
          <w:rFonts w:hint="default"/>
          <w:lang w:val="en-US"/>
        </w:rPr>
      </w:pPr>
      <w:r>
        <w:rPr>
          <w:rFonts w:hint="default"/>
          <w:lang w:val="en-US"/>
        </w:rPr>
        <w:t xml:space="preserve">    participant API</w:t>
      </w:r>
    </w:p>
    <w:p w14:paraId="016CC820">
      <w:pPr>
        <w:rPr>
          <w:rFonts w:hint="default"/>
          <w:lang w:val="en-US"/>
        </w:rPr>
      </w:pPr>
      <w:r>
        <w:rPr>
          <w:rFonts w:hint="default"/>
          <w:lang w:val="en-US"/>
        </w:rPr>
        <w:t xml:space="preserve">    participant Collector</w:t>
      </w:r>
    </w:p>
    <w:p w14:paraId="266A90EE">
      <w:pPr>
        <w:rPr>
          <w:rFonts w:hint="default"/>
          <w:lang w:val="en-US"/>
        </w:rPr>
      </w:pPr>
      <w:r>
        <w:rPr>
          <w:rFonts w:hint="default"/>
          <w:lang w:val="en-US"/>
        </w:rPr>
        <w:t xml:space="preserve">    participant PostgreSQL</w:t>
      </w:r>
    </w:p>
    <w:p w14:paraId="1F487DD2">
      <w:pPr>
        <w:rPr>
          <w:rFonts w:hint="default"/>
          <w:lang w:val="en-US"/>
        </w:rPr>
      </w:pPr>
      <w:r>
        <w:rPr>
          <w:rFonts w:hint="default"/>
          <w:lang w:val="en-US"/>
        </w:rPr>
        <w:t xml:space="preserve">    participant Dashboard</w:t>
      </w:r>
    </w:p>
    <w:p w14:paraId="0ACE6CB2">
      <w:pPr>
        <w:rPr>
          <w:rFonts w:hint="default"/>
          <w:lang w:val="en-US"/>
        </w:rPr>
      </w:pPr>
    </w:p>
    <w:p w14:paraId="505957A3">
      <w:pPr>
        <w:rPr>
          <w:rFonts w:hint="default"/>
          <w:lang w:val="en-US"/>
        </w:rPr>
      </w:pPr>
      <w:r>
        <w:rPr>
          <w:rFonts w:hint="default"/>
          <w:lang w:val="en-US"/>
        </w:rPr>
        <w:t xml:space="preserve">    User-&gt;&gt;OpenCode: Submit prompt</w:t>
      </w:r>
    </w:p>
    <w:p w14:paraId="48F1A6B7">
      <w:pPr>
        <w:rPr>
          <w:rFonts w:hint="default"/>
          <w:lang w:val="en-US"/>
        </w:rPr>
      </w:pPr>
      <w:r>
        <w:rPr>
          <w:rFonts w:hint="default"/>
          <w:lang w:val="en-US"/>
        </w:rPr>
        <w:t xml:space="preserve">    OpenCode-&gt;&gt;Plugin: chat.message hook</w:t>
      </w:r>
    </w:p>
    <w:p w14:paraId="7097C8F2">
      <w:pPr>
        <w:rPr>
          <w:rFonts w:hint="default"/>
          <w:lang w:val="en-US"/>
        </w:rPr>
      </w:pPr>
      <w:r>
        <w:rPr>
          <w:rFonts w:hint="default"/>
          <w:lang w:val="en-US"/>
        </w:rPr>
        <w:t xml:space="preserve">    Plugin-&gt;&gt;API: Create or retrieve run context</w:t>
      </w:r>
    </w:p>
    <w:p w14:paraId="432BCC09">
      <w:pPr>
        <w:rPr>
          <w:rFonts w:hint="default"/>
          <w:lang w:val="en-US"/>
        </w:rPr>
      </w:pPr>
      <w:r>
        <w:rPr>
          <w:rFonts w:hint="default"/>
          <w:lang w:val="en-US"/>
        </w:rPr>
        <w:t xml:space="preserve">    Plugin-&gt;&gt;API: Submit PROMPT_SUBMITTED event</w:t>
      </w:r>
    </w:p>
    <w:p w14:paraId="415EEF4E">
      <w:pPr>
        <w:rPr>
          <w:rFonts w:hint="default"/>
          <w:lang w:val="en-US"/>
        </w:rPr>
      </w:pPr>
      <w:r>
        <w:rPr>
          <w:rFonts w:hint="default"/>
          <w:lang w:val="en-US"/>
        </w:rPr>
        <w:t xml:space="preserve">    API-&gt;&gt;Collector: Validate and normalize</w:t>
      </w:r>
    </w:p>
    <w:p w14:paraId="71B12C36">
      <w:pPr>
        <w:rPr>
          <w:rFonts w:hint="default"/>
          <w:lang w:val="en-US"/>
        </w:rPr>
      </w:pPr>
      <w:r>
        <w:rPr>
          <w:rFonts w:hint="default"/>
          <w:lang w:val="en-US"/>
        </w:rPr>
        <w:t xml:space="preserve">    Collector-&gt;&gt;Collector: Redact sensitive data</w:t>
      </w:r>
    </w:p>
    <w:p w14:paraId="713489D1">
      <w:pPr>
        <w:rPr>
          <w:rFonts w:hint="default"/>
          <w:lang w:val="en-US"/>
        </w:rPr>
      </w:pPr>
      <w:r>
        <w:rPr>
          <w:rFonts w:hint="default"/>
          <w:lang w:val="en-US"/>
        </w:rPr>
        <w:t xml:space="preserve">    Collector-&gt;&gt;Collector: Generate promptHash and eventHash</w:t>
      </w:r>
    </w:p>
    <w:p w14:paraId="590676F1">
      <w:pPr>
        <w:rPr>
          <w:rFonts w:hint="default"/>
          <w:lang w:val="en-US"/>
        </w:rPr>
      </w:pPr>
      <w:r>
        <w:rPr>
          <w:rFonts w:hint="default"/>
          <w:lang w:val="en-US"/>
        </w:rPr>
        <w:t xml:space="preserve">    Collector-&gt;&gt;PostgreSQL: Append sealed event</w:t>
      </w:r>
    </w:p>
    <w:p w14:paraId="2C2151C3">
      <w:pPr>
        <w:rPr>
          <w:rFonts w:hint="default"/>
          <w:lang w:val="en-US"/>
        </w:rPr>
      </w:pPr>
      <w:r>
        <w:rPr>
          <w:rFonts w:hint="default"/>
          <w:lang w:val="en-US"/>
        </w:rPr>
        <w:t xml:space="preserve">    PostgreSQL-&gt;&gt;PostgreSQL: Project readable activity row</w:t>
      </w:r>
    </w:p>
    <w:p w14:paraId="181A16AB">
      <w:pPr>
        <w:rPr>
          <w:rFonts w:hint="default"/>
          <w:lang w:val="en-US"/>
        </w:rPr>
      </w:pPr>
      <w:r>
        <w:rPr>
          <w:rFonts w:hint="default"/>
          <w:lang w:val="en-US"/>
        </w:rPr>
        <w:t xml:space="preserve">    Dashboard-&gt;&gt;API: Request latest run and activities</w:t>
      </w:r>
    </w:p>
    <w:p w14:paraId="24A62D10">
      <w:pPr>
        <w:rPr>
          <w:rFonts w:hint="default"/>
          <w:lang w:val="en-US"/>
        </w:rPr>
      </w:pPr>
      <w:r>
        <w:rPr>
          <w:rFonts w:hint="default"/>
          <w:lang w:val="en-US"/>
        </w:rPr>
        <w:t xml:space="preserve">    API-&gt;&gt;PostgreSQL: Query live activity</w:t>
      </w:r>
    </w:p>
    <w:p w14:paraId="745FAA54">
      <w:pPr>
        <w:bidi w:val="0"/>
        <w:rPr>
          <w:rFonts w:hint="default"/>
          <w:lang w:val="en-US"/>
        </w:rPr>
      </w:pPr>
      <w:r>
        <w:rPr>
          <w:rFonts w:hint="default"/>
          <w:lang w:val="en-US"/>
        </w:rPr>
        <w:t xml:space="preserve">    PostgreSQL--&gt;&gt;Dashboard: Return timeline</w:t>
      </w:r>
    </w:p>
    <w:p w14:paraId="22FB7B00">
      <w:pPr>
        <w:keepLines/>
        <w:bidi w:val="0"/>
        <w:spacing w:before="100" w:after="160"/>
        <w:ind w:left="240" w:right="240"/>
        <w:rPr>
          <w:rFonts w:hint="default" w:ascii="Consolas" w:hAnsi="Consolas" w:cs="Consolas"/>
          <w:b w:val="0"/>
          <w:i w:val="0"/>
          <w:color w:val="303030"/>
          <w:sz w:val="17"/>
          <w:shd w:val="clear" w:fill="F0F0F0"/>
          <w:lang w:val="en-US"/>
        </w:rPr>
      </w:pPr>
    </w:p>
    <w:p w14:paraId="33C68C32">
      <w:pPr>
        <w:pStyle w:val="2"/>
        <w:bidi w:val="0"/>
        <w:rPr>
          <w:rFonts w:hint="default"/>
          <w:lang w:val="en-US"/>
        </w:rPr>
      </w:pPr>
      <w:bookmarkStart w:id="4" w:name="_Toc27526"/>
      <w:r>
        <w:rPr>
          <w:rFonts w:hint="default"/>
          <w:lang w:val="en-US"/>
        </w:rPr>
        <w:t>4. Inputs and Outputs by Stage</w:t>
      </w:r>
      <w:bookmarkEnd w:id="4"/>
    </w:p>
    <w:tbl>
      <w:tblPr>
        <w:tblStyle w:val="9"/>
        <w:tblW w:w="488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3120"/>
        <w:gridCol w:w="3120"/>
        <w:gridCol w:w="3120"/>
      </w:tblGrid>
      <w:tr w14:paraId="77265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3120" w:type="dxa"/>
            <w:shd w:val="clear" w:color="auto" w:fill="E6E6E6"/>
            <w:vAlign w:val="center"/>
          </w:tcPr>
          <w:p w14:paraId="07090BCE">
            <w:pPr>
              <w:spacing w:after="40"/>
              <w:rPr>
                <w:rFonts w:hint="default" w:ascii="Calibri" w:hAnsi="Calibri" w:cs="Calibri"/>
                <w:b/>
                <w:sz w:val="18"/>
                <w:vertAlign w:val="baseline"/>
                <w:lang w:val="en-US"/>
              </w:rPr>
            </w:pPr>
            <w:r>
              <w:rPr>
                <w:rFonts w:hint="default" w:cs="Calibri"/>
                <w:b/>
                <w:sz w:val="18"/>
                <w:vertAlign w:val="baseline"/>
                <w:lang w:val="en-US"/>
              </w:rPr>
              <w:t>Stage</w:t>
            </w:r>
          </w:p>
        </w:tc>
        <w:tc>
          <w:tcPr>
            <w:tcW w:w="3120" w:type="dxa"/>
            <w:shd w:val="clear" w:color="auto" w:fill="E6E6E6"/>
            <w:vAlign w:val="center"/>
          </w:tcPr>
          <w:p w14:paraId="245D46B9">
            <w:pPr>
              <w:spacing w:after="40"/>
              <w:rPr>
                <w:rFonts w:hint="default" w:ascii="Calibri" w:hAnsi="Calibri" w:cs="Calibri"/>
                <w:b/>
                <w:sz w:val="18"/>
                <w:vertAlign w:val="baseline"/>
                <w:lang w:val="en-US"/>
              </w:rPr>
            </w:pPr>
            <w:r>
              <w:rPr>
                <w:rFonts w:hint="default" w:cs="Calibri"/>
                <w:b/>
                <w:sz w:val="18"/>
                <w:vertAlign w:val="baseline"/>
                <w:lang w:val="en-US"/>
              </w:rPr>
              <w:t>Input</w:t>
            </w:r>
          </w:p>
        </w:tc>
        <w:tc>
          <w:tcPr>
            <w:tcW w:w="3120" w:type="dxa"/>
            <w:shd w:val="clear" w:color="auto" w:fill="E6E6E6"/>
            <w:vAlign w:val="center"/>
          </w:tcPr>
          <w:p w14:paraId="75CF1D95">
            <w:pPr>
              <w:spacing w:after="40"/>
              <w:rPr>
                <w:rFonts w:hint="default" w:ascii="Calibri" w:hAnsi="Calibri" w:cs="Calibri"/>
                <w:b/>
                <w:sz w:val="18"/>
                <w:vertAlign w:val="baseline"/>
                <w:lang w:val="en-US"/>
              </w:rPr>
            </w:pPr>
            <w:r>
              <w:rPr>
                <w:rFonts w:hint="default" w:cs="Calibri"/>
                <w:b/>
                <w:sz w:val="18"/>
                <w:vertAlign w:val="baseline"/>
                <w:lang w:val="en-US"/>
              </w:rPr>
              <w:t>Output</w:t>
            </w:r>
          </w:p>
        </w:tc>
      </w:tr>
      <w:tr w14:paraId="0199C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0" w:type="dxa"/>
            <w:vAlign w:val="center"/>
          </w:tcPr>
          <w:p w14:paraId="3666BA9D">
            <w:pPr>
              <w:spacing w:after="40"/>
              <w:rPr>
                <w:rFonts w:hint="default" w:ascii="Calibri" w:hAnsi="Calibri" w:cs="Calibri"/>
                <w:sz w:val="18"/>
                <w:vertAlign w:val="baseline"/>
                <w:lang w:val="en-US"/>
              </w:rPr>
            </w:pPr>
            <w:r>
              <w:rPr>
                <w:rFonts w:hint="default" w:cs="Calibri"/>
                <w:sz w:val="18"/>
                <w:vertAlign w:val="baseline"/>
                <w:lang w:val="en-US"/>
              </w:rPr>
              <w:t>OpenCode hook</w:t>
            </w:r>
          </w:p>
        </w:tc>
        <w:tc>
          <w:tcPr>
            <w:tcW w:w="3120" w:type="dxa"/>
            <w:vAlign w:val="center"/>
          </w:tcPr>
          <w:p w14:paraId="12F38ADB">
            <w:pPr>
              <w:spacing w:after="40"/>
              <w:rPr>
                <w:rFonts w:hint="default" w:ascii="Calibri" w:hAnsi="Calibri" w:cs="Calibri"/>
                <w:sz w:val="18"/>
                <w:vertAlign w:val="baseline"/>
                <w:lang w:val="en-US"/>
              </w:rPr>
            </w:pPr>
            <w:r>
              <w:rPr>
                <w:rFonts w:hint="default" w:cs="Calibri"/>
                <w:sz w:val="18"/>
                <w:vertAlign w:val="baseline"/>
                <w:lang w:val="en-US"/>
              </w:rPr>
              <w:t>User prompt or OpenCode activity</w:t>
            </w:r>
          </w:p>
        </w:tc>
        <w:tc>
          <w:tcPr>
            <w:tcW w:w="3120" w:type="dxa"/>
            <w:vAlign w:val="center"/>
          </w:tcPr>
          <w:p w14:paraId="450554CA">
            <w:pPr>
              <w:spacing w:after="40"/>
              <w:rPr>
                <w:rFonts w:hint="default" w:ascii="Calibri" w:hAnsi="Calibri" w:cs="Calibri"/>
                <w:sz w:val="18"/>
                <w:vertAlign w:val="baseline"/>
                <w:lang w:val="en-US"/>
              </w:rPr>
            </w:pPr>
            <w:r>
              <w:rPr>
                <w:rFonts w:hint="default" w:cs="Calibri"/>
                <w:sz w:val="18"/>
                <w:vertAlign w:val="baseline"/>
                <w:lang w:val="en-US"/>
              </w:rPr>
              <w:t>Session, message, agent, model, tool, or file metadata</w:t>
            </w:r>
          </w:p>
        </w:tc>
      </w:tr>
      <w:tr w14:paraId="265C4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0" w:type="dxa"/>
            <w:vAlign w:val="center"/>
          </w:tcPr>
          <w:p w14:paraId="18B1FF89">
            <w:pPr>
              <w:spacing w:after="40"/>
              <w:rPr>
                <w:rFonts w:hint="default" w:ascii="Calibri" w:hAnsi="Calibri" w:cs="Calibri"/>
                <w:sz w:val="18"/>
                <w:vertAlign w:val="baseline"/>
                <w:lang w:val="en-US"/>
              </w:rPr>
            </w:pPr>
            <w:r>
              <w:rPr>
                <w:rFonts w:hint="default" w:cs="Calibri"/>
                <w:sz w:val="18"/>
                <w:vertAlign w:val="baseline"/>
                <w:lang w:val="en-US"/>
              </w:rPr>
              <w:t>OpenCode adapter</w:t>
            </w:r>
          </w:p>
        </w:tc>
        <w:tc>
          <w:tcPr>
            <w:tcW w:w="3120" w:type="dxa"/>
            <w:vAlign w:val="center"/>
          </w:tcPr>
          <w:p w14:paraId="2F92B202">
            <w:pPr>
              <w:spacing w:after="40"/>
              <w:rPr>
                <w:rFonts w:hint="default" w:ascii="Calibri" w:hAnsi="Calibri" w:cs="Calibri"/>
                <w:sz w:val="18"/>
                <w:vertAlign w:val="baseline"/>
                <w:lang w:val="en-US"/>
              </w:rPr>
            </w:pPr>
            <w:r>
              <w:rPr>
                <w:rFonts w:hint="default" w:cs="Calibri"/>
                <w:sz w:val="18"/>
                <w:vertAlign w:val="baseline"/>
                <w:lang w:val="en-US"/>
              </w:rPr>
              <w:t>OpenCode hook payload</w:t>
            </w:r>
          </w:p>
        </w:tc>
        <w:tc>
          <w:tcPr>
            <w:tcW w:w="3120" w:type="dxa"/>
            <w:vAlign w:val="center"/>
          </w:tcPr>
          <w:p w14:paraId="7128C822">
            <w:pPr>
              <w:spacing w:after="40"/>
              <w:rPr>
                <w:rFonts w:hint="default" w:ascii="Calibri" w:hAnsi="Calibri" w:cs="Calibri"/>
                <w:sz w:val="18"/>
                <w:vertAlign w:val="baseline"/>
                <w:lang w:val="en-US"/>
              </w:rPr>
            </w:pPr>
            <w:r>
              <w:rPr>
                <w:rFonts w:hint="default" w:cs="Calibri"/>
                <w:sz w:val="18"/>
                <w:vertAlign w:val="baseline"/>
                <w:lang w:val="en-US"/>
              </w:rPr>
              <w:t>Normalized TraceForge event</w:t>
            </w:r>
          </w:p>
        </w:tc>
      </w:tr>
      <w:tr w14:paraId="358D2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0" w:type="dxa"/>
            <w:vAlign w:val="center"/>
          </w:tcPr>
          <w:p w14:paraId="4F6D9EA5">
            <w:pPr>
              <w:spacing w:after="40"/>
              <w:rPr>
                <w:rFonts w:hint="default" w:ascii="Calibri" w:hAnsi="Calibri" w:cs="Calibri"/>
                <w:sz w:val="18"/>
                <w:vertAlign w:val="baseline"/>
                <w:lang w:val="en-US"/>
              </w:rPr>
            </w:pPr>
            <w:r>
              <w:rPr>
                <w:rFonts w:hint="default" w:cs="Calibri"/>
                <w:sz w:val="18"/>
                <w:vertAlign w:val="baseline"/>
                <w:lang w:val="en-US"/>
              </w:rPr>
              <w:t>Ingestion API</w:t>
            </w:r>
          </w:p>
        </w:tc>
        <w:tc>
          <w:tcPr>
            <w:tcW w:w="3120" w:type="dxa"/>
            <w:vAlign w:val="center"/>
          </w:tcPr>
          <w:p w14:paraId="62FF8841">
            <w:pPr>
              <w:spacing w:after="40"/>
              <w:rPr>
                <w:rFonts w:hint="default" w:ascii="Calibri" w:hAnsi="Calibri" w:cs="Calibri"/>
                <w:sz w:val="18"/>
                <w:vertAlign w:val="baseline"/>
                <w:lang w:val="en-US"/>
              </w:rPr>
            </w:pPr>
            <w:r>
              <w:rPr>
                <w:rFonts w:hint="default" w:cs="Calibri"/>
                <w:sz w:val="18"/>
                <w:vertAlign w:val="baseline"/>
                <w:lang w:val="en-US"/>
              </w:rPr>
              <w:t>Authenticated event DTO</w:t>
            </w:r>
          </w:p>
        </w:tc>
        <w:tc>
          <w:tcPr>
            <w:tcW w:w="3120" w:type="dxa"/>
            <w:vAlign w:val="center"/>
          </w:tcPr>
          <w:p w14:paraId="581632C3">
            <w:pPr>
              <w:spacing w:after="40"/>
              <w:rPr>
                <w:rFonts w:hint="default" w:ascii="Calibri" w:hAnsi="Calibri" w:cs="Calibri"/>
                <w:sz w:val="18"/>
                <w:vertAlign w:val="baseline"/>
                <w:lang w:val="en-US"/>
              </w:rPr>
            </w:pPr>
            <w:r>
              <w:rPr>
                <w:rFonts w:hint="default" w:cs="Calibri"/>
                <w:sz w:val="18"/>
                <w:vertAlign w:val="baseline"/>
                <w:lang w:val="en-US"/>
              </w:rPr>
              <w:t>Accepted or duplicate result</w:t>
            </w:r>
          </w:p>
        </w:tc>
      </w:tr>
      <w:tr w14:paraId="2F698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0" w:type="dxa"/>
            <w:vAlign w:val="center"/>
          </w:tcPr>
          <w:p w14:paraId="2E4D8D0D">
            <w:pPr>
              <w:spacing w:after="40"/>
              <w:rPr>
                <w:rFonts w:hint="default" w:ascii="Calibri" w:hAnsi="Calibri" w:cs="Calibri"/>
                <w:sz w:val="18"/>
                <w:vertAlign w:val="baseline"/>
                <w:lang w:val="en-US"/>
              </w:rPr>
            </w:pPr>
            <w:r>
              <w:rPr>
                <w:rFonts w:hint="default" w:cs="Calibri"/>
                <w:sz w:val="18"/>
                <w:vertAlign w:val="baseline"/>
                <w:lang w:val="en-US"/>
              </w:rPr>
              <w:t>Redaction</w:t>
            </w:r>
          </w:p>
        </w:tc>
        <w:tc>
          <w:tcPr>
            <w:tcW w:w="3120" w:type="dxa"/>
            <w:vAlign w:val="center"/>
          </w:tcPr>
          <w:p w14:paraId="32DD0994">
            <w:pPr>
              <w:spacing w:after="40"/>
              <w:rPr>
                <w:rFonts w:hint="default" w:ascii="Calibri" w:hAnsi="Calibri" w:cs="Calibri"/>
                <w:sz w:val="18"/>
                <w:vertAlign w:val="baseline"/>
                <w:lang w:val="en-US"/>
              </w:rPr>
            </w:pPr>
            <w:r>
              <w:rPr>
                <w:rFonts w:hint="default" w:cs="Calibri"/>
                <w:sz w:val="18"/>
                <w:vertAlign w:val="baseline"/>
                <w:lang w:val="en-US"/>
              </w:rPr>
              <w:t>Raw event payload</w:t>
            </w:r>
          </w:p>
        </w:tc>
        <w:tc>
          <w:tcPr>
            <w:tcW w:w="3120" w:type="dxa"/>
            <w:vAlign w:val="center"/>
          </w:tcPr>
          <w:p w14:paraId="1BAEE3F3">
            <w:pPr>
              <w:spacing w:after="40"/>
              <w:rPr>
                <w:rFonts w:hint="default" w:ascii="Calibri" w:hAnsi="Calibri" w:cs="Calibri"/>
                <w:sz w:val="18"/>
                <w:vertAlign w:val="baseline"/>
                <w:lang w:val="en-US"/>
              </w:rPr>
            </w:pPr>
            <w:r>
              <w:rPr>
                <w:rFonts w:hint="default" w:cs="Calibri"/>
                <w:sz w:val="18"/>
                <w:vertAlign w:val="baseline"/>
                <w:lang w:val="en-US"/>
              </w:rPr>
              <w:t>Sanitized payload with secrets removed</w:t>
            </w:r>
          </w:p>
        </w:tc>
      </w:tr>
      <w:tr w14:paraId="3B944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0" w:type="dxa"/>
            <w:vAlign w:val="center"/>
          </w:tcPr>
          <w:p w14:paraId="791C4F9D">
            <w:pPr>
              <w:spacing w:after="40"/>
              <w:rPr>
                <w:rFonts w:hint="default" w:ascii="Calibri" w:hAnsi="Calibri" w:cs="Calibri"/>
                <w:sz w:val="18"/>
                <w:vertAlign w:val="baseline"/>
                <w:lang w:val="en-US"/>
              </w:rPr>
            </w:pPr>
            <w:r>
              <w:rPr>
                <w:rFonts w:hint="default" w:cs="Calibri"/>
                <w:sz w:val="18"/>
                <w:vertAlign w:val="baseline"/>
                <w:lang w:val="en-US"/>
              </w:rPr>
              <w:t>Prompt hashing</w:t>
            </w:r>
          </w:p>
        </w:tc>
        <w:tc>
          <w:tcPr>
            <w:tcW w:w="3120" w:type="dxa"/>
            <w:vAlign w:val="center"/>
          </w:tcPr>
          <w:p w14:paraId="1902DF3A">
            <w:pPr>
              <w:spacing w:after="40"/>
              <w:rPr>
                <w:rFonts w:hint="default" w:ascii="Calibri" w:hAnsi="Calibri" w:cs="Calibri"/>
                <w:sz w:val="18"/>
                <w:vertAlign w:val="baseline"/>
                <w:lang w:val="en-US"/>
              </w:rPr>
            </w:pPr>
            <w:r>
              <w:rPr>
                <w:rFonts w:hint="default" w:cs="Calibri"/>
                <w:sz w:val="18"/>
                <w:vertAlign w:val="baseline"/>
                <w:lang w:val="en-US"/>
              </w:rPr>
              <w:t>Redacted prompt content</w:t>
            </w:r>
          </w:p>
        </w:tc>
        <w:tc>
          <w:tcPr>
            <w:tcW w:w="3120" w:type="dxa"/>
            <w:vAlign w:val="center"/>
          </w:tcPr>
          <w:p w14:paraId="620C06B2">
            <w:pPr>
              <w:spacing w:after="40"/>
              <w:rPr>
                <w:rFonts w:hint="default" w:ascii="Calibri" w:hAnsi="Calibri" w:cs="Calibri"/>
                <w:sz w:val="18"/>
                <w:vertAlign w:val="baseline"/>
                <w:lang w:val="en-US"/>
              </w:rPr>
            </w:pPr>
            <w:r>
              <w:rPr>
                <w:rFonts w:hint="default" w:cs="Calibri"/>
                <w:sz w:val="18"/>
                <w:vertAlign w:val="baseline"/>
                <w:lang w:val="en-US"/>
              </w:rPr>
              <w:t>64-character SHA-256 promptHash</w:t>
            </w:r>
          </w:p>
        </w:tc>
      </w:tr>
      <w:tr w14:paraId="1C773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0" w:type="dxa"/>
            <w:vAlign w:val="center"/>
          </w:tcPr>
          <w:p w14:paraId="719EA9CC">
            <w:pPr>
              <w:spacing w:after="40"/>
              <w:rPr>
                <w:rFonts w:hint="default" w:ascii="Calibri" w:hAnsi="Calibri" w:cs="Calibri"/>
                <w:sz w:val="18"/>
                <w:vertAlign w:val="baseline"/>
                <w:lang w:val="en-US"/>
              </w:rPr>
            </w:pPr>
            <w:r>
              <w:rPr>
                <w:rFonts w:hint="default" w:cs="Calibri"/>
                <w:sz w:val="18"/>
                <w:vertAlign w:val="baseline"/>
                <w:lang w:val="en-US"/>
              </w:rPr>
              <w:t>Event sealing</w:t>
            </w:r>
          </w:p>
        </w:tc>
        <w:tc>
          <w:tcPr>
            <w:tcW w:w="3120" w:type="dxa"/>
            <w:vAlign w:val="center"/>
          </w:tcPr>
          <w:p w14:paraId="06791DA1">
            <w:pPr>
              <w:spacing w:after="40"/>
              <w:rPr>
                <w:rFonts w:hint="default" w:ascii="Calibri" w:hAnsi="Calibri" w:cs="Calibri"/>
                <w:sz w:val="18"/>
                <w:vertAlign w:val="baseline"/>
                <w:lang w:val="en-US"/>
              </w:rPr>
            </w:pPr>
            <w:r>
              <w:rPr>
                <w:rFonts w:hint="default" w:cs="Calibri"/>
                <w:sz w:val="18"/>
                <w:vertAlign w:val="baseline"/>
                <w:lang w:val="en-US"/>
              </w:rPr>
              <w:t>Complete normalized event</w:t>
            </w:r>
          </w:p>
        </w:tc>
        <w:tc>
          <w:tcPr>
            <w:tcW w:w="3120" w:type="dxa"/>
            <w:vAlign w:val="center"/>
          </w:tcPr>
          <w:p w14:paraId="4558B9D4">
            <w:pPr>
              <w:spacing w:after="40"/>
              <w:rPr>
                <w:rFonts w:hint="default" w:ascii="Calibri" w:hAnsi="Calibri" w:cs="Calibri"/>
                <w:sz w:val="18"/>
                <w:vertAlign w:val="baseline"/>
                <w:lang w:val="en-US"/>
              </w:rPr>
            </w:pPr>
            <w:r>
              <w:rPr>
                <w:rFonts w:hint="default" w:cs="Calibri"/>
                <w:sz w:val="18"/>
                <w:vertAlign w:val="baseline"/>
                <w:lang w:val="en-US"/>
              </w:rPr>
              <w:t>eventHash and previousEventHash</w:t>
            </w:r>
          </w:p>
        </w:tc>
      </w:tr>
      <w:tr w14:paraId="666B4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0" w:type="dxa"/>
            <w:vAlign w:val="center"/>
          </w:tcPr>
          <w:p w14:paraId="23C26FD6">
            <w:pPr>
              <w:spacing w:after="40"/>
              <w:rPr>
                <w:rFonts w:hint="default" w:ascii="Calibri" w:hAnsi="Calibri" w:cs="Calibri"/>
                <w:sz w:val="18"/>
                <w:vertAlign w:val="baseline"/>
                <w:lang w:val="en-US"/>
              </w:rPr>
            </w:pPr>
            <w:r>
              <w:rPr>
                <w:rFonts w:hint="default" w:cs="Calibri"/>
                <w:sz w:val="18"/>
                <w:vertAlign w:val="baseline"/>
                <w:lang w:val="en-US"/>
              </w:rPr>
              <w:t>Durable buffer</w:t>
            </w:r>
          </w:p>
        </w:tc>
        <w:tc>
          <w:tcPr>
            <w:tcW w:w="3120" w:type="dxa"/>
            <w:vAlign w:val="center"/>
          </w:tcPr>
          <w:p w14:paraId="6E211CBE">
            <w:pPr>
              <w:spacing w:after="40"/>
              <w:rPr>
                <w:rFonts w:hint="default" w:ascii="Calibri" w:hAnsi="Calibri" w:cs="Calibri"/>
                <w:sz w:val="18"/>
                <w:vertAlign w:val="baseline"/>
                <w:lang w:val="en-US"/>
              </w:rPr>
            </w:pPr>
            <w:r>
              <w:rPr>
                <w:rFonts w:hint="default" w:cs="Calibri"/>
                <w:sz w:val="18"/>
                <w:vertAlign w:val="baseline"/>
                <w:lang w:val="en-US"/>
              </w:rPr>
              <w:t>Sealed ingress record</w:t>
            </w:r>
          </w:p>
        </w:tc>
        <w:tc>
          <w:tcPr>
            <w:tcW w:w="3120" w:type="dxa"/>
            <w:vAlign w:val="center"/>
          </w:tcPr>
          <w:p w14:paraId="00DED214">
            <w:pPr>
              <w:spacing w:after="40"/>
              <w:rPr>
                <w:rFonts w:hint="default" w:ascii="Calibri" w:hAnsi="Calibri" w:cs="Calibri"/>
                <w:sz w:val="18"/>
                <w:vertAlign w:val="baseline"/>
                <w:lang w:val="en-US"/>
              </w:rPr>
            </w:pPr>
            <w:r>
              <w:rPr>
                <w:rFonts w:hint="default" w:cs="Calibri"/>
                <w:sz w:val="18"/>
                <w:vertAlign w:val="baseline"/>
                <w:lang w:val="en-US"/>
              </w:rPr>
              <w:t>Recoverable temporary disk record</w:t>
            </w:r>
          </w:p>
        </w:tc>
      </w:tr>
      <w:tr w14:paraId="4AB61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0" w:type="dxa"/>
            <w:vAlign w:val="center"/>
          </w:tcPr>
          <w:p w14:paraId="2CA487D4">
            <w:pPr>
              <w:spacing w:after="40"/>
              <w:rPr>
                <w:rFonts w:hint="default" w:ascii="Calibri" w:hAnsi="Calibri" w:cs="Calibri"/>
                <w:sz w:val="18"/>
                <w:vertAlign w:val="baseline"/>
                <w:lang w:val="en-US"/>
              </w:rPr>
            </w:pPr>
            <w:r>
              <w:rPr>
                <w:rFonts w:hint="default" w:cs="Calibri"/>
                <w:sz w:val="18"/>
                <w:vertAlign w:val="baseline"/>
                <w:lang w:val="en-US"/>
              </w:rPr>
              <w:t>PostgreSQL repository</w:t>
            </w:r>
          </w:p>
        </w:tc>
        <w:tc>
          <w:tcPr>
            <w:tcW w:w="3120" w:type="dxa"/>
            <w:vAlign w:val="center"/>
          </w:tcPr>
          <w:p w14:paraId="1CE29F5E">
            <w:pPr>
              <w:spacing w:after="40"/>
              <w:rPr>
                <w:rFonts w:hint="default" w:ascii="Calibri" w:hAnsi="Calibri" w:cs="Calibri"/>
                <w:sz w:val="18"/>
                <w:vertAlign w:val="baseline"/>
                <w:lang w:val="en-US"/>
              </w:rPr>
            </w:pPr>
            <w:r>
              <w:rPr>
                <w:rFonts w:hint="default" w:cs="Calibri"/>
                <w:sz w:val="18"/>
                <w:vertAlign w:val="baseline"/>
                <w:lang w:val="en-US"/>
              </w:rPr>
              <w:t>Sealed event</w:t>
            </w:r>
          </w:p>
        </w:tc>
        <w:tc>
          <w:tcPr>
            <w:tcW w:w="3120" w:type="dxa"/>
            <w:vAlign w:val="center"/>
          </w:tcPr>
          <w:p w14:paraId="1ED53BDF">
            <w:pPr>
              <w:spacing w:after="40"/>
              <w:rPr>
                <w:rFonts w:hint="default" w:ascii="Calibri" w:hAnsi="Calibri" w:cs="Calibri"/>
                <w:sz w:val="18"/>
                <w:vertAlign w:val="baseline"/>
                <w:lang w:val="en-US"/>
              </w:rPr>
            </w:pPr>
            <w:r>
              <w:rPr>
                <w:rFonts w:hint="default" w:cs="Calibri"/>
                <w:sz w:val="18"/>
                <w:vertAlign w:val="baseline"/>
                <w:lang w:val="en-US"/>
              </w:rPr>
              <w:t>Append-only provenance event</w:t>
            </w:r>
          </w:p>
        </w:tc>
      </w:tr>
      <w:tr w14:paraId="0FA96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0" w:type="dxa"/>
            <w:vAlign w:val="center"/>
          </w:tcPr>
          <w:p w14:paraId="6A9D78BA">
            <w:pPr>
              <w:spacing w:after="40"/>
              <w:rPr>
                <w:rFonts w:hint="default" w:ascii="Calibri" w:hAnsi="Calibri" w:cs="Calibri"/>
                <w:sz w:val="18"/>
                <w:vertAlign w:val="baseline"/>
                <w:lang w:val="en-US"/>
              </w:rPr>
            </w:pPr>
            <w:r>
              <w:rPr>
                <w:rFonts w:hint="default" w:cs="Calibri"/>
                <w:sz w:val="18"/>
                <w:vertAlign w:val="baseline"/>
                <w:lang w:val="en-US"/>
              </w:rPr>
              <w:t>Activity projection</w:t>
            </w:r>
          </w:p>
        </w:tc>
        <w:tc>
          <w:tcPr>
            <w:tcW w:w="3120" w:type="dxa"/>
            <w:vAlign w:val="center"/>
          </w:tcPr>
          <w:p w14:paraId="1594057F">
            <w:pPr>
              <w:spacing w:after="40"/>
              <w:rPr>
                <w:rFonts w:hint="default" w:ascii="Calibri" w:hAnsi="Calibri" w:cs="Calibri"/>
                <w:sz w:val="18"/>
                <w:vertAlign w:val="baseline"/>
                <w:lang w:val="en-US"/>
              </w:rPr>
            </w:pPr>
            <w:r>
              <w:rPr>
                <w:rFonts w:hint="default" w:cs="Calibri"/>
                <w:sz w:val="18"/>
                <w:vertAlign w:val="baseline"/>
                <w:lang w:val="en-US"/>
              </w:rPr>
              <w:t>OpenCode provenance event</w:t>
            </w:r>
          </w:p>
        </w:tc>
        <w:tc>
          <w:tcPr>
            <w:tcW w:w="3120" w:type="dxa"/>
            <w:vAlign w:val="center"/>
          </w:tcPr>
          <w:p w14:paraId="7006BFFD">
            <w:pPr>
              <w:spacing w:after="40"/>
              <w:rPr>
                <w:rFonts w:hint="default" w:ascii="Calibri" w:hAnsi="Calibri" w:cs="Calibri"/>
                <w:sz w:val="18"/>
                <w:vertAlign w:val="baseline"/>
                <w:lang w:val="en-US"/>
              </w:rPr>
            </w:pPr>
            <w:r>
              <w:rPr>
                <w:rFonts w:hint="default" w:cs="Calibri"/>
                <w:sz w:val="18"/>
                <w:vertAlign w:val="baseline"/>
                <w:lang w:val="en-US"/>
              </w:rPr>
              <w:t>Readable opencode_activities row</w:t>
            </w:r>
          </w:p>
        </w:tc>
      </w:tr>
      <w:tr w14:paraId="153AD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0" w:type="dxa"/>
            <w:vAlign w:val="center"/>
          </w:tcPr>
          <w:p w14:paraId="05E0E2BB">
            <w:pPr>
              <w:spacing w:after="40"/>
              <w:rPr>
                <w:rFonts w:hint="default" w:ascii="Calibri" w:hAnsi="Calibri" w:cs="Calibri"/>
                <w:sz w:val="18"/>
                <w:vertAlign w:val="baseline"/>
                <w:lang w:val="en-US"/>
              </w:rPr>
            </w:pPr>
            <w:r>
              <w:rPr>
                <w:rFonts w:hint="default" w:cs="Calibri"/>
                <w:sz w:val="18"/>
                <w:vertAlign w:val="baseline"/>
                <w:lang w:val="en-US"/>
              </w:rPr>
              <w:t>Dashboard API</w:t>
            </w:r>
          </w:p>
        </w:tc>
        <w:tc>
          <w:tcPr>
            <w:tcW w:w="3120" w:type="dxa"/>
            <w:vAlign w:val="center"/>
          </w:tcPr>
          <w:p w14:paraId="0739CF7D">
            <w:pPr>
              <w:spacing w:after="40"/>
              <w:rPr>
                <w:rFonts w:hint="default" w:ascii="Calibri" w:hAnsi="Calibri" w:cs="Calibri"/>
                <w:sz w:val="18"/>
                <w:vertAlign w:val="baseline"/>
                <w:lang w:val="en-US"/>
              </w:rPr>
            </w:pPr>
            <w:r>
              <w:rPr>
                <w:rFonts w:hint="default" w:cs="Calibri"/>
                <w:sz w:val="18"/>
                <w:vertAlign w:val="baseline"/>
                <w:lang w:val="en-US"/>
              </w:rPr>
              <w:t>Latest run request</w:t>
            </w:r>
          </w:p>
        </w:tc>
        <w:tc>
          <w:tcPr>
            <w:tcW w:w="3120" w:type="dxa"/>
            <w:vAlign w:val="center"/>
          </w:tcPr>
          <w:p w14:paraId="7F16BDD4">
            <w:pPr>
              <w:spacing w:after="40"/>
              <w:rPr>
                <w:rFonts w:hint="default" w:ascii="Calibri" w:hAnsi="Calibri" w:cs="Calibri"/>
                <w:sz w:val="18"/>
                <w:vertAlign w:val="baseline"/>
                <w:lang w:val="en-US"/>
              </w:rPr>
            </w:pPr>
            <w:r>
              <w:rPr>
                <w:rFonts w:hint="default" w:cs="Calibri"/>
                <w:sz w:val="18"/>
                <w:vertAlign w:val="baseline"/>
                <w:lang w:val="en-US"/>
              </w:rPr>
              <w:t>Run, events, activities, artifacts, and verification</w:t>
            </w:r>
          </w:p>
        </w:tc>
      </w:tr>
      <w:tr w14:paraId="3B106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20" w:type="dxa"/>
            <w:vAlign w:val="center"/>
          </w:tcPr>
          <w:p w14:paraId="70F56E68">
            <w:pPr>
              <w:spacing w:after="40"/>
              <w:rPr>
                <w:rFonts w:hint="default" w:ascii="Calibri" w:hAnsi="Calibri" w:cs="Calibri"/>
                <w:sz w:val="18"/>
                <w:vertAlign w:val="baseline"/>
                <w:lang w:val="en-US"/>
              </w:rPr>
            </w:pPr>
            <w:r>
              <w:rPr>
                <w:rFonts w:hint="default" w:cs="Calibri"/>
                <w:sz w:val="18"/>
                <w:vertAlign w:val="baseline"/>
                <w:lang w:val="en-US"/>
              </w:rPr>
              <w:t>Dashboard UI</w:t>
            </w:r>
          </w:p>
        </w:tc>
        <w:tc>
          <w:tcPr>
            <w:tcW w:w="3120" w:type="dxa"/>
            <w:vAlign w:val="center"/>
          </w:tcPr>
          <w:p w14:paraId="49A435CB">
            <w:pPr>
              <w:spacing w:after="40"/>
              <w:rPr>
                <w:rFonts w:hint="default" w:ascii="Calibri" w:hAnsi="Calibri" w:cs="Calibri"/>
                <w:sz w:val="18"/>
                <w:vertAlign w:val="baseline"/>
                <w:lang w:val="en-US"/>
              </w:rPr>
            </w:pPr>
            <w:r>
              <w:rPr>
                <w:rFonts w:hint="default" w:cs="Calibri"/>
                <w:sz w:val="18"/>
                <w:vertAlign w:val="baseline"/>
                <w:lang w:val="en-US"/>
              </w:rPr>
              <w:t>Dashboard API response</w:t>
            </w:r>
          </w:p>
        </w:tc>
        <w:tc>
          <w:tcPr>
            <w:tcW w:w="3120" w:type="dxa"/>
            <w:vAlign w:val="center"/>
          </w:tcPr>
          <w:p w14:paraId="178F94C7">
            <w:pPr>
              <w:spacing w:after="40"/>
              <w:rPr>
                <w:rFonts w:hint="default" w:ascii="Calibri" w:hAnsi="Calibri" w:cs="Calibri"/>
                <w:sz w:val="18"/>
                <w:vertAlign w:val="baseline"/>
                <w:lang w:val="en-US"/>
              </w:rPr>
            </w:pPr>
            <w:r>
              <w:rPr>
                <w:rFonts w:hint="default" w:cs="Calibri"/>
                <w:sz w:val="18"/>
                <w:vertAlign w:val="baseline"/>
                <w:lang w:val="en-US"/>
              </w:rPr>
              <w:t>Auto-refreshing activity timeline</w:t>
            </w:r>
          </w:p>
        </w:tc>
      </w:tr>
    </w:tbl>
    <w:p w14:paraId="77FFD9FD">
      <w:pPr>
        <w:rPr>
          <w:rFonts w:hint="default"/>
          <w:lang w:val="en-US"/>
        </w:rPr>
      </w:pPr>
    </w:p>
    <w:p w14:paraId="376E68FD">
      <w:pPr>
        <w:rPr>
          <w:rFonts w:hint="default"/>
          <w:lang w:val="en-US"/>
        </w:rPr>
      </w:pPr>
    </w:p>
    <w:p w14:paraId="0B374F8F">
      <w:pPr>
        <w:pStyle w:val="2"/>
        <w:bidi w:val="0"/>
        <w:rPr>
          <w:rFonts w:hint="default"/>
          <w:lang w:val="en-US"/>
        </w:rPr>
      </w:pPr>
      <w:bookmarkStart w:id="5" w:name="_Toc20393"/>
      <w:r>
        <w:rPr>
          <w:rFonts w:hint="default"/>
          <w:lang w:val="en-US"/>
        </w:rPr>
        <w:t>5. PostgreSQL Storage</w:t>
      </w:r>
      <w:bookmarkEnd w:id="5"/>
    </w:p>
    <w:p w14:paraId="5304C1E6">
      <w:pPr>
        <w:rPr>
          <w:rFonts w:hint="default"/>
          <w:lang w:val="en-US"/>
        </w:rPr>
      </w:pPr>
    </w:p>
    <w:p w14:paraId="07DFFFC6">
      <w:pPr>
        <w:bidi w:val="0"/>
        <w:rPr>
          <w:rFonts w:hint="default"/>
          <w:lang w:val="en-US"/>
        </w:rPr>
      </w:pPr>
      <w:r>
        <w:rPr>
          <w:rFonts w:hint="default"/>
          <w:lang w:val="en-US"/>
        </w:rPr>
        <w:t>The primary append-only event table is:</w:t>
      </w:r>
    </w:p>
    <w:p w14:paraId="0E921E67">
      <w:pPr>
        <w:bidi w:val="0"/>
        <w:rPr>
          <w:rFonts w:hint="default"/>
          <w:lang w:val="en-US"/>
        </w:rPr>
      </w:pPr>
    </w:p>
    <w:p w14:paraId="023FFDEF">
      <w:pPr>
        <w:bidi w:val="0"/>
        <w:rPr>
          <w:rFonts w:hint="default"/>
          <w:lang w:val="en-US"/>
        </w:rPr>
      </w:pPr>
      <w:r>
        <w:rPr>
          <w:rFonts w:hint="default"/>
          <w:lang w:val="en-US"/>
        </w:rPr>
        <w:t>traceforge_live.provenance_events</w:t>
      </w:r>
    </w:p>
    <w:p w14:paraId="46792C4B">
      <w:pPr>
        <w:keepLines/>
        <w:bidi w:val="0"/>
        <w:spacing w:before="100" w:after="160"/>
        <w:ind w:left="240" w:right="240"/>
        <w:rPr>
          <w:rFonts w:hint="default" w:ascii="Consolas" w:hAnsi="Consolas" w:cs="Consolas"/>
          <w:b w:val="0"/>
          <w:i w:val="0"/>
          <w:color w:val="303030"/>
          <w:sz w:val="17"/>
          <w:shd w:val="clear" w:fill="F2F2F2"/>
          <w:lang w:val="en-US"/>
        </w:rPr>
      </w:pPr>
    </w:p>
    <w:p w14:paraId="015D9DD6">
      <w:pPr>
        <w:bidi w:val="0"/>
        <w:rPr>
          <w:rFonts w:hint="default"/>
          <w:lang w:val="en-US"/>
        </w:rPr>
      </w:pPr>
      <w:r>
        <w:rPr>
          <w:rFonts w:hint="default"/>
          <w:lang w:val="en-US"/>
        </w:rPr>
        <w:t>The pgAdmin-friendly OpenCode activity table is:</w:t>
      </w:r>
    </w:p>
    <w:p w14:paraId="6D707399">
      <w:pPr>
        <w:bidi w:val="0"/>
        <w:rPr>
          <w:rFonts w:hint="default"/>
          <w:lang w:val="en-US"/>
        </w:rPr>
      </w:pPr>
    </w:p>
    <w:p w14:paraId="421F7AB5">
      <w:pPr>
        <w:bidi w:val="0"/>
        <w:rPr>
          <w:rFonts w:hint="default"/>
          <w:lang w:val="en-US"/>
        </w:rPr>
      </w:pPr>
      <w:r>
        <w:rPr>
          <w:rFonts w:hint="default"/>
          <w:lang w:val="en-US"/>
        </w:rPr>
        <w:t>public.opencode_activities</w:t>
      </w:r>
    </w:p>
    <w:p w14:paraId="7F92F3D0">
      <w:pPr>
        <w:keepLines/>
        <w:bidi w:val="0"/>
        <w:spacing w:before="100" w:after="160"/>
        <w:ind w:left="240" w:right="240"/>
        <w:rPr>
          <w:rFonts w:hint="default" w:ascii="Consolas" w:hAnsi="Consolas" w:cs="Consolas"/>
          <w:b w:val="0"/>
          <w:i w:val="0"/>
          <w:color w:val="303030"/>
          <w:sz w:val="17"/>
          <w:shd w:val="clear" w:fill="F2F2F2"/>
          <w:lang w:val="en-US"/>
        </w:rPr>
      </w:pPr>
    </w:p>
    <w:p w14:paraId="0D5E9574">
      <w:pPr>
        <w:bidi w:val="0"/>
        <w:rPr>
          <w:rFonts w:hint="default"/>
          <w:lang w:val="en-US"/>
        </w:rPr>
      </w:pPr>
      <w:r>
        <w:rPr>
          <w:rFonts w:hint="default"/>
          <w:lang w:val="en-US"/>
        </w:rPr>
        <w:t>Important activity columns:</w:t>
      </w:r>
    </w:p>
    <w:tbl>
      <w:tblPr>
        <w:tblStyle w:val="9"/>
        <w:tblW w:w="488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700"/>
        <w:gridCol w:w="6660"/>
      </w:tblGrid>
      <w:tr w14:paraId="088FC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2700" w:type="dxa"/>
            <w:shd w:val="clear" w:color="auto" w:fill="E6E6E6"/>
            <w:vAlign w:val="center"/>
          </w:tcPr>
          <w:p w14:paraId="0A6E1DF8">
            <w:pPr>
              <w:bidi w:val="0"/>
              <w:spacing w:after="40"/>
              <w:rPr>
                <w:rFonts w:hint="default" w:ascii="Calibri" w:hAnsi="Calibri" w:cs="Calibri"/>
                <w:b/>
                <w:sz w:val="18"/>
                <w:vertAlign w:val="baseline"/>
                <w:lang w:val="en-US"/>
              </w:rPr>
            </w:pPr>
            <w:r>
              <w:rPr>
                <w:rFonts w:hint="default" w:cs="Calibri"/>
                <w:b/>
                <w:sz w:val="18"/>
                <w:vertAlign w:val="baseline"/>
                <w:lang w:val="en-US"/>
              </w:rPr>
              <w:t>Column</w:t>
            </w:r>
          </w:p>
        </w:tc>
        <w:tc>
          <w:tcPr>
            <w:tcW w:w="6660" w:type="dxa"/>
            <w:shd w:val="clear" w:color="auto" w:fill="E6E6E6"/>
            <w:vAlign w:val="center"/>
          </w:tcPr>
          <w:p w14:paraId="26979169">
            <w:pPr>
              <w:bidi w:val="0"/>
              <w:spacing w:after="40"/>
              <w:rPr>
                <w:rFonts w:hint="default" w:ascii="Calibri" w:hAnsi="Calibri" w:cs="Calibri"/>
                <w:b/>
                <w:sz w:val="18"/>
                <w:vertAlign w:val="baseline"/>
                <w:lang w:val="en-US"/>
              </w:rPr>
            </w:pPr>
            <w:r>
              <w:rPr>
                <w:rFonts w:hint="default" w:cs="Calibri"/>
                <w:b/>
                <w:sz w:val="18"/>
                <w:vertAlign w:val="baseline"/>
                <w:lang w:val="en-US"/>
              </w:rPr>
              <w:t>Purpose</w:t>
            </w:r>
          </w:p>
        </w:tc>
      </w:tr>
      <w:tr w14:paraId="00763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156017B5">
            <w:pPr>
              <w:bidi w:val="0"/>
              <w:spacing w:after="40"/>
              <w:rPr>
                <w:rFonts w:hint="default" w:ascii="Calibri" w:hAnsi="Calibri" w:cs="Calibri"/>
                <w:sz w:val="18"/>
                <w:vertAlign w:val="baseline"/>
                <w:lang w:val="en-US"/>
              </w:rPr>
            </w:pPr>
            <w:r>
              <w:rPr>
                <w:rFonts w:hint="default" w:cs="Calibri"/>
                <w:sz w:val="18"/>
                <w:vertAlign w:val="baseline"/>
                <w:lang w:val="en-US"/>
              </w:rPr>
              <w:t>activity_id</w:t>
            </w:r>
          </w:p>
        </w:tc>
        <w:tc>
          <w:tcPr>
            <w:tcW w:w="6660" w:type="dxa"/>
            <w:vAlign w:val="center"/>
          </w:tcPr>
          <w:p w14:paraId="17AABC7A">
            <w:pPr>
              <w:bidi w:val="0"/>
              <w:spacing w:after="40"/>
              <w:rPr>
                <w:rFonts w:hint="default" w:ascii="Calibri" w:hAnsi="Calibri" w:cs="Calibri"/>
                <w:sz w:val="18"/>
                <w:vertAlign w:val="baseline"/>
                <w:lang w:val="en-US"/>
              </w:rPr>
            </w:pPr>
            <w:r>
              <w:rPr>
                <w:rFonts w:hint="default" w:cs="Calibri"/>
                <w:sz w:val="18"/>
                <w:vertAlign w:val="baseline"/>
                <w:lang w:val="en-US"/>
              </w:rPr>
              <w:t>Unique activity identifier</w:t>
            </w:r>
          </w:p>
        </w:tc>
      </w:tr>
      <w:tr w14:paraId="598A8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50A958F6">
            <w:pPr>
              <w:bidi w:val="0"/>
              <w:spacing w:after="40"/>
              <w:rPr>
                <w:rFonts w:hint="default" w:ascii="Calibri" w:hAnsi="Calibri" w:cs="Calibri"/>
                <w:sz w:val="18"/>
                <w:vertAlign w:val="baseline"/>
                <w:lang w:val="en-US"/>
              </w:rPr>
            </w:pPr>
            <w:r>
              <w:rPr>
                <w:rFonts w:hint="default" w:cs="Calibri"/>
                <w:sz w:val="18"/>
                <w:vertAlign w:val="baseline"/>
                <w:lang w:val="en-US"/>
              </w:rPr>
              <w:t>event_id</w:t>
            </w:r>
          </w:p>
        </w:tc>
        <w:tc>
          <w:tcPr>
            <w:tcW w:w="6660" w:type="dxa"/>
            <w:vAlign w:val="center"/>
          </w:tcPr>
          <w:p w14:paraId="6D8C4210">
            <w:pPr>
              <w:bidi w:val="0"/>
              <w:spacing w:after="40"/>
              <w:rPr>
                <w:rFonts w:hint="default" w:ascii="Calibri" w:hAnsi="Calibri" w:cs="Calibri"/>
                <w:sz w:val="18"/>
                <w:vertAlign w:val="baseline"/>
                <w:lang w:val="en-US"/>
              </w:rPr>
            </w:pPr>
            <w:r>
              <w:rPr>
                <w:rFonts w:hint="default" w:cs="Calibri"/>
                <w:sz w:val="18"/>
                <w:vertAlign w:val="baseline"/>
                <w:lang w:val="en-US"/>
              </w:rPr>
              <w:t>Original provenance event identifier</w:t>
            </w:r>
          </w:p>
        </w:tc>
      </w:tr>
      <w:tr w14:paraId="0E967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521692D4">
            <w:pPr>
              <w:bidi w:val="0"/>
              <w:spacing w:after="40"/>
              <w:rPr>
                <w:rFonts w:hint="default" w:ascii="Calibri" w:hAnsi="Calibri" w:cs="Calibri"/>
                <w:sz w:val="18"/>
                <w:vertAlign w:val="baseline"/>
                <w:lang w:val="en-US"/>
              </w:rPr>
            </w:pPr>
            <w:r>
              <w:rPr>
                <w:rFonts w:hint="default" w:cs="Calibri"/>
                <w:sz w:val="18"/>
                <w:vertAlign w:val="baseline"/>
                <w:lang w:val="en-US"/>
              </w:rPr>
              <w:t>task_id</w:t>
            </w:r>
          </w:p>
        </w:tc>
        <w:tc>
          <w:tcPr>
            <w:tcW w:w="6660" w:type="dxa"/>
            <w:vAlign w:val="center"/>
          </w:tcPr>
          <w:p w14:paraId="5A024655">
            <w:pPr>
              <w:bidi w:val="0"/>
              <w:spacing w:after="40"/>
              <w:rPr>
                <w:rFonts w:hint="default" w:ascii="Calibri" w:hAnsi="Calibri" w:cs="Calibri"/>
                <w:sz w:val="18"/>
                <w:vertAlign w:val="baseline"/>
                <w:lang w:val="en-US"/>
              </w:rPr>
            </w:pPr>
            <w:r>
              <w:rPr>
                <w:rFonts w:hint="default" w:cs="Calibri"/>
                <w:sz w:val="18"/>
                <w:vertAlign w:val="baseline"/>
                <w:lang w:val="en-US"/>
              </w:rPr>
              <w:t>TraceForge task identifier</w:t>
            </w:r>
          </w:p>
        </w:tc>
      </w:tr>
      <w:tr w14:paraId="38B3F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29CB9F4C">
            <w:pPr>
              <w:bidi w:val="0"/>
              <w:spacing w:after="40"/>
              <w:rPr>
                <w:rFonts w:hint="default" w:ascii="Calibri" w:hAnsi="Calibri" w:cs="Calibri"/>
                <w:sz w:val="18"/>
                <w:vertAlign w:val="baseline"/>
                <w:lang w:val="en-US"/>
              </w:rPr>
            </w:pPr>
            <w:r>
              <w:rPr>
                <w:rFonts w:hint="default" w:cs="Calibri"/>
                <w:sz w:val="18"/>
                <w:vertAlign w:val="baseline"/>
                <w:lang w:val="en-US"/>
              </w:rPr>
              <w:t>session_id</w:t>
            </w:r>
          </w:p>
        </w:tc>
        <w:tc>
          <w:tcPr>
            <w:tcW w:w="6660" w:type="dxa"/>
            <w:vAlign w:val="center"/>
          </w:tcPr>
          <w:p w14:paraId="4756E136">
            <w:pPr>
              <w:bidi w:val="0"/>
              <w:spacing w:after="40"/>
              <w:rPr>
                <w:rFonts w:hint="default" w:ascii="Calibri" w:hAnsi="Calibri" w:cs="Calibri"/>
                <w:sz w:val="18"/>
                <w:vertAlign w:val="baseline"/>
                <w:lang w:val="en-US"/>
              </w:rPr>
            </w:pPr>
            <w:r>
              <w:rPr>
                <w:rFonts w:hint="default" w:cs="Calibri"/>
                <w:sz w:val="18"/>
                <w:vertAlign w:val="baseline"/>
                <w:lang w:val="en-US"/>
              </w:rPr>
              <w:t>TraceForge/OpenCode session association</w:t>
            </w:r>
          </w:p>
        </w:tc>
      </w:tr>
      <w:tr w14:paraId="3135F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781AE742">
            <w:pPr>
              <w:bidi w:val="0"/>
              <w:spacing w:after="40"/>
              <w:rPr>
                <w:rFonts w:hint="default" w:ascii="Calibri" w:hAnsi="Calibri" w:cs="Calibri"/>
                <w:sz w:val="18"/>
                <w:vertAlign w:val="baseline"/>
                <w:lang w:val="en-US"/>
              </w:rPr>
            </w:pPr>
            <w:r>
              <w:rPr>
                <w:rFonts w:hint="default" w:cs="Calibri"/>
                <w:sz w:val="18"/>
                <w:vertAlign w:val="baseline"/>
                <w:lang w:val="en-US"/>
              </w:rPr>
              <w:t>run_id</w:t>
            </w:r>
          </w:p>
        </w:tc>
        <w:tc>
          <w:tcPr>
            <w:tcW w:w="6660" w:type="dxa"/>
            <w:vAlign w:val="center"/>
          </w:tcPr>
          <w:p w14:paraId="239E0FD0">
            <w:pPr>
              <w:bidi w:val="0"/>
              <w:spacing w:after="40"/>
              <w:rPr>
                <w:rFonts w:hint="default" w:ascii="Calibri" w:hAnsi="Calibri" w:cs="Calibri"/>
                <w:sz w:val="18"/>
                <w:vertAlign w:val="baseline"/>
                <w:lang w:val="en-US"/>
              </w:rPr>
            </w:pPr>
            <w:r>
              <w:rPr>
                <w:rFonts w:hint="default" w:cs="Calibri"/>
                <w:sz w:val="18"/>
                <w:vertAlign w:val="baseline"/>
                <w:lang w:val="en-US"/>
              </w:rPr>
              <w:t>Complete agent run identifier</w:t>
            </w:r>
          </w:p>
        </w:tc>
      </w:tr>
      <w:tr w14:paraId="205E2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1BC9F894">
            <w:pPr>
              <w:bidi w:val="0"/>
              <w:spacing w:after="40"/>
              <w:rPr>
                <w:rFonts w:hint="default" w:ascii="Calibri" w:hAnsi="Calibri" w:cs="Calibri"/>
                <w:sz w:val="18"/>
                <w:vertAlign w:val="baseline"/>
                <w:lang w:val="en-US"/>
              </w:rPr>
            </w:pPr>
            <w:r>
              <w:rPr>
                <w:rFonts w:hint="default" w:cs="Calibri"/>
                <w:sz w:val="18"/>
                <w:vertAlign w:val="baseline"/>
                <w:lang w:val="en-US"/>
              </w:rPr>
              <w:t>sequence</w:t>
            </w:r>
          </w:p>
        </w:tc>
        <w:tc>
          <w:tcPr>
            <w:tcW w:w="6660" w:type="dxa"/>
            <w:vAlign w:val="center"/>
          </w:tcPr>
          <w:p w14:paraId="37528146">
            <w:pPr>
              <w:bidi w:val="0"/>
              <w:spacing w:after="40"/>
              <w:rPr>
                <w:rFonts w:hint="default" w:ascii="Calibri" w:hAnsi="Calibri" w:cs="Calibri"/>
                <w:sz w:val="18"/>
                <w:vertAlign w:val="baseline"/>
                <w:lang w:val="en-US"/>
              </w:rPr>
            </w:pPr>
            <w:r>
              <w:rPr>
                <w:rFonts w:hint="default" w:cs="Calibri"/>
                <w:sz w:val="18"/>
                <w:vertAlign w:val="baseline"/>
                <w:lang w:val="en-US"/>
              </w:rPr>
              <w:t>Ordered position within the run</w:t>
            </w:r>
          </w:p>
        </w:tc>
      </w:tr>
      <w:tr w14:paraId="1DDC9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3F7E9A5B">
            <w:pPr>
              <w:bidi w:val="0"/>
              <w:spacing w:after="40"/>
              <w:rPr>
                <w:rFonts w:hint="default" w:ascii="Calibri" w:hAnsi="Calibri" w:cs="Calibri"/>
                <w:sz w:val="18"/>
                <w:vertAlign w:val="baseline"/>
                <w:lang w:val="en-US"/>
              </w:rPr>
            </w:pPr>
            <w:r>
              <w:rPr>
                <w:rFonts w:hint="default" w:cs="Calibri"/>
                <w:sz w:val="18"/>
                <w:vertAlign w:val="baseline"/>
                <w:lang w:val="en-US"/>
              </w:rPr>
              <w:t>activity_type</w:t>
            </w:r>
          </w:p>
        </w:tc>
        <w:tc>
          <w:tcPr>
            <w:tcW w:w="6660" w:type="dxa"/>
            <w:vAlign w:val="center"/>
          </w:tcPr>
          <w:p w14:paraId="7FB7812D">
            <w:pPr>
              <w:bidi w:val="0"/>
              <w:spacing w:after="40"/>
              <w:rPr>
                <w:rFonts w:hint="default" w:ascii="Calibri" w:hAnsi="Calibri" w:cs="Calibri"/>
                <w:sz w:val="18"/>
                <w:vertAlign w:val="baseline"/>
                <w:lang w:val="en-US"/>
              </w:rPr>
            </w:pPr>
            <w:r>
              <w:rPr>
                <w:rFonts w:hint="default" w:cs="Calibri"/>
                <w:sz w:val="18"/>
                <w:vertAlign w:val="baseline"/>
                <w:lang w:val="en-US"/>
              </w:rPr>
              <w:t>Prompt, model, tool, file, terminal, or other event type</w:t>
            </w:r>
          </w:p>
        </w:tc>
      </w:tr>
      <w:tr w14:paraId="1C210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14D0D3E5">
            <w:pPr>
              <w:bidi w:val="0"/>
              <w:spacing w:after="40"/>
              <w:rPr>
                <w:rFonts w:hint="default" w:ascii="Calibri" w:hAnsi="Calibri" w:cs="Calibri"/>
                <w:sz w:val="18"/>
                <w:vertAlign w:val="baseline"/>
                <w:lang w:val="en-US"/>
              </w:rPr>
            </w:pPr>
            <w:r>
              <w:rPr>
                <w:rFonts w:hint="default" w:cs="Calibri"/>
                <w:sz w:val="18"/>
                <w:vertAlign w:val="baseline"/>
                <w:lang w:val="en-US"/>
              </w:rPr>
              <w:t>actor_name</w:t>
            </w:r>
          </w:p>
        </w:tc>
        <w:tc>
          <w:tcPr>
            <w:tcW w:w="6660" w:type="dxa"/>
            <w:vAlign w:val="center"/>
          </w:tcPr>
          <w:p w14:paraId="6F11A520">
            <w:pPr>
              <w:bidi w:val="0"/>
              <w:spacing w:after="40"/>
              <w:rPr>
                <w:rFonts w:hint="default" w:ascii="Calibri" w:hAnsi="Calibri" w:cs="Calibri"/>
                <w:sz w:val="18"/>
                <w:vertAlign w:val="baseline"/>
                <w:lang w:val="en-US"/>
              </w:rPr>
            </w:pPr>
            <w:r>
              <w:rPr>
                <w:rFonts w:hint="default" w:cs="Calibri"/>
                <w:sz w:val="18"/>
                <w:vertAlign w:val="baseline"/>
                <w:lang w:val="en-US"/>
              </w:rPr>
              <w:t>Human, agent, model, tool, or system actor</w:t>
            </w:r>
          </w:p>
        </w:tc>
      </w:tr>
      <w:tr w14:paraId="63A61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0BF42CBE">
            <w:pPr>
              <w:bidi w:val="0"/>
              <w:spacing w:after="40"/>
              <w:rPr>
                <w:rFonts w:hint="default" w:ascii="Calibri" w:hAnsi="Calibri" w:cs="Calibri"/>
                <w:sz w:val="18"/>
                <w:vertAlign w:val="baseline"/>
                <w:lang w:val="en-US"/>
              </w:rPr>
            </w:pPr>
            <w:r>
              <w:rPr>
                <w:rFonts w:hint="default" w:cs="Calibri"/>
                <w:sz w:val="18"/>
                <w:vertAlign w:val="baseline"/>
                <w:lang w:val="en-US"/>
              </w:rPr>
              <w:t>provider</w:t>
            </w:r>
          </w:p>
        </w:tc>
        <w:tc>
          <w:tcPr>
            <w:tcW w:w="6660" w:type="dxa"/>
            <w:vAlign w:val="center"/>
          </w:tcPr>
          <w:p w14:paraId="52F28311">
            <w:pPr>
              <w:bidi w:val="0"/>
              <w:spacing w:after="40"/>
              <w:rPr>
                <w:rFonts w:hint="default" w:ascii="Calibri" w:hAnsi="Calibri" w:cs="Calibri"/>
                <w:sz w:val="18"/>
                <w:vertAlign w:val="baseline"/>
                <w:lang w:val="en-US"/>
              </w:rPr>
            </w:pPr>
            <w:r>
              <w:rPr>
                <w:rFonts w:hint="default" w:cs="Calibri"/>
                <w:sz w:val="18"/>
                <w:vertAlign w:val="baseline"/>
                <w:lang w:val="en-US"/>
              </w:rPr>
              <w:t>OpenAI, Ollama, Anthropic, DeepSeek, or another provider</w:t>
            </w:r>
          </w:p>
        </w:tc>
      </w:tr>
      <w:tr w14:paraId="7934C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17EA5A8F">
            <w:pPr>
              <w:bidi w:val="0"/>
              <w:spacing w:after="40"/>
              <w:rPr>
                <w:rFonts w:hint="default" w:ascii="Calibri" w:hAnsi="Calibri" w:cs="Calibri"/>
                <w:sz w:val="18"/>
                <w:vertAlign w:val="baseline"/>
                <w:lang w:val="en-US"/>
              </w:rPr>
            </w:pPr>
            <w:r>
              <w:rPr>
                <w:rFonts w:hint="default" w:cs="Calibri"/>
                <w:sz w:val="18"/>
                <w:vertAlign w:val="baseline"/>
                <w:lang w:val="en-US"/>
              </w:rPr>
              <w:t>model</w:t>
            </w:r>
          </w:p>
        </w:tc>
        <w:tc>
          <w:tcPr>
            <w:tcW w:w="6660" w:type="dxa"/>
            <w:vAlign w:val="center"/>
          </w:tcPr>
          <w:p w14:paraId="2755A2CB">
            <w:pPr>
              <w:bidi w:val="0"/>
              <w:spacing w:after="40"/>
              <w:rPr>
                <w:rFonts w:hint="default" w:ascii="Calibri" w:hAnsi="Calibri" w:cs="Calibri"/>
                <w:sz w:val="18"/>
                <w:vertAlign w:val="baseline"/>
                <w:lang w:val="en-US"/>
              </w:rPr>
            </w:pPr>
            <w:r>
              <w:rPr>
                <w:rFonts w:hint="default" w:cs="Calibri"/>
                <w:sz w:val="18"/>
                <w:vertAlign w:val="baseline"/>
                <w:lang w:val="en-US"/>
              </w:rPr>
              <w:t>Observed model identifier</w:t>
            </w:r>
          </w:p>
        </w:tc>
      </w:tr>
      <w:tr w14:paraId="0FAA5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34334B74">
            <w:pPr>
              <w:bidi w:val="0"/>
              <w:spacing w:after="40"/>
              <w:rPr>
                <w:rFonts w:hint="default" w:ascii="Calibri" w:hAnsi="Calibri" w:cs="Calibri"/>
                <w:sz w:val="18"/>
                <w:vertAlign w:val="baseline"/>
                <w:lang w:val="en-US"/>
              </w:rPr>
            </w:pPr>
            <w:r>
              <w:rPr>
                <w:rFonts w:hint="default" w:cs="Calibri"/>
                <w:sz w:val="18"/>
                <w:vertAlign w:val="baseline"/>
                <w:lang w:val="en-US"/>
              </w:rPr>
              <w:t>summary</w:t>
            </w:r>
          </w:p>
        </w:tc>
        <w:tc>
          <w:tcPr>
            <w:tcW w:w="6660" w:type="dxa"/>
            <w:vAlign w:val="center"/>
          </w:tcPr>
          <w:p w14:paraId="6E64E442">
            <w:pPr>
              <w:bidi w:val="0"/>
              <w:spacing w:after="40"/>
              <w:rPr>
                <w:rFonts w:hint="default" w:ascii="Calibri" w:hAnsi="Calibri" w:cs="Calibri"/>
                <w:sz w:val="18"/>
                <w:vertAlign w:val="baseline"/>
                <w:lang w:val="en-US"/>
              </w:rPr>
            </w:pPr>
            <w:r>
              <w:rPr>
                <w:rFonts w:hint="default" w:cs="Calibri"/>
                <w:sz w:val="18"/>
                <w:vertAlign w:val="baseline"/>
                <w:lang w:val="en-US"/>
              </w:rPr>
              <w:t>Short readable activity summary</w:t>
            </w:r>
          </w:p>
        </w:tc>
      </w:tr>
      <w:tr w14:paraId="524EF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4AD05353">
            <w:pPr>
              <w:bidi w:val="0"/>
              <w:spacing w:after="40"/>
              <w:rPr>
                <w:rFonts w:hint="default" w:ascii="Calibri" w:hAnsi="Calibri" w:cs="Calibri"/>
                <w:sz w:val="18"/>
                <w:vertAlign w:val="baseline"/>
                <w:lang w:val="en-US"/>
              </w:rPr>
            </w:pPr>
            <w:r>
              <w:rPr>
                <w:rFonts w:hint="default" w:cs="Calibri"/>
                <w:sz w:val="18"/>
                <w:vertAlign w:val="baseline"/>
                <w:lang w:val="en-US"/>
              </w:rPr>
              <w:t>payload_redacted</w:t>
            </w:r>
          </w:p>
        </w:tc>
        <w:tc>
          <w:tcPr>
            <w:tcW w:w="6660" w:type="dxa"/>
            <w:vAlign w:val="center"/>
          </w:tcPr>
          <w:p w14:paraId="29F9E637">
            <w:pPr>
              <w:bidi w:val="0"/>
              <w:spacing w:after="40"/>
              <w:rPr>
                <w:rFonts w:hint="default" w:ascii="Calibri" w:hAnsi="Calibri" w:cs="Calibri"/>
                <w:sz w:val="18"/>
                <w:vertAlign w:val="baseline"/>
                <w:lang w:val="en-US"/>
              </w:rPr>
            </w:pPr>
            <w:r>
              <w:rPr>
                <w:rFonts w:hint="default" w:cs="Calibri"/>
                <w:sz w:val="18"/>
                <w:vertAlign w:val="baseline"/>
                <w:lang w:val="en-US"/>
              </w:rPr>
              <w:t>Detailed sanitized JSON payload</w:t>
            </w:r>
          </w:p>
        </w:tc>
      </w:tr>
      <w:tr w14:paraId="6E8CA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71BC5AF8">
            <w:pPr>
              <w:bidi w:val="0"/>
              <w:spacing w:after="40"/>
              <w:rPr>
                <w:rFonts w:hint="default" w:ascii="Calibri" w:hAnsi="Calibri" w:cs="Calibri"/>
                <w:sz w:val="18"/>
                <w:vertAlign w:val="baseline"/>
                <w:lang w:val="en-US"/>
              </w:rPr>
            </w:pPr>
            <w:r>
              <w:rPr>
                <w:rFonts w:hint="default" w:cs="Calibri"/>
                <w:sz w:val="18"/>
                <w:vertAlign w:val="baseline"/>
                <w:lang w:val="en-US"/>
              </w:rPr>
              <w:t>occurred_at</w:t>
            </w:r>
          </w:p>
        </w:tc>
        <w:tc>
          <w:tcPr>
            <w:tcW w:w="6660" w:type="dxa"/>
            <w:vAlign w:val="center"/>
          </w:tcPr>
          <w:p w14:paraId="4707B5C9">
            <w:pPr>
              <w:bidi w:val="0"/>
              <w:spacing w:after="40"/>
              <w:rPr>
                <w:rFonts w:hint="default" w:ascii="Calibri" w:hAnsi="Calibri" w:cs="Calibri"/>
                <w:sz w:val="18"/>
                <w:vertAlign w:val="baseline"/>
                <w:lang w:val="en-US"/>
              </w:rPr>
            </w:pPr>
            <w:r>
              <w:rPr>
                <w:rFonts w:hint="default" w:cs="Calibri"/>
                <w:sz w:val="18"/>
                <w:vertAlign w:val="baseline"/>
                <w:lang w:val="en-US"/>
              </w:rPr>
              <w:t>Time the source activity occurred</w:t>
            </w:r>
          </w:p>
        </w:tc>
      </w:tr>
      <w:tr w14:paraId="51192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47D244D3">
            <w:pPr>
              <w:bidi w:val="0"/>
              <w:spacing w:after="40"/>
              <w:rPr>
                <w:rFonts w:hint="default" w:ascii="Calibri" w:hAnsi="Calibri" w:cs="Calibri"/>
                <w:sz w:val="18"/>
                <w:vertAlign w:val="baseline"/>
                <w:lang w:val="en-US"/>
              </w:rPr>
            </w:pPr>
            <w:r>
              <w:rPr>
                <w:rFonts w:hint="default" w:cs="Calibri"/>
                <w:sz w:val="18"/>
                <w:vertAlign w:val="baseline"/>
                <w:lang w:val="en-US"/>
              </w:rPr>
              <w:t>recorded_at</w:t>
            </w:r>
          </w:p>
        </w:tc>
        <w:tc>
          <w:tcPr>
            <w:tcW w:w="6660" w:type="dxa"/>
            <w:vAlign w:val="center"/>
          </w:tcPr>
          <w:p w14:paraId="5B682C51">
            <w:pPr>
              <w:bidi w:val="0"/>
              <w:spacing w:after="40"/>
              <w:rPr>
                <w:rFonts w:hint="default" w:ascii="Calibri" w:hAnsi="Calibri" w:cs="Calibri"/>
                <w:sz w:val="18"/>
                <w:vertAlign w:val="baseline"/>
                <w:lang w:val="en-US"/>
              </w:rPr>
            </w:pPr>
            <w:r>
              <w:rPr>
                <w:rFonts w:hint="default" w:cs="Calibri"/>
                <w:sz w:val="18"/>
                <w:vertAlign w:val="baseline"/>
                <w:lang w:val="en-US"/>
              </w:rPr>
              <w:t>Time TraceForge recorded the activity</w:t>
            </w:r>
          </w:p>
        </w:tc>
      </w:tr>
    </w:tbl>
    <w:p w14:paraId="30510586">
      <w:pPr>
        <w:bidi w:val="0"/>
        <w:rPr>
          <w:rFonts w:hint="default"/>
          <w:lang w:val="en-US"/>
        </w:rPr>
      </w:pPr>
    </w:p>
    <w:p w14:paraId="00A9A0AC">
      <w:pPr>
        <w:bidi w:val="0"/>
        <w:rPr>
          <w:rFonts w:hint="default"/>
          <w:lang w:val="en-US"/>
        </w:rPr>
      </w:pPr>
    </w:p>
    <w:p w14:paraId="10DF0F99">
      <w:pPr>
        <w:bidi w:val="0"/>
        <w:rPr>
          <w:rFonts w:hint="default"/>
          <w:lang w:val="en-US"/>
        </w:rPr>
      </w:pPr>
      <w:r>
        <w:rPr>
          <w:rFonts w:hint="default"/>
          <w:lang w:val="en-US"/>
        </w:rPr>
        <w:t>Example query:</w:t>
      </w:r>
    </w:p>
    <w:p w14:paraId="42E4A19D">
      <w:pPr>
        <w:bidi w:val="0"/>
        <w:rPr>
          <w:rFonts w:hint="default"/>
          <w:lang w:val="en-US"/>
        </w:rPr>
      </w:pPr>
    </w:p>
    <w:p w14:paraId="4F9C01E4">
      <w:pPr>
        <w:bidi w:val="0"/>
        <w:rPr>
          <w:rFonts w:hint="default"/>
          <w:lang w:val="en-US"/>
        </w:rPr>
      </w:pPr>
      <w:r>
        <w:rPr>
          <w:rFonts w:hint="default"/>
          <w:lang w:val="en-US"/>
        </w:rPr>
        <w:t>SELECT</w:t>
      </w:r>
    </w:p>
    <w:p w14:paraId="1FC29CED">
      <w:pPr>
        <w:bidi w:val="0"/>
        <w:rPr>
          <w:rFonts w:hint="default"/>
          <w:lang w:val="en-US"/>
        </w:rPr>
      </w:pPr>
      <w:r>
        <w:rPr>
          <w:rFonts w:hint="default"/>
          <w:lang w:val="en-US"/>
        </w:rPr>
        <w:t xml:space="preserve">    activity_type,</w:t>
      </w:r>
    </w:p>
    <w:p w14:paraId="04DCDA0C">
      <w:pPr>
        <w:bidi w:val="0"/>
        <w:rPr>
          <w:rFonts w:hint="default"/>
          <w:lang w:val="en-US"/>
        </w:rPr>
      </w:pPr>
      <w:r>
        <w:rPr>
          <w:rFonts w:hint="default"/>
          <w:lang w:val="en-US"/>
        </w:rPr>
        <w:t xml:space="preserve">    summary,</w:t>
      </w:r>
    </w:p>
    <w:p w14:paraId="1DBEE4E9">
      <w:pPr>
        <w:bidi w:val="0"/>
        <w:rPr>
          <w:rFonts w:hint="default"/>
          <w:lang w:val="en-US"/>
        </w:rPr>
      </w:pPr>
      <w:r>
        <w:rPr>
          <w:rFonts w:hint="default"/>
          <w:lang w:val="en-US"/>
        </w:rPr>
        <w:t xml:space="preserve">    provider,</w:t>
      </w:r>
    </w:p>
    <w:p w14:paraId="6835DF59">
      <w:pPr>
        <w:bidi w:val="0"/>
        <w:rPr>
          <w:rFonts w:hint="default"/>
          <w:lang w:val="en-US"/>
        </w:rPr>
      </w:pPr>
      <w:r>
        <w:rPr>
          <w:rFonts w:hint="default"/>
          <w:lang w:val="en-US"/>
        </w:rPr>
        <w:t xml:space="preserve">    model,</w:t>
      </w:r>
    </w:p>
    <w:p w14:paraId="6913329A">
      <w:pPr>
        <w:bidi w:val="0"/>
        <w:rPr>
          <w:rFonts w:hint="default"/>
          <w:lang w:val="en-US"/>
        </w:rPr>
      </w:pPr>
      <w:r>
        <w:rPr>
          <w:rFonts w:hint="default"/>
          <w:lang w:val="en-US"/>
        </w:rPr>
        <w:t xml:space="preserve">    occurred_at</w:t>
      </w:r>
    </w:p>
    <w:p w14:paraId="3B2195B8">
      <w:pPr>
        <w:bidi w:val="0"/>
        <w:rPr>
          <w:rFonts w:hint="default"/>
          <w:lang w:val="en-US"/>
        </w:rPr>
      </w:pPr>
      <w:r>
        <w:rPr>
          <w:rFonts w:hint="default"/>
          <w:lang w:val="en-US"/>
        </w:rPr>
        <w:t>FROM public.opencode_activities</w:t>
      </w:r>
    </w:p>
    <w:p w14:paraId="1FD73EFE">
      <w:pPr>
        <w:bidi w:val="0"/>
        <w:rPr>
          <w:rFonts w:hint="default"/>
          <w:lang w:val="en-US"/>
        </w:rPr>
      </w:pPr>
      <w:r>
        <w:rPr>
          <w:rFonts w:hint="default"/>
          <w:lang w:val="en-US"/>
        </w:rPr>
        <w:t>ORDER BY recorded_at DESC;</w:t>
      </w:r>
    </w:p>
    <w:p w14:paraId="44CA6FB9">
      <w:pPr>
        <w:keepLines/>
        <w:bidi w:val="0"/>
        <w:spacing w:before="100" w:after="160"/>
        <w:ind w:left="240" w:right="240"/>
        <w:rPr>
          <w:rFonts w:hint="default" w:ascii="Consolas" w:hAnsi="Consolas" w:cs="Consolas"/>
          <w:b w:val="0"/>
          <w:i w:val="0"/>
          <w:color w:val="303030"/>
          <w:sz w:val="17"/>
          <w:shd w:val="clear" w:fill="F2F2F2"/>
          <w:lang w:val="en-US"/>
        </w:rPr>
      </w:pPr>
    </w:p>
    <w:p w14:paraId="42D7A29F">
      <w:pPr>
        <w:pStyle w:val="2"/>
        <w:bidi w:val="0"/>
        <w:rPr>
          <w:rFonts w:hint="default"/>
          <w:lang w:val="en-US"/>
        </w:rPr>
      </w:pPr>
      <w:bookmarkStart w:id="6" w:name="_Toc23502"/>
      <w:r>
        <w:rPr>
          <w:rFonts w:hint="default"/>
          <w:lang w:val="en-US"/>
        </w:rPr>
        <w:t>6. Prompt Storage, Hashing, and Encryption</w:t>
      </w:r>
      <w:bookmarkEnd w:id="6"/>
    </w:p>
    <w:p w14:paraId="182EB13C">
      <w:pPr>
        <w:rPr>
          <w:rFonts w:hint="default"/>
          <w:lang w:val="en-US"/>
        </w:rPr>
      </w:pPr>
    </w:p>
    <w:p w14:paraId="46218462">
      <w:pPr>
        <w:rPr>
          <w:rFonts w:hint="default"/>
          <w:lang w:val="en-US"/>
        </w:rPr>
      </w:pPr>
      <w:r>
        <w:rPr>
          <w:rFonts w:hint="default"/>
          <w:lang w:val="en-US"/>
        </w:rPr>
        <w:t>flowchart TD</w:t>
      </w:r>
    </w:p>
    <w:p w14:paraId="2183A40E">
      <w:pPr>
        <w:rPr>
          <w:rFonts w:hint="default"/>
          <w:lang w:val="en-US"/>
        </w:rPr>
      </w:pPr>
      <w:r>
        <w:rPr>
          <w:rFonts w:hint="default"/>
          <w:lang w:val="en-US"/>
        </w:rPr>
        <w:t xml:space="preserve">    P[Original prompt] --&gt; R[Redaction policy]</w:t>
      </w:r>
    </w:p>
    <w:p w14:paraId="1BA8D23C">
      <w:pPr>
        <w:rPr>
          <w:rFonts w:hint="default"/>
          <w:lang w:val="en-US"/>
        </w:rPr>
      </w:pPr>
      <w:r>
        <w:rPr>
          <w:rFonts w:hint="default"/>
          <w:lang w:val="en-US"/>
        </w:rPr>
        <w:t xml:space="preserve">    R --&gt; C[Redacted prompt content]</w:t>
      </w:r>
    </w:p>
    <w:p w14:paraId="11A3B321">
      <w:pPr>
        <w:rPr>
          <w:rFonts w:hint="default"/>
          <w:lang w:val="en-US"/>
        </w:rPr>
      </w:pPr>
      <w:r>
        <w:rPr>
          <w:rFonts w:hint="default"/>
          <w:lang w:val="en-US"/>
        </w:rPr>
        <w:t xml:space="preserve">    C --&gt; PH[SHA-256 promptHash]</w:t>
      </w:r>
    </w:p>
    <w:p w14:paraId="5823FD64">
      <w:pPr>
        <w:rPr>
          <w:rFonts w:hint="default"/>
          <w:lang w:val="en-US"/>
        </w:rPr>
      </w:pPr>
      <w:r>
        <w:rPr>
          <w:rFonts w:hint="default"/>
          <w:lang w:val="en-US"/>
        </w:rPr>
        <w:t xml:space="preserve">    C --&gt; EP[Event payload]</w:t>
      </w:r>
    </w:p>
    <w:p w14:paraId="44A53262">
      <w:pPr>
        <w:rPr>
          <w:rFonts w:hint="default"/>
          <w:lang w:val="en-US"/>
        </w:rPr>
      </w:pPr>
      <w:r>
        <w:rPr>
          <w:rFonts w:hint="default"/>
          <w:lang w:val="en-US"/>
        </w:rPr>
        <w:t xml:space="preserve">    EP --&gt; EH[SHA-256 eventHash]</w:t>
      </w:r>
    </w:p>
    <w:p w14:paraId="1569A5EF">
      <w:pPr>
        <w:rPr>
          <w:rFonts w:hint="default"/>
          <w:lang w:val="en-US"/>
        </w:rPr>
      </w:pPr>
      <w:r>
        <w:rPr>
          <w:rFonts w:hint="default"/>
          <w:lang w:val="en-US"/>
        </w:rPr>
        <w:t xml:space="preserve">    EH --&gt; CH[Tamper-evident hash chain]</w:t>
      </w:r>
    </w:p>
    <w:p w14:paraId="18967C4F">
      <w:pPr>
        <w:rPr>
          <w:rFonts w:hint="default"/>
          <w:lang w:val="en-US"/>
        </w:rPr>
      </w:pPr>
      <w:r>
        <w:rPr>
          <w:rFonts w:hint="default"/>
          <w:lang w:val="en-US"/>
        </w:rPr>
        <w:t xml:space="preserve">    CH --&gt; V[Integrity verification]</w:t>
      </w:r>
    </w:p>
    <w:p w14:paraId="2EEDD309">
      <w:pPr>
        <w:rPr>
          <w:rFonts w:hint="default"/>
          <w:lang w:val="en-US"/>
        </w:rPr>
      </w:pPr>
    </w:p>
    <w:p w14:paraId="36DD8DAF">
      <w:pPr>
        <w:rPr>
          <w:rFonts w:hint="default"/>
          <w:lang w:val="en-US"/>
        </w:rPr>
      </w:pPr>
      <w:r>
        <w:rPr>
          <w:rFonts w:hint="default"/>
          <w:lang w:val="en-US"/>
        </w:rPr>
        <w:t xml:space="preserve">    C -. Optional future design .-&gt; ENC[AES-256-GCM encryption]</w:t>
      </w:r>
    </w:p>
    <w:p w14:paraId="2DC4D909">
      <w:pPr>
        <w:rPr>
          <w:rFonts w:hint="default"/>
          <w:lang w:val="en-US"/>
        </w:rPr>
      </w:pPr>
      <w:r>
        <w:rPr>
          <w:rFonts w:hint="default"/>
          <w:lang w:val="en-US"/>
        </w:rPr>
        <w:t xml:space="preserve">    ENC --&gt; CT[Ciphertext and encryption metadata]</w:t>
      </w:r>
    </w:p>
    <w:p w14:paraId="7A7DA101">
      <w:pPr>
        <w:bidi w:val="0"/>
        <w:rPr>
          <w:rFonts w:hint="default"/>
          <w:lang w:val="en-US"/>
        </w:rPr>
      </w:pPr>
      <w:r>
        <w:rPr>
          <w:rFonts w:hint="default"/>
          <w:lang w:val="en-US"/>
        </w:rPr>
        <w:t xml:space="preserve">    CT --&gt; DEC[Authorized decryption]</w:t>
      </w:r>
    </w:p>
    <w:p w14:paraId="01DA603A">
      <w:pPr>
        <w:keepLines/>
        <w:bidi w:val="0"/>
        <w:spacing w:before="100" w:after="160"/>
        <w:ind w:left="240" w:right="240"/>
        <w:rPr>
          <w:rFonts w:hint="default" w:ascii="Consolas" w:hAnsi="Consolas" w:cs="Consolas"/>
          <w:b w:val="0"/>
          <w:i w:val="0"/>
          <w:color w:val="303030"/>
          <w:sz w:val="17"/>
          <w:shd w:val="clear" w:fill="F0F0F0"/>
          <w:lang w:val="en-US"/>
        </w:rPr>
      </w:pPr>
    </w:p>
    <w:p w14:paraId="7F79F35D">
      <w:pPr>
        <w:pStyle w:val="4"/>
        <w:bidi w:val="0"/>
        <w:rPr>
          <w:rFonts w:hint="default"/>
          <w:lang w:val="en-US"/>
        </w:rPr>
      </w:pPr>
      <w:bookmarkStart w:id="7" w:name="_Toc11814"/>
      <w:r>
        <w:rPr>
          <w:rFonts w:hint="default"/>
          <w:lang w:val="en-US"/>
        </w:rPr>
        <w:t>Current behavior</w:t>
      </w:r>
      <w:bookmarkEnd w:id="7"/>
    </w:p>
    <w:p w14:paraId="70A49390">
      <w:pPr>
        <w:rPr>
          <w:rFonts w:hint="default"/>
          <w:lang w:val="en-US"/>
        </w:rPr>
      </w:pPr>
    </w:p>
    <w:p w14:paraId="5F2F2D08">
      <w:pPr>
        <w:bidi w:val="0"/>
        <w:rPr>
          <w:rFonts w:hint="default"/>
          <w:lang w:val="en-US"/>
        </w:rPr>
      </w:pPr>
      <w:r>
        <w:rPr>
          <w:rFonts w:hint="default"/>
          <w:lang w:val="en-US"/>
        </w:rPr>
        <w:t>The OpenCode prompt is captured through the chat.message hook.</w:t>
      </w:r>
    </w:p>
    <w:p w14:paraId="18C7F567">
      <w:pPr>
        <w:bidi w:val="0"/>
        <w:spacing w:after="80"/>
        <w:ind w:left="720" w:hanging="360"/>
        <w:rPr>
          <w:rFonts w:hint="default"/>
          <w:lang w:val="en-US"/>
        </w:rPr>
      </w:pPr>
    </w:p>
    <w:p w14:paraId="41F6172B">
      <w:pPr>
        <w:bidi w:val="0"/>
        <w:rPr>
          <w:rFonts w:hint="default"/>
          <w:lang w:val="en-US"/>
        </w:rPr>
      </w:pPr>
      <w:r>
        <w:rPr>
          <w:rFonts w:hint="default"/>
          <w:lang w:val="en-US"/>
        </w:rPr>
        <w:t>Sensitive values are redacted before persistence.</w:t>
      </w:r>
    </w:p>
    <w:p w14:paraId="237A77D5">
      <w:pPr>
        <w:bidi w:val="0"/>
        <w:spacing w:after="80"/>
        <w:ind w:left="720" w:hanging="360"/>
        <w:rPr>
          <w:rFonts w:hint="default"/>
          <w:lang w:val="en-US"/>
        </w:rPr>
      </w:pPr>
    </w:p>
    <w:p w14:paraId="5A893407">
      <w:pPr>
        <w:bidi w:val="0"/>
        <w:rPr>
          <w:rFonts w:hint="default"/>
          <w:lang w:val="en-US"/>
        </w:rPr>
      </w:pPr>
      <w:r>
        <w:rPr>
          <w:rFonts w:hint="default"/>
          <w:lang w:val="en-US"/>
        </w:rPr>
        <w:t>SHA-256 is calculated from the redacted prompt content.</w:t>
      </w:r>
    </w:p>
    <w:p w14:paraId="395B9BD4">
      <w:pPr>
        <w:bidi w:val="0"/>
        <w:spacing w:after="80"/>
        <w:ind w:left="720" w:hanging="360"/>
        <w:rPr>
          <w:rFonts w:hint="default"/>
          <w:lang w:val="en-US"/>
        </w:rPr>
      </w:pPr>
    </w:p>
    <w:p w14:paraId="13AD3CB8">
      <w:pPr>
        <w:bidi w:val="0"/>
        <w:rPr>
          <w:rFonts w:hint="default"/>
          <w:lang w:val="en-US"/>
        </w:rPr>
      </w:pPr>
      <w:r>
        <w:rPr>
          <w:rFonts w:hint="default"/>
          <w:lang w:val="en-US"/>
        </w:rPr>
        <w:t>The sanitized content and promptHash are stored in the event payload.</w:t>
      </w:r>
    </w:p>
    <w:p w14:paraId="4AAE7691">
      <w:pPr>
        <w:bidi w:val="0"/>
        <w:spacing w:after="80"/>
        <w:ind w:left="720" w:hanging="360"/>
        <w:rPr>
          <w:rFonts w:hint="default"/>
          <w:lang w:val="en-US"/>
        </w:rPr>
      </w:pPr>
    </w:p>
    <w:p w14:paraId="44581FC3">
      <w:pPr>
        <w:bidi w:val="0"/>
        <w:rPr>
          <w:rFonts w:hint="default"/>
          <w:lang w:val="en-US"/>
        </w:rPr>
      </w:pPr>
      <w:r>
        <w:rPr>
          <w:rFonts w:hint="default"/>
          <w:lang w:val="en-US"/>
        </w:rPr>
        <w:t>A separate eventHash protects the complete normalized event.</w:t>
      </w:r>
    </w:p>
    <w:p w14:paraId="58785243">
      <w:pPr>
        <w:bidi w:val="0"/>
        <w:spacing w:after="80"/>
        <w:ind w:left="720" w:hanging="360"/>
        <w:rPr>
          <w:rFonts w:hint="default"/>
          <w:lang w:val="en-US"/>
        </w:rPr>
      </w:pPr>
    </w:p>
    <w:p w14:paraId="7285B7EF">
      <w:pPr>
        <w:bidi w:val="0"/>
        <w:rPr>
          <w:rFonts w:hint="default"/>
          <w:lang w:val="en-US"/>
        </w:rPr>
      </w:pPr>
      <w:r>
        <w:rPr>
          <w:rFonts w:hint="default"/>
          <w:lang w:val="en-US"/>
        </w:rPr>
        <w:t>previousEventHash links each event to the previous event in its run.</w:t>
      </w:r>
    </w:p>
    <w:p w14:paraId="68C3F43D">
      <w:pPr>
        <w:bidi w:val="0"/>
        <w:spacing w:after="80"/>
        <w:ind w:left="720" w:hanging="360"/>
        <w:rPr>
          <w:rFonts w:hint="default"/>
          <w:lang w:val="en-US"/>
        </w:rPr>
      </w:pPr>
    </w:p>
    <w:p w14:paraId="0D6D6605">
      <w:pPr>
        <w:bidi w:val="0"/>
        <w:rPr>
          <w:rFonts w:hint="default"/>
          <w:lang w:val="en-US"/>
        </w:rPr>
      </w:pPr>
      <w:r>
        <w:rPr>
          <w:rFonts w:hint="default"/>
          <w:lang w:val="en-US"/>
        </w:rPr>
        <w:t>The durable file buffer is temporary and is removed after successful database persistence.</w:t>
      </w:r>
    </w:p>
    <w:p w14:paraId="324B3833">
      <w:pPr>
        <w:bidi w:val="0"/>
        <w:spacing w:after="80"/>
        <w:ind w:left="720" w:hanging="360"/>
        <w:rPr>
          <w:rFonts w:hint="default"/>
          <w:lang w:val="en-US"/>
        </w:rPr>
      </w:pPr>
    </w:p>
    <w:p w14:paraId="2E8EF467">
      <w:pPr>
        <w:bidi w:val="0"/>
        <w:rPr>
          <w:rFonts w:hint="default"/>
          <w:lang w:val="en-US"/>
        </w:rPr>
      </w:pPr>
      <w:r>
        <w:rPr>
          <w:rFonts w:hint="default"/>
          <w:lang w:val="en-US"/>
        </w:rPr>
        <w:t>Prompt-specific encryption and recovery are not currently implemented.</w:t>
      </w:r>
    </w:p>
    <w:p w14:paraId="5B8BE221">
      <w:pPr>
        <w:bidi w:val="0"/>
        <w:spacing w:after="80"/>
        <w:ind w:left="720" w:hanging="360"/>
        <w:rPr>
          <w:rFonts w:hint="default"/>
          <w:lang w:val="en-US"/>
        </w:rPr>
      </w:pPr>
    </w:p>
    <w:p w14:paraId="7DEE23D0">
      <w:pPr>
        <w:bidi w:val="0"/>
        <w:rPr>
          <w:rFonts w:hint="default"/>
          <w:lang w:val="en-US"/>
        </w:rPr>
      </w:pPr>
      <w:r>
        <w:rPr>
          <w:rFonts w:hint="default"/>
          <w:lang w:val="en-US"/>
        </w:rPr>
        <w:t>AES-256-GCM envelope encryption currently protects artifact content.</w:t>
      </w:r>
    </w:p>
    <w:p w14:paraId="78FD58C7">
      <w:pPr>
        <w:bidi w:val="0"/>
        <w:spacing w:after="80"/>
        <w:ind w:left="720" w:hanging="360"/>
        <w:rPr>
          <w:rFonts w:hint="default"/>
          <w:lang w:val="en-US"/>
        </w:rPr>
      </w:pPr>
    </w:p>
    <w:p w14:paraId="05E1979D">
      <w:pPr>
        <w:pStyle w:val="4"/>
        <w:bidi w:val="0"/>
        <w:rPr>
          <w:rFonts w:hint="default"/>
          <w:lang w:val="en-US"/>
        </w:rPr>
      </w:pPr>
      <w:bookmarkStart w:id="8" w:name="_Toc12662"/>
      <w:r>
        <w:rPr>
          <w:rFonts w:hint="default"/>
          <w:lang w:val="en-US"/>
        </w:rPr>
        <w:t>Hashes cannot be decrypted</w:t>
      </w:r>
      <w:bookmarkEnd w:id="8"/>
    </w:p>
    <w:p w14:paraId="62FE1BD6">
      <w:pPr>
        <w:rPr>
          <w:rFonts w:hint="default"/>
          <w:lang w:val="en-US"/>
        </w:rPr>
      </w:pPr>
    </w:p>
    <w:p w14:paraId="26CDAFE7">
      <w:pPr>
        <w:bidi w:val="0"/>
        <w:rPr>
          <w:rFonts w:hint="default"/>
          <w:lang w:val="en-US"/>
        </w:rPr>
      </w:pPr>
      <w:r>
        <w:rPr>
          <w:rFonts w:hint="default"/>
          <w:lang w:val="en-US"/>
        </w:rPr>
        <w:t>SHA-256 is a one-way integrity function, not encryption:</w:t>
      </w:r>
    </w:p>
    <w:p w14:paraId="126FA618">
      <w:pPr>
        <w:bidi w:val="0"/>
        <w:rPr>
          <w:rFonts w:hint="default"/>
          <w:lang w:val="en-US"/>
        </w:rPr>
      </w:pPr>
    </w:p>
    <w:p w14:paraId="356D0CDB">
      <w:pPr>
        <w:bidi w:val="0"/>
        <w:rPr>
          <w:rFonts w:hint="default"/>
          <w:lang w:val="en-US"/>
        </w:rPr>
      </w:pPr>
      <w:r>
        <w:rPr>
          <w:rFonts w:hint="default"/>
          <w:lang w:val="en-US"/>
        </w:rPr>
        <w:t>prompt -&gt; SHA-256 -&gt; hash</w:t>
      </w:r>
    </w:p>
    <w:p w14:paraId="67794275">
      <w:pPr>
        <w:bidi w:val="0"/>
        <w:rPr>
          <w:rFonts w:hint="default"/>
          <w:lang w:val="en-US"/>
        </w:rPr>
      </w:pPr>
      <w:r>
        <w:rPr>
          <w:rFonts w:hint="default"/>
          <w:lang w:val="en-US"/>
        </w:rPr>
        <w:t>hash -/-&gt; original prompt</w:t>
      </w:r>
    </w:p>
    <w:p w14:paraId="64C50AB5">
      <w:pPr>
        <w:keepLines/>
        <w:bidi w:val="0"/>
        <w:spacing w:before="100" w:after="160"/>
        <w:ind w:left="240" w:right="240"/>
        <w:rPr>
          <w:rFonts w:hint="default" w:ascii="Consolas" w:hAnsi="Consolas" w:cs="Consolas"/>
          <w:b w:val="0"/>
          <w:i w:val="0"/>
          <w:color w:val="303030"/>
          <w:sz w:val="17"/>
          <w:shd w:val="clear" w:fill="F2F2F2"/>
          <w:lang w:val="en-US"/>
        </w:rPr>
      </w:pPr>
    </w:p>
    <w:p w14:paraId="26566724">
      <w:pPr>
        <w:bidi w:val="0"/>
        <w:rPr>
          <w:rFonts w:hint="default"/>
          <w:lang w:val="en-US"/>
        </w:rPr>
      </w:pPr>
      <w:r>
        <w:rPr>
          <w:rFonts w:hint="default"/>
          <w:lang w:val="en-US"/>
        </w:rPr>
        <w:t>The stored hash can verify a supplied prompt:</w:t>
      </w:r>
    </w:p>
    <w:p w14:paraId="0B2F7A89">
      <w:pPr>
        <w:bidi w:val="0"/>
        <w:rPr>
          <w:rFonts w:hint="default"/>
          <w:lang w:val="en-US"/>
        </w:rPr>
      </w:pPr>
    </w:p>
    <w:p w14:paraId="44E1D279">
      <w:pPr>
        <w:bidi w:val="0"/>
        <w:rPr>
          <w:rFonts w:hint="default"/>
          <w:lang w:val="en-US"/>
        </w:rPr>
      </w:pPr>
      <w:r>
        <w:rPr>
          <w:rFonts w:hint="default"/>
          <w:lang w:val="en-US"/>
        </w:rPr>
        <w:t>sha256(suppliedPrompt) == storedPromptHash</w:t>
      </w:r>
    </w:p>
    <w:p w14:paraId="571F3456">
      <w:pPr>
        <w:keepLines/>
        <w:bidi w:val="0"/>
        <w:spacing w:before="100" w:after="160"/>
        <w:ind w:left="240" w:right="240"/>
        <w:rPr>
          <w:rFonts w:hint="default" w:ascii="Consolas" w:hAnsi="Consolas" w:cs="Consolas"/>
          <w:b w:val="0"/>
          <w:i w:val="0"/>
          <w:color w:val="303030"/>
          <w:sz w:val="17"/>
          <w:shd w:val="clear" w:fill="F2F2F2"/>
          <w:lang w:val="en-US"/>
        </w:rPr>
      </w:pPr>
    </w:p>
    <w:p w14:paraId="230913A2">
      <w:pPr>
        <w:bidi w:val="0"/>
        <w:rPr>
          <w:rFonts w:hint="default"/>
          <w:lang w:val="en-US"/>
        </w:rPr>
      </w:pPr>
      <w:r>
        <w:rPr>
          <w:rFonts w:hint="default"/>
          <w:lang w:val="en-US"/>
        </w:rPr>
        <w:t>Recoverable protected prompts would require separate ciphertext, an IV, an authentication tag, and protected key metadata. The hash would still be retained for integrity verification.</w:t>
      </w:r>
    </w:p>
    <w:p w14:paraId="6FAE0CA1">
      <w:pPr>
        <w:bidi w:val="0"/>
        <w:rPr>
          <w:rFonts w:hint="default"/>
          <w:lang w:val="en-US"/>
        </w:rPr>
      </w:pPr>
    </w:p>
    <w:p w14:paraId="0FF6CAF1">
      <w:pPr>
        <w:pStyle w:val="2"/>
        <w:bidi w:val="0"/>
        <w:rPr>
          <w:rFonts w:hint="default"/>
          <w:lang w:val="en-US"/>
        </w:rPr>
      </w:pPr>
      <w:bookmarkStart w:id="9" w:name="_Toc23660"/>
      <w:r>
        <w:rPr>
          <w:rFonts w:hint="default"/>
          <w:lang w:val="en-US"/>
        </w:rPr>
        <w:t>7. Repository Structure and File Purposes</w:t>
      </w:r>
      <w:bookmarkEnd w:id="9"/>
    </w:p>
    <w:p w14:paraId="0AF49252">
      <w:pPr>
        <w:rPr>
          <w:rFonts w:hint="default"/>
          <w:lang w:val="en-US"/>
        </w:rPr>
      </w:pPr>
    </w:p>
    <w:p w14:paraId="60132D48">
      <w:pPr>
        <w:bidi w:val="0"/>
        <w:rPr>
          <w:rFonts w:hint="default"/>
          <w:lang w:val="en-US"/>
        </w:rPr>
      </w:pPr>
      <w:r>
        <w:rPr>
          <w:rFonts w:hint="default"/>
          <w:lang w:val="en-US"/>
        </w:rPr>
        <w:t>Generated content such as node_modules, dist, build caches, and coverage output is not included below.</w:t>
      </w:r>
    </w:p>
    <w:p w14:paraId="160BE9B8">
      <w:pPr>
        <w:bidi w:val="0"/>
        <w:rPr>
          <w:rFonts w:hint="default"/>
          <w:lang w:val="en-US"/>
        </w:rPr>
      </w:pPr>
    </w:p>
    <w:p w14:paraId="2CD00C5F">
      <w:pPr>
        <w:pStyle w:val="4"/>
        <w:bidi w:val="0"/>
        <w:rPr>
          <w:rFonts w:hint="default"/>
          <w:lang w:val="en-US"/>
        </w:rPr>
      </w:pPr>
      <w:bookmarkStart w:id="10" w:name="_Toc4358"/>
      <w:r>
        <w:rPr>
          <w:rFonts w:hint="default"/>
          <w:lang w:val="en-US"/>
        </w:rPr>
        <w:t>Root files</w:t>
      </w:r>
      <w:bookmarkEnd w:id="10"/>
    </w:p>
    <w:tbl>
      <w:tblPr>
        <w:tblStyle w:val="9"/>
        <w:tblW w:w="488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700"/>
        <w:gridCol w:w="6660"/>
      </w:tblGrid>
      <w:tr w14:paraId="3AB54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2700" w:type="dxa"/>
            <w:shd w:val="clear" w:color="auto" w:fill="E6E6E6"/>
            <w:vAlign w:val="center"/>
          </w:tcPr>
          <w:p w14:paraId="59D00997">
            <w:pPr>
              <w:spacing w:after="40"/>
              <w:rPr>
                <w:rFonts w:hint="default" w:ascii="Calibri" w:hAnsi="Calibri" w:cs="Calibri"/>
                <w:b/>
                <w:sz w:val="18"/>
                <w:vertAlign w:val="baseline"/>
                <w:lang w:val="en-US"/>
              </w:rPr>
            </w:pPr>
            <w:r>
              <w:rPr>
                <w:rFonts w:hint="default" w:cs="Calibri"/>
                <w:b/>
                <w:sz w:val="18"/>
                <w:vertAlign w:val="baseline"/>
                <w:lang w:val="en-US"/>
              </w:rPr>
              <w:t>File</w:t>
            </w:r>
          </w:p>
        </w:tc>
        <w:tc>
          <w:tcPr>
            <w:tcW w:w="6660" w:type="dxa"/>
            <w:shd w:val="clear" w:color="auto" w:fill="E6E6E6"/>
            <w:vAlign w:val="center"/>
          </w:tcPr>
          <w:p w14:paraId="453D76D0">
            <w:pPr>
              <w:spacing w:after="40"/>
              <w:rPr>
                <w:rFonts w:hint="default" w:ascii="Calibri" w:hAnsi="Calibri" w:cs="Calibri"/>
                <w:b/>
                <w:sz w:val="18"/>
                <w:vertAlign w:val="baseline"/>
                <w:lang w:val="en-US"/>
              </w:rPr>
            </w:pPr>
            <w:r>
              <w:rPr>
                <w:rFonts w:hint="default" w:cs="Calibri"/>
                <w:b/>
                <w:sz w:val="18"/>
                <w:vertAlign w:val="baseline"/>
                <w:lang w:val="en-US"/>
              </w:rPr>
              <w:t>Purpose</w:t>
            </w:r>
          </w:p>
        </w:tc>
      </w:tr>
      <w:tr w14:paraId="6C7E2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4CC4CA19">
            <w:pPr>
              <w:spacing w:after="40"/>
              <w:rPr>
                <w:rFonts w:hint="default" w:ascii="Calibri" w:hAnsi="Calibri" w:cs="Calibri"/>
                <w:sz w:val="18"/>
                <w:vertAlign w:val="baseline"/>
                <w:lang w:val="en-US"/>
              </w:rPr>
            </w:pPr>
            <w:r>
              <w:rPr>
                <w:rFonts w:hint="default" w:cs="Calibri"/>
                <w:sz w:val="18"/>
                <w:vertAlign w:val="baseline"/>
                <w:lang w:val="en-US"/>
              </w:rPr>
              <w:t>package.json</w:t>
            </w:r>
          </w:p>
        </w:tc>
        <w:tc>
          <w:tcPr>
            <w:tcW w:w="6660" w:type="dxa"/>
            <w:vAlign w:val="center"/>
          </w:tcPr>
          <w:p w14:paraId="44DD8BB2">
            <w:pPr>
              <w:spacing w:after="40"/>
              <w:rPr>
                <w:rFonts w:hint="default" w:ascii="Calibri" w:hAnsi="Calibri" w:cs="Calibri"/>
                <w:sz w:val="18"/>
                <w:vertAlign w:val="baseline"/>
                <w:lang w:val="en-US"/>
              </w:rPr>
            </w:pPr>
            <w:r>
              <w:rPr>
                <w:rFonts w:hint="default" w:cs="Calibri"/>
                <w:sz w:val="18"/>
                <w:vertAlign w:val="baseline"/>
                <w:lang w:val="en-US"/>
              </w:rPr>
              <w:t>Workspace commands for build, test, migrations, and demo execution</w:t>
            </w:r>
          </w:p>
        </w:tc>
      </w:tr>
      <w:tr w14:paraId="3D9D4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1BD6817B">
            <w:pPr>
              <w:spacing w:after="40"/>
              <w:rPr>
                <w:rFonts w:hint="default" w:ascii="Calibri" w:hAnsi="Calibri" w:cs="Calibri"/>
                <w:sz w:val="18"/>
                <w:vertAlign w:val="baseline"/>
                <w:lang w:val="en-US"/>
              </w:rPr>
            </w:pPr>
            <w:r>
              <w:rPr>
                <w:rFonts w:hint="default" w:cs="Calibri"/>
                <w:sz w:val="18"/>
                <w:vertAlign w:val="baseline"/>
                <w:lang w:val="en-US"/>
              </w:rPr>
              <w:t>package-lock.json</w:t>
            </w:r>
          </w:p>
        </w:tc>
        <w:tc>
          <w:tcPr>
            <w:tcW w:w="6660" w:type="dxa"/>
            <w:vAlign w:val="center"/>
          </w:tcPr>
          <w:p w14:paraId="44E736BB">
            <w:pPr>
              <w:spacing w:after="40"/>
              <w:rPr>
                <w:rFonts w:hint="default" w:ascii="Calibri" w:hAnsi="Calibri" w:cs="Calibri"/>
                <w:sz w:val="18"/>
                <w:vertAlign w:val="baseline"/>
                <w:lang w:val="en-US"/>
              </w:rPr>
            </w:pPr>
            <w:r>
              <w:rPr>
                <w:rFonts w:hint="default" w:cs="Calibri"/>
                <w:sz w:val="18"/>
                <w:vertAlign w:val="baseline"/>
                <w:lang w:val="en-US"/>
              </w:rPr>
              <w:t>Reproducible dependency versions</w:t>
            </w:r>
          </w:p>
        </w:tc>
      </w:tr>
      <w:tr w14:paraId="7DCDA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65594C33">
            <w:pPr>
              <w:spacing w:after="40"/>
              <w:rPr>
                <w:rFonts w:hint="default" w:ascii="Calibri" w:hAnsi="Calibri" w:cs="Calibri"/>
                <w:sz w:val="18"/>
                <w:vertAlign w:val="baseline"/>
                <w:lang w:val="en-US"/>
              </w:rPr>
            </w:pPr>
            <w:r>
              <w:rPr>
                <w:rFonts w:hint="default" w:cs="Calibri"/>
                <w:sz w:val="18"/>
                <w:vertAlign w:val="baseline"/>
                <w:lang w:val="en-US"/>
              </w:rPr>
              <w:t>tsconfig.json</w:t>
            </w:r>
          </w:p>
        </w:tc>
        <w:tc>
          <w:tcPr>
            <w:tcW w:w="6660" w:type="dxa"/>
            <w:vAlign w:val="center"/>
          </w:tcPr>
          <w:p w14:paraId="7F84A637">
            <w:pPr>
              <w:spacing w:after="40"/>
              <w:rPr>
                <w:rFonts w:hint="default" w:ascii="Calibri" w:hAnsi="Calibri" w:cs="Calibri"/>
                <w:sz w:val="18"/>
                <w:vertAlign w:val="baseline"/>
                <w:lang w:val="en-US"/>
              </w:rPr>
            </w:pPr>
            <w:r>
              <w:rPr>
                <w:rFonts w:hint="default" w:cs="Calibri"/>
                <w:sz w:val="18"/>
                <w:vertAlign w:val="baseline"/>
                <w:lang w:val="en-US"/>
              </w:rPr>
              <w:t>TypeScript project references</w:t>
            </w:r>
          </w:p>
        </w:tc>
      </w:tr>
      <w:tr w14:paraId="602AF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01F574E2">
            <w:pPr>
              <w:spacing w:after="40"/>
              <w:rPr>
                <w:rFonts w:hint="default" w:ascii="Calibri" w:hAnsi="Calibri" w:cs="Calibri"/>
                <w:sz w:val="18"/>
                <w:vertAlign w:val="baseline"/>
                <w:lang w:val="en-US"/>
              </w:rPr>
            </w:pPr>
            <w:r>
              <w:rPr>
                <w:rFonts w:hint="default" w:cs="Calibri"/>
                <w:sz w:val="18"/>
                <w:vertAlign w:val="baseline"/>
                <w:lang w:val="en-US"/>
              </w:rPr>
              <w:t>tsconfig.base.json</w:t>
            </w:r>
          </w:p>
        </w:tc>
        <w:tc>
          <w:tcPr>
            <w:tcW w:w="6660" w:type="dxa"/>
            <w:vAlign w:val="center"/>
          </w:tcPr>
          <w:p w14:paraId="7D69FC75">
            <w:pPr>
              <w:spacing w:after="40"/>
              <w:rPr>
                <w:rFonts w:hint="default" w:ascii="Calibri" w:hAnsi="Calibri" w:cs="Calibri"/>
                <w:sz w:val="18"/>
                <w:vertAlign w:val="baseline"/>
                <w:lang w:val="en-US"/>
              </w:rPr>
            </w:pPr>
            <w:r>
              <w:rPr>
                <w:rFonts w:hint="default" w:cs="Calibri"/>
                <w:sz w:val="18"/>
                <w:vertAlign w:val="baseline"/>
                <w:lang w:val="en-US"/>
              </w:rPr>
              <w:t>Shared TypeScript compiler settings</w:t>
            </w:r>
          </w:p>
        </w:tc>
      </w:tr>
      <w:tr w14:paraId="29984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6028E427">
            <w:pPr>
              <w:spacing w:after="40"/>
              <w:rPr>
                <w:rFonts w:hint="default" w:ascii="Calibri" w:hAnsi="Calibri" w:cs="Calibri"/>
                <w:sz w:val="18"/>
                <w:vertAlign w:val="baseline"/>
                <w:lang w:val="en-US"/>
              </w:rPr>
            </w:pPr>
            <w:r>
              <w:rPr>
                <w:rFonts w:hint="default" w:cs="Calibri"/>
                <w:sz w:val="18"/>
                <w:vertAlign w:val="baseline"/>
                <w:lang w:val="en-US"/>
              </w:rPr>
              <w:t>vitest.config.ts</w:t>
            </w:r>
          </w:p>
        </w:tc>
        <w:tc>
          <w:tcPr>
            <w:tcW w:w="6660" w:type="dxa"/>
            <w:vAlign w:val="center"/>
          </w:tcPr>
          <w:p w14:paraId="563B892E">
            <w:pPr>
              <w:spacing w:after="40"/>
              <w:rPr>
                <w:rFonts w:hint="default" w:ascii="Calibri" w:hAnsi="Calibri" w:cs="Calibri"/>
                <w:sz w:val="18"/>
                <w:vertAlign w:val="baseline"/>
                <w:lang w:val="en-US"/>
              </w:rPr>
            </w:pPr>
            <w:r>
              <w:rPr>
                <w:rFonts w:hint="default" w:cs="Calibri"/>
                <w:sz w:val="18"/>
                <w:vertAlign w:val="baseline"/>
                <w:lang w:val="en-US"/>
              </w:rPr>
              <w:t>Repository-wide test configuration</w:t>
            </w:r>
          </w:p>
        </w:tc>
      </w:tr>
      <w:tr w14:paraId="25E11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6ECAECA2">
            <w:pPr>
              <w:spacing w:after="40"/>
              <w:rPr>
                <w:rFonts w:hint="default" w:ascii="Calibri" w:hAnsi="Calibri" w:cs="Calibri"/>
                <w:sz w:val="18"/>
                <w:vertAlign w:val="baseline"/>
                <w:lang w:val="en-US"/>
              </w:rPr>
            </w:pPr>
            <w:r>
              <w:rPr>
                <w:rFonts w:hint="default" w:cs="Calibri"/>
                <w:sz w:val="18"/>
                <w:vertAlign w:val="baseline"/>
                <w:lang w:val="en-US"/>
              </w:rPr>
              <w:t>.env</w:t>
            </w:r>
          </w:p>
        </w:tc>
        <w:tc>
          <w:tcPr>
            <w:tcW w:w="6660" w:type="dxa"/>
            <w:vAlign w:val="center"/>
          </w:tcPr>
          <w:p w14:paraId="509D3329">
            <w:pPr>
              <w:spacing w:after="40"/>
              <w:rPr>
                <w:rFonts w:hint="default" w:ascii="Calibri" w:hAnsi="Calibri" w:cs="Calibri"/>
                <w:sz w:val="18"/>
                <w:vertAlign w:val="baseline"/>
                <w:lang w:val="en-US"/>
              </w:rPr>
            </w:pPr>
            <w:r>
              <w:rPr>
                <w:rFonts w:hint="default" w:cs="Calibri"/>
                <w:sz w:val="18"/>
                <w:vertAlign w:val="baseline"/>
                <w:lang w:val="en-US"/>
              </w:rPr>
              <w:t>Local PostgreSQL 5432 connection settings</w:t>
            </w:r>
          </w:p>
        </w:tc>
      </w:tr>
      <w:tr w14:paraId="0CE19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07F3E3E7">
            <w:pPr>
              <w:spacing w:after="40"/>
              <w:rPr>
                <w:rFonts w:hint="default" w:ascii="Calibri" w:hAnsi="Calibri" w:cs="Calibri"/>
                <w:sz w:val="18"/>
                <w:vertAlign w:val="baseline"/>
                <w:lang w:val="en-US"/>
              </w:rPr>
            </w:pPr>
            <w:r>
              <w:rPr>
                <w:rFonts w:hint="default" w:cs="Calibri"/>
                <w:sz w:val="18"/>
                <w:vertAlign w:val="baseline"/>
                <w:lang w:val="en-US"/>
              </w:rPr>
              <w:t>.env.example</w:t>
            </w:r>
          </w:p>
        </w:tc>
        <w:tc>
          <w:tcPr>
            <w:tcW w:w="6660" w:type="dxa"/>
            <w:vAlign w:val="center"/>
          </w:tcPr>
          <w:p w14:paraId="27D10253">
            <w:pPr>
              <w:spacing w:after="40"/>
              <w:rPr>
                <w:rFonts w:hint="default" w:ascii="Calibri" w:hAnsi="Calibri" w:cs="Calibri"/>
                <w:sz w:val="18"/>
                <w:vertAlign w:val="baseline"/>
                <w:lang w:val="en-US"/>
              </w:rPr>
            </w:pPr>
            <w:r>
              <w:rPr>
                <w:rFonts w:hint="default" w:cs="Calibri"/>
                <w:sz w:val="18"/>
                <w:vertAlign w:val="baseline"/>
                <w:lang w:val="en-US"/>
              </w:rPr>
              <w:t>Non-secret environment variable example</w:t>
            </w:r>
          </w:p>
        </w:tc>
      </w:tr>
      <w:tr w14:paraId="58256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7C11B03E">
            <w:pPr>
              <w:spacing w:after="40"/>
              <w:rPr>
                <w:rFonts w:hint="default" w:ascii="Calibri" w:hAnsi="Calibri" w:cs="Calibri"/>
                <w:sz w:val="18"/>
                <w:vertAlign w:val="baseline"/>
                <w:lang w:val="en-US"/>
              </w:rPr>
            </w:pPr>
            <w:r>
              <w:rPr>
                <w:rFonts w:hint="default" w:cs="Calibri"/>
                <w:sz w:val="18"/>
                <w:vertAlign w:val="baseline"/>
                <w:lang w:val="en-US"/>
              </w:rPr>
              <w:t>.gitignore</w:t>
            </w:r>
          </w:p>
        </w:tc>
        <w:tc>
          <w:tcPr>
            <w:tcW w:w="6660" w:type="dxa"/>
            <w:vAlign w:val="center"/>
          </w:tcPr>
          <w:p w14:paraId="15A6D880">
            <w:pPr>
              <w:spacing w:after="40"/>
              <w:rPr>
                <w:rFonts w:hint="default" w:ascii="Calibri" w:hAnsi="Calibri" w:cs="Calibri"/>
                <w:sz w:val="18"/>
                <w:vertAlign w:val="baseline"/>
                <w:lang w:val="en-US"/>
              </w:rPr>
            </w:pPr>
            <w:r>
              <w:rPr>
                <w:rFonts w:hint="default" w:cs="Calibri"/>
                <w:sz w:val="18"/>
                <w:vertAlign w:val="baseline"/>
                <w:lang w:val="en-US"/>
              </w:rPr>
              <w:t>Excludes secrets, runtime state, dependencies, and build output</w:t>
            </w:r>
          </w:p>
        </w:tc>
      </w:tr>
      <w:tr w14:paraId="7AA84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385A6AC4">
            <w:pPr>
              <w:spacing w:after="40"/>
              <w:rPr>
                <w:rFonts w:hint="default" w:ascii="Calibri" w:hAnsi="Calibri" w:cs="Calibri"/>
                <w:sz w:val="18"/>
                <w:vertAlign w:val="baseline"/>
                <w:lang w:val="en-US"/>
              </w:rPr>
            </w:pPr>
            <w:r>
              <w:rPr>
                <w:rFonts w:hint="default" w:cs="Calibri"/>
                <w:sz w:val="18"/>
                <w:vertAlign w:val="baseline"/>
                <w:lang w:val="en-US"/>
              </w:rPr>
              <w:t>README.md</w:t>
            </w:r>
          </w:p>
        </w:tc>
        <w:tc>
          <w:tcPr>
            <w:tcW w:w="6660" w:type="dxa"/>
            <w:vAlign w:val="center"/>
          </w:tcPr>
          <w:p w14:paraId="3C70B73D">
            <w:pPr>
              <w:spacing w:after="40"/>
              <w:rPr>
                <w:rFonts w:hint="default" w:ascii="Calibri" w:hAnsi="Calibri" w:cs="Calibri"/>
                <w:sz w:val="18"/>
                <w:vertAlign w:val="baseline"/>
                <w:lang w:val="en-US"/>
              </w:rPr>
            </w:pPr>
            <w:r>
              <w:rPr>
                <w:rFonts w:hint="default" w:cs="Calibri"/>
                <w:sz w:val="18"/>
                <w:vertAlign w:val="baseline"/>
                <w:lang w:val="en-US"/>
              </w:rPr>
              <w:t>Primary setup and usage overview</w:t>
            </w:r>
          </w:p>
        </w:tc>
      </w:tr>
    </w:tbl>
    <w:p w14:paraId="02671A26">
      <w:pPr>
        <w:rPr>
          <w:rFonts w:hint="default"/>
          <w:lang w:val="en-US"/>
        </w:rPr>
      </w:pPr>
    </w:p>
    <w:p w14:paraId="49168810">
      <w:pPr>
        <w:rPr>
          <w:rFonts w:hint="default"/>
          <w:lang w:val="en-US"/>
        </w:rPr>
      </w:pPr>
    </w:p>
    <w:p w14:paraId="46B115F1">
      <w:pPr>
        <w:pStyle w:val="4"/>
        <w:bidi w:val="0"/>
        <w:rPr>
          <w:rFonts w:hint="default"/>
          <w:lang w:val="en-US"/>
        </w:rPr>
      </w:pPr>
      <w:bookmarkStart w:id="11" w:name="_Toc5690"/>
      <w:r>
        <w:rPr>
          <w:rFonts w:hint="default"/>
          <w:lang w:val="en-US"/>
        </w:rPr>
        <w:t>OpenCode adapter: packages/adapter-opencode</w:t>
      </w:r>
      <w:bookmarkEnd w:id="11"/>
    </w:p>
    <w:tbl>
      <w:tblPr>
        <w:tblStyle w:val="9"/>
        <w:tblW w:w="488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700"/>
        <w:gridCol w:w="6660"/>
      </w:tblGrid>
      <w:tr w14:paraId="5F6D4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2700" w:type="dxa"/>
            <w:shd w:val="clear" w:color="auto" w:fill="E6E6E6"/>
            <w:vAlign w:val="center"/>
          </w:tcPr>
          <w:p w14:paraId="5B0896FC">
            <w:pPr>
              <w:spacing w:after="40"/>
              <w:rPr>
                <w:rFonts w:hint="default" w:ascii="Calibri" w:hAnsi="Calibri" w:cs="Calibri"/>
                <w:b/>
                <w:sz w:val="18"/>
                <w:vertAlign w:val="baseline"/>
                <w:lang w:val="en-US"/>
              </w:rPr>
            </w:pPr>
            <w:r>
              <w:rPr>
                <w:rFonts w:hint="default" w:cs="Calibri"/>
                <w:b/>
                <w:sz w:val="18"/>
                <w:vertAlign w:val="baseline"/>
                <w:lang w:val="en-US"/>
              </w:rPr>
              <w:t>File</w:t>
            </w:r>
          </w:p>
        </w:tc>
        <w:tc>
          <w:tcPr>
            <w:tcW w:w="6660" w:type="dxa"/>
            <w:shd w:val="clear" w:color="auto" w:fill="E6E6E6"/>
            <w:vAlign w:val="center"/>
          </w:tcPr>
          <w:p w14:paraId="693BF06B">
            <w:pPr>
              <w:spacing w:after="40"/>
              <w:rPr>
                <w:rFonts w:hint="default" w:ascii="Calibri" w:hAnsi="Calibri" w:cs="Calibri"/>
                <w:b/>
                <w:sz w:val="18"/>
                <w:vertAlign w:val="baseline"/>
                <w:lang w:val="en-US"/>
              </w:rPr>
            </w:pPr>
            <w:r>
              <w:rPr>
                <w:rFonts w:hint="default" w:cs="Calibri"/>
                <w:b/>
                <w:sz w:val="18"/>
                <w:vertAlign w:val="baseline"/>
                <w:lang w:val="en-US"/>
              </w:rPr>
              <w:t>Purpose</w:t>
            </w:r>
          </w:p>
        </w:tc>
      </w:tr>
      <w:tr w14:paraId="7DF16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6E8C3660">
            <w:pPr>
              <w:spacing w:after="40"/>
              <w:rPr>
                <w:rFonts w:hint="default" w:ascii="Calibri" w:hAnsi="Calibri" w:cs="Calibri"/>
                <w:sz w:val="18"/>
                <w:vertAlign w:val="baseline"/>
                <w:lang w:val="en-US"/>
              </w:rPr>
            </w:pPr>
            <w:r>
              <w:rPr>
                <w:rFonts w:hint="default" w:cs="Calibri"/>
                <w:sz w:val="18"/>
                <w:vertAlign w:val="baseline"/>
                <w:lang w:val="en-US"/>
              </w:rPr>
              <w:t>src/operational-plugin.ts</w:t>
            </w:r>
          </w:p>
        </w:tc>
        <w:tc>
          <w:tcPr>
            <w:tcW w:w="6660" w:type="dxa"/>
            <w:vAlign w:val="center"/>
          </w:tcPr>
          <w:p w14:paraId="2F9E3154">
            <w:pPr>
              <w:spacing w:after="40"/>
              <w:rPr>
                <w:rFonts w:hint="default" w:ascii="Calibri" w:hAnsi="Calibri" w:cs="Calibri"/>
                <w:sz w:val="18"/>
                <w:vertAlign w:val="baseline"/>
                <w:lang w:val="en-US"/>
              </w:rPr>
            </w:pPr>
            <w:r>
              <w:rPr>
                <w:rFonts w:hint="default" w:cs="Calibri"/>
                <w:sz w:val="18"/>
                <w:vertAlign w:val="baseline"/>
                <w:lang w:val="en-US"/>
              </w:rPr>
              <w:t>Production OpenCode plugin entry point; loads secure settings and calls the TraceForge API</w:t>
            </w:r>
          </w:p>
        </w:tc>
      </w:tr>
      <w:tr w14:paraId="4BB43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5D06711A">
            <w:pPr>
              <w:spacing w:after="40"/>
              <w:rPr>
                <w:rFonts w:hint="default" w:ascii="Calibri" w:hAnsi="Calibri" w:cs="Calibri"/>
                <w:sz w:val="18"/>
                <w:vertAlign w:val="baseline"/>
                <w:lang w:val="en-US"/>
              </w:rPr>
            </w:pPr>
            <w:r>
              <w:rPr>
                <w:rFonts w:hint="default" w:cs="Calibri"/>
                <w:sz w:val="18"/>
                <w:vertAlign w:val="baseline"/>
                <w:lang w:val="en-US"/>
              </w:rPr>
              <w:t>src/plugin.ts</w:t>
            </w:r>
          </w:p>
        </w:tc>
        <w:tc>
          <w:tcPr>
            <w:tcW w:w="6660" w:type="dxa"/>
            <w:vAlign w:val="center"/>
          </w:tcPr>
          <w:p w14:paraId="66DD8B22">
            <w:pPr>
              <w:spacing w:after="40"/>
              <w:rPr>
                <w:rFonts w:hint="default" w:ascii="Calibri" w:hAnsi="Calibri" w:cs="Calibri"/>
                <w:sz w:val="18"/>
                <w:vertAlign w:val="baseline"/>
                <w:lang w:val="en-US"/>
              </w:rPr>
            </w:pPr>
            <w:r>
              <w:rPr>
                <w:rFonts w:hint="default" w:cs="Calibri"/>
                <w:sz w:val="18"/>
                <w:vertAlign w:val="baseline"/>
                <w:lang w:val="en-US"/>
              </w:rPr>
              <w:t>Registers official OpenCode hooks and delegates them to the adapter</w:t>
            </w:r>
          </w:p>
        </w:tc>
      </w:tr>
      <w:tr w14:paraId="5A018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72D62E0B">
            <w:pPr>
              <w:spacing w:after="40"/>
              <w:rPr>
                <w:rFonts w:hint="default" w:ascii="Calibri" w:hAnsi="Calibri" w:cs="Calibri"/>
                <w:sz w:val="18"/>
                <w:vertAlign w:val="baseline"/>
                <w:lang w:val="en-US"/>
              </w:rPr>
            </w:pPr>
            <w:r>
              <w:rPr>
                <w:rFonts w:hint="default" w:cs="Calibri"/>
                <w:sz w:val="18"/>
                <w:vertAlign w:val="baseline"/>
                <w:lang w:val="en-US"/>
              </w:rPr>
              <w:t>src/opencode-adapter.ts</w:t>
            </w:r>
          </w:p>
        </w:tc>
        <w:tc>
          <w:tcPr>
            <w:tcW w:w="6660" w:type="dxa"/>
            <w:vAlign w:val="center"/>
          </w:tcPr>
          <w:p w14:paraId="06622DB6">
            <w:pPr>
              <w:spacing w:after="40"/>
              <w:rPr>
                <w:rFonts w:hint="default" w:ascii="Calibri" w:hAnsi="Calibri" w:cs="Calibri"/>
                <w:sz w:val="18"/>
                <w:vertAlign w:val="baseline"/>
                <w:lang w:val="en-US"/>
              </w:rPr>
            </w:pPr>
            <w:r>
              <w:rPr>
                <w:rFonts w:hint="default" w:cs="Calibri"/>
                <w:sz w:val="18"/>
                <w:vertAlign w:val="baseline"/>
                <w:lang w:val="en-US"/>
              </w:rPr>
              <w:t>Converts OpenCode messages, tools, sessions, diffs, and files into normalized events</w:t>
            </w:r>
          </w:p>
        </w:tc>
      </w:tr>
      <w:tr w14:paraId="595AA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1CE47F86">
            <w:pPr>
              <w:spacing w:after="40"/>
              <w:rPr>
                <w:rFonts w:hint="default" w:ascii="Calibri" w:hAnsi="Calibri" w:cs="Calibri"/>
                <w:sz w:val="18"/>
                <w:vertAlign w:val="baseline"/>
                <w:lang w:val="en-US"/>
              </w:rPr>
            </w:pPr>
            <w:r>
              <w:rPr>
                <w:rFonts w:hint="default" w:cs="Calibri"/>
                <w:sz w:val="18"/>
                <w:vertAlign w:val="baseline"/>
                <w:lang w:val="en-US"/>
              </w:rPr>
              <w:t>src/opencode-types.ts</w:t>
            </w:r>
          </w:p>
        </w:tc>
        <w:tc>
          <w:tcPr>
            <w:tcW w:w="6660" w:type="dxa"/>
            <w:vAlign w:val="center"/>
          </w:tcPr>
          <w:p w14:paraId="47A3D3DF">
            <w:pPr>
              <w:spacing w:after="40"/>
              <w:rPr>
                <w:rFonts w:hint="default" w:ascii="Calibri" w:hAnsi="Calibri" w:cs="Calibri"/>
                <w:sz w:val="18"/>
                <w:vertAlign w:val="baseline"/>
                <w:lang w:val="en-US"/>
              </w:rPr>
            </w:pPr>
            <w:r>
              <w:rPr>
                <w:rFonts w:hint="default" w:cs="Calibri"/>
                <w:sz w:val="18"/>
                <w:vertAlign w:val="baseline"/>
                <w:lang w:val="en-US"/>
              </w:rPr>
              <w:t>Local TypeScript representation of observable OpenCode payloads</w:t>
            </w:r>
          </w:p>
        </w:tc>
      </w:tr>
      <w:tr w14:paraId="58460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602E1885">
            <w:pPr>
              <w:spacing w:after="40"/>
              <w:rPr>
                <w:rFonts w:hint="default" w:ascii="Calibri" w:hAnsi="Calibri" w:cs="Calibri"/>
                <w:sz w:val="18"/>
                <w:vertAlign w:val="baseline"/>
                <w:lang w:val="en-US"/>
              </w:rPr>
            </w:pPr>
            <w:r>
              <w:rPr>
                <w:rFonts w:hint="default" w:cs="Calibri"/>
                <w:sz w:val="18"/>
                <w:vertAlign w:val="baseline"/>
                <w:lang w:val="en-US"/>
              </w:rPr>
              <w:t>src/capabilities.ts</w:t>
            </w:r>
          </w:p>
        </w:tc>
        <w:tc>
          <w:tcPr>
            <w:tcW w:w="6660" w:type="dxa"/>
            <w:vAlign w:val="center"/>
          </w:tcPr>
          <w:p w14:paraId="7F66C20B">
            <w:pPr>
              <w:spacing w:after="40"/>
              <w:rPr>
                <w:rFonts w:hint="default" w:ascii="Calibri" w:hAnsi="Calibri" w:cs="Calibri"/>
                <w:sz w:val="18"/>
                <w:vertAlign w:val="baseline"/>
                <w:lang w:val="en-US"/>
              </w:rPr>
            </w:pPr>
            <w:r>
              <w:rPr>
                <w:rFonts w:hint="default" w:cs="Calibri"/>
                <w:sz w:val="18"/>
                <w:vertAlign w:val="baseline"/>
                <w:lang w:val="en-US"/>
              </w:rPr>
              <w:t>Declares full, partial, and unavailable capture capabilities</w:t>
            </w:r>
          </w:p>
        </w:tc>
      </w:tr>
      <w:tr w14:paraId="7B6BF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1709770A">
            <w:pPr>
              <w:spacing w:after="40"/>
              <w:rPr>
                <w:rFonts w:hint="default" w:ascii="Calibri" w:hAnsi="Calibri" w:cs="Calibri"/>
                <w:sz w:val="18"/>
                <w:vertAlign w:val="baseline"/>
                <w:lang w:val="en-US"/>
              </w:rPr>
            </w:pPr>
            <w:r>
              <w:rPr>
                <w:rFonts w:hint="default" w:cs="Calibri"/>
                <w:sz w:val="18"/>
                <w:vertAlign w:val="baseline"/>
                <w:lang w:val="en-US"/>
              </w:rPr>
              <w:t>src/index.ts</w:t>
            </w:r>
          </w:p>
        </w:tc>
        <w:tc>
          <w:tcPr>
            <w:tcW w:w="6660" w:type="dxa"/>
            <w:vAlign w:val="center"/>
          </w:tcPr>
          <w:p w14:paraId="4F7CFB73">
            <w:pPr>
              <w:spacing w:after="40"/>
              <w:rPr>
                <w:rFonts w:hint="default" w:ascii="Calibri" w:hAnsi="Calibri" w:cs="Calibri"/>
                <w:sz w:val="18"/>
                <w:vertAlign w:val="baseline"/>
                <w:lang w:val="en-US"/>
              </w:rPr>
            </w:pPr>
            <w:r>
              <w:rPr>
                <w:rFonts w:hint="default" w:cs="Calibri"/>
                <w:sz w:val="18"/>
                <w:vertAlign w:val="baseline"/>
                <w:lang w:val="en-US"/>
              </w:rPr>
              <w:t>Public package exports</w:t>
            </w:r>
          </w:p>
        </w:tc>
      </w:tr>
      <w:tr w14:paraId="13EB0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79433E45">
            <w:pPr>
              <w:spacing w:after="40"/>
              <w:rPr>
                <w:rFonts w:hint="default" w:ascii="Calibri" w:hAnsi="Calibri" w:cs="Calibri"/>
                <w:sz w:val="18"/>
                <w:vertAlign w:val="baseline"/>
                <w:lang w:val="en-US"/>
              </w:rPr>
            </w:pPr>
            <w:r>
              <w:rPr>
                <w:rFonts w:hint="default" w:cs="Calibri"/>
                <w:sz w:val="18"/>
                <w:vertAlign w:val="baseline"/>
                <w:lang w:val="en-US"/>
              </w:rPr>
              <w:t>test/opencode-adapter.test.ts</w:t>
            </w:r>
          </w:p>
        </w:tc>
        <w:tc>
          <w:tcPr>
            <w:tcW w:w="6660" w:type="dxa"/>
            <w:vAlign w:val="center"/>
          </w:tcPr>
          <w:p w14:paraId="22E0FD85">
            <w:pPr>
              <w:spacing w:after="40"/>
              <w:rPr>
                <w:rFonts w:hint="default" w:ascii="Calibri" w:hAnsi="Calibri" w:cs="Calibri"/>
                <w:sz w:val="18"/>
                <w:vertAlign w:val="baseline"/>
                <w:lang w:val="en-US"/>
              </w:rPr>
            </w:pPr>
            <w:r>
              <w:rPr>
                <w:rFonts w:hint="default" w:cs="Calibri"/>
                <w:sz w:val="18"/>
                <w:vertAlign w:val="baseline"/>
                <w:lang w:val="en-US"/>
              </w:rPr>
              <w:t>Verifies prompt, model, tool, file, and session normalization</w:t>
            </w:r>
          </w:p>
        </w:tc>
      </w:tr>
      <w:tr w14:paraId="7C74A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46713C67">
            <w:pPr>
              <w:spacing w:after="40"/>
              <w:rPr>
                <w:rFonts w:hint="default" w:ascii="Calibri" w:hAnsi="Calibri" w:cs="Calibri"/>
                <w:sz w:val="18"/>
                <w:vertAlign w:val="baseline"/>
                <w:lang w:val="en-US"/>
              </w:rPr>
            </w:pPr>
            <w:r>
              <w:rPr>
                <w:rFonts w:hint="default" w:cs="Calibri"/>
                <w:sz w:val="18"/>
                <w:vertAlign w:val="baseline"/>
                <w:lang w:val="en-US"/>
              </w:rPr>
              <w:t>package.json</w:t>
            </w:r>
          </w:p>
        </w:tc>
        <w:tc>
          <w:tcPr>
            <w:tcW w:w="6660" w:type="dxa"/>
            <w:vAlign w:val="center"/>
          </w:tcPr>
          <w:p w14:paraId="75B3EC8B">
            <w:pPr>
              <w:spacing w:after="40"/>
              <w:rPr>
                <w:rFonts w:hint="default" w:ascii="Calibri" w:hAnsi="Calibri" w:cs="Calibri"/>
                <w:sz w:val="18"/>
                <w:vertAlign w:val="baseline"/>
                <w:lang w:val="en-US"/>
              </w:rPr>
            </w:pPr>
            <w:r>
              <w:rPr>
                <w:rFonts w:hint="default" w:cs="Calibri"/>
                <w:sz w:val="18"/>
                <w:vertAlign w:val="baseline"/>
                <w:lang w:val="en-US"/>
              </w:rPr>
              <w:t>Adapter dependencies and package metadata</w:t>
            </w:r>
          </w:p>
        </w:tc>
      </w:tr>
      <w:tr w14:paraId="0B372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5D561C10">
            <w:pPr>
              <w:spacing w:after="40"/>
              <w:rPr>
                <w:rFonts w:hint="default" w:ascii="Calibri" w:hAnsi="Calibri" w:cs="Calibri"/>
                <w:sz w:val="18"/>
                <w:vertAlign w:val="baseline"/>
                <w:lang w:val="en-US"/>
              </w:rPr>
            </w:pPr>
            <w:r>
              <w:rPr>
                <w:rFonts w:hint="default" w:cs="Calibri"/>
                <w:sz w:val="18"/>
                <w:vertAlign w:val="baseline"/>
                <w:lang w:val="en-US"/>
              </w:rPr>
              <w:t>tsconfig.json</w:t>
            </w:r>
          </w:p>
        </w:tc>
        <w:tc>
          <w:tcPr>
            <w:tcW w:w="6660" w:type="dxa"/>
            <w:vAlign w:val="center"/>
          </w:tcPr>
          <w:p w14:paraId="3BEE7D7B">
            <w:pPr>
              <w:spacing w:after="40"/>
              <w:rPr>
                <w:rFonts w:hint="default" w:ascii="Calibri" w:hAnsi="Calibri" w:cs="Calibri"/>
                <w:sz w:val="18"/>
                <w:vertAlign w:val="baseline"/>
                <w:lang w:val="en-US"/>
              </w:rPr>
            </w:pPr>
            <w:r>
              <w:rPr>
                <w:rFonts w:hint="default" w:cs="Calibri"/>
                <w:sz w:val="18"/>
                <w:vertAlign w:val="baseline"/>
                <w:lang w:val="en-US"/>
              </w:rPr>
              <w:t>Adapter build configuration</w:t>
            </w:r>
          </w:p>
        </w:tc>
      </w:tr>
    </w:tbl>
    <w:p w14:paraId="03FBD7BE">
      <w:pPr>
        <w:rPr>
          <w:rFonts w:hint="default"/>
          <w:lang w:val="en-US"/>
        </w:rPr>
      </w:pPr>
    </w:p>
    <w:p w14:paraId="415218A3">
      <w:pPr>
        <w:rPr>
          <w:rFonts w:hint="default"/>
          <w:lang w:val="en-US"/>
        </w:rPr>
      </w:pPr>
    </w:p>
    <w:p w14:paraId="63F98CCD">
      <w:pPr>
        <w:bidi w:val="0"/>
        <w:rPr>
          <w:rFonts w:hint="default"/>
          <w:lang w:val="en-US"/>
        </w:rPr>
      </w:pPr>
      <w:r>
        <w:rPr>
          <w:rFonts w:hint="default"/>
          <w:lang w:val="en-US"/>
        </w:rPr>
        <w:t>operational-plugin.ts performs four main operations:</w:t>
      </w:r>
    </w:p>
    <w:p w14:paraId="17F9A24D">
      <w:pPr>
        <w:bidi w:val="0"/>
        <w:rPr>
          <w:rFonts w:hint="default"/>
          <w:lang w:val="en-US"/>
        </w:rPr>
      </w:pPr>
    </w:p>
    <w:p w14:paraId="306C5EBE">
      <w:pPr>
        <w:bidi w:val="0"/>
        <w:rPr>
          <w:rFonts w:hint="default"/>
          <w:lang w:val="en-US"/>
        </w:rPr>
      </w:pPr>
      <w:r>
        <w:rPr>
          <w:rFonts w:hint="default"/>
          <w:lang w:val="en-US"/>
        </w:rPr>
        <w:t>Loads TRACEFORGE_API_URL and TRACEFORGE_API_TOKEN.</w:t>
      </w:r>
    </w:p>
    <w:p w14:paraId="27B84DBA">
      <w:pPr>
        <w:bidi w:val="0"/>
        <w:spacing w:after="80"/>
        <w:ind w:left="720" w:hanging="360"/>
        <w:rPr>
          <w:rFonts w:hint="default"/>
          <w:lang w:val="en-US"/>
        </w:rPr>
      </w:pPr>
    </w:p>
    <w:p w14:paraId="4DD11F13">
      <w:pPr>
        <w:bidi w:val="0"/>
        <w:rPr>
          <w:rFonts w:hint="default"/>
          <w:lang w:val="en-US"/>
        </w:rPr>
      </w:pPr>
      <w:r>
        <w:rPr>
          <w:rFonts w:hint="default"/>
          <w:lang w:val="en-US"/>
        </w:rPr>
        <w:t>Maps each external OpenCode session to a TraceForge task, session, and run.</w:t>
      </w:r>
    </w:p>
    <w:p w14:paraId="513A2B35">
      <w:pPr>
        <w:bidi w:val="0"/>
        <w:spacing w:after="80"/>
        <w:ind w:left="720" w:hanging="360"/>
        <w:rPr>
          <w:rFonts w:hint="default"/>
          <w:lang w:val="en-US"/>
        </w:rPr>
      </w:pPr>
    </w:p>
    <w:p w14:paraId="5436AC79">
      <w:pPr>
        <w:bidi w:val="0"/>
        <w:rPr>
          <w:rFonts w:hint="default"/>
          <w:lang w:val="en-US"/>
        </w:rPr>
      </w:pPr>
      <w:r>
        <w:rPr>
          <w:rFonts w:hint="default"/>
          <w:lang w:val="en-US"/>
        </w:rPr>
        <w:t>Sends normalized events to the authenticated ingestion API.</w:t>
      </w:r>
    </w:p>
    <w:p w14:paraId="3C49FABD">
      <w:pPr>
        <w:bidi w:val="0"/>
        <w:spacing w:after="80"/>
        <w:ind w:left="720" w:hanging="360"/>
        <w:rPr>
          <w:rFonts w:hint="default"/>
          <w:lang w:val="en-US"/>
        </w:rPr>
      </w:pPr>
    </w:p>
    <w:p w14:paraId="549DA193">
      <w:pPr>
        <w:bidi w:val="0"/>
        <w:rPr>
          <w:rFonts w:hint="default"/>
          <w:lang w:val="en-US"/>
        </w:rPr>
      </w:pPr>
      <w:r>
        <w:rPr>
          <w:rFonts w:hint="default"/>
          <w:lang w:val="en-US"/>
        </w:rPr>
        <w:t>Replaces an oversized payload with its size and SHA-256 digest when it exceeds the capture limit.</w:t>
      </w:r>
    </w:p>
    <w:p w14:paraId="79B8AEB9">
      <w:pPr>
        <w:bidi w:val="0"/>
        <w:spacing w:after="80"/>
        <w:ind w:left="720" w:hanging="360"/>
        <w:rPr>
          <w:rFonts w:hint="default"/>
          <w:lang w:val="en-US"/>
        </w:rPr>
      </w:pPr>
    </w:p>
    <w:p w14:paraId="58EC9660">
      <w:pPr>
        <w:pStyle w:val="4"/>
        <w:bidi w:val="0"/>
        <w:rPr>
          <w:rFonts w:hint="default"/>
          <w:lang w:val="en-US"/>
        </w:rPr>
      </w:pPr>
      <w:bookmarkStart w:id="12" w:name="_Toc4935"/>
      <w:r>
        <w:rPr>
          <w:rFonts w:hint="default"/>
          <w:lang w:val="en-US"/>
        </w:rPr>
        <w:t>Adapter contracts: packages/adapter-contracts</w:t>
      </w:r>
      <w:bookmarkEnd w:id="12"/>
    </w:p>
    <w:tbl>
      <w:tblPr>
        <w:tblStyle w:val="9"/>
        <w:tblW w:w="488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700"/>
        <w:gridCol w:w="6660"/>
      </w:tblGrid>
      <w:tr w14:paraId="797DB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2700" w:type="dxa"/>
            <w:shd w:val="clear" w:color="auto" w:fill="E6E6E6"/>
            <w:vAlign w:val="center"/>
          </w:tcPr>
          <w:p w14:paraId="77327C54">
            <w:pPr>
              <w:spacing w:after="40"/>
              <w:rPr>
                <w:rFonts w:hint="default" w:ascii="Calibri" w:hAnsi="Calibri" w:cs="Calibri"/>
                <w:b/>
                <w:sz w:val="18"/>
                <w:vertAlign w:val="baseline"/>
                <w:lang w:val="en-US"/>
              </w:rPr>
            </w:pPr>
            <w:r>
              <w:rPr>
                <w:rFonts w:hint="default" w:cs="Calibri"/>
                <w:b/>
                <w:sz w:val="18"/>
                <w:vertAlign w:val="baseline"/>
                <w:lang w:val="en-US"/>
              </w:rPr>
              <w:t>File or area</w:t>
            </w:r>
          </w:p>
        </w:tc>
        <w:tc>
          <w:tcPr>
            <w:tcW w:w="6660" w:type="dxa"/>
            <w:shd w:val="clear" w:color="auto" w:fill="E6E6E6"/>
            <w:vAlign w:val="center"/>
          </w:tcPr>
          <w:p w14:paraId="577B7DF0">
            <w:pPr>
              <w:spacing w:after="40"/>
              <w:rPr>
                <w:rFonts w:hint="default" w:ascii="Calibri" w:hAnsi="Calibri" w:cs="Calibri"/>
                <w:b/>
                <w:sz w:val="18"/>
                <w:vertAlign w:val="baseline"/>
                <w:lang w:val="en-US"/>
              </w:rPr>
            </w:pPr>
            <w:r>
              <w:rPr>
                <w:rFonts w:hint="default" w:cs="Calibri"/>
                <w:b/>
                <w:sz w:val="18"/>
                <w:vertAlign w:val="baseline"/>
                <w:lang w:val="en-US"/>
              </w:rPr>
              <w:t>Purpose</w:t>
            </w:r>
          </w:p>
        </w:tc>
      </w:tr>
      <w:tr w14:paraId="13E1D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77149B6D">
            <w:pPr>
              <w:spacing w:after="40"/>
              <w:rPr>
                <w:rFonts w:hint="default" w:ascii="Calibri" w:hAnsi="Calibri" w:cs="Calibri"/>
                <w:sz w:val="18"/>
                <w:vertAlign w:val="baseline"/>
                <w:lang w:val="en-US"/>
              </w:rPr>
            </w:pPr>
            <w:r>
              <w:rPr>
                <w:rFonts w:hint="default" w:cs="Calibri"/>
                <w:sz w:val="18"/>
                <w:vertAlign w:val="baseline"/>
                <w:lang w:val="en-US"/>
              </w:rPr>
              <w:t>Adapter interfaces</w:t>
            </w:r>
          </w:p>
        </w:tc>
        <w:tc>
          <w:tcPr>
            <w:tcW w:w="6660" w:type="dxa"/>
            <w:vAlign w:val="center"/>
          </w:tcPr>
          <w:p w14:paraId="47476950">
            <w:pPr>
              <w:spacing w:after="40"/>
              <w:rPr>
                <w:rFonts w:hint="default" w:ascii="Calibri" w:hAnsi="Calibri" w:cs="Calibri"/>
                <w:sz w:val="18"/>
                <w:vertAlign w:val="baseline"/>
                <w:lang w:val="en-US"/>
              </w:rPr>
            </w:pPr>
            <w:r>
              <w:rPr>
                <w:rFonts w:hint="default" w:cs="Calibri"/>
                <w:sz w:val="18"/>
                <w:vertAlign w:val="baseline"/>
                <w:lang w:val="en-US"/>
              </w:rPr>
              <w:t>Standard lifecycle for OpenCode, Ollama, and custom adapters</w:t>
            </w:r>
          </w:p>
        </w:tc>
      </w:tr>
      <w:tr w14:paraId="2B009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727E5EE0">
            <w:pPr>
              <w:spacing w:after="40"/>
              <w:rPr>
                <w:rFonts w:hint="default" w:ascii="Calibri" w:hAnsi="Calibri" w:cs="Calibri"/>
                <w:sz w:val="18"/>
                <w:vertAlign w:val="baseline"/>
                <w:lang w:val="en-US"/>
              </w:rPr>
            </w:pPr>
            <w:r>
              <w:rPr>
                <w:rFonts w:hint="default" w:cs="Calibri"/>
                <w:sz w:val="18"/>
                <w:vertAlign w:val="baseline"/>
                <w:lang w:val="en-US"/>
              </w:rPr>
              <w:t>AdapterRunContext</w:t>
            </w:r>
          </w:p>
        </w:tc>
        <w:tc>
          <w:tcPr>
            <w:tcW w:w="6660" w:type="dxa"/>
            <w:vAlign w:val="center"/>
          </w:tcPr>
          <w:p w14:paraId="64207856">
            <w:pPr>
              <w:spacing w:after="40"/>
              <w:rPr>
                <w:rFonts w:hint="default" w:ascii="Calibri" w:hAnsi="Calibri" w:cs="Calibri"/>
                <w:sz w:val="18"/>
                <w:vertAlign w:val="baseline"/>
                <w:lang w:val="en-US"/>
              </w:rPr>
            </w:pPr>
            <w:r>
              <w:rPr>
                <w:rFonts w:hint="default" w:cs="Calibri"/>
                <w:sz w:val="18"/>
                <w:vertAlign w:val="baseline"/>
                <w:lang w:val="en-US"/>
              </w:rPr>
              <w:t>Carries taskId, sessionId, and runId</w:t>
            </w:r>
          </w:p>
        </w:tc>
      </w:tr>
      <w:tr w14:paraId="32E22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35F51DF7">
            <w:pPr>
              <w:spacing w:after="40"/>
              <w:rPr>
                <w:rFonts w:hint="default" w:ascii="Calibri" w:hAnsi="Calibri" w:cs="Calibri"/>
                <w:sz w:val="18"/>
                <w:vertAlign w:val="baseline"/>
                <w:lang w:val="en-US"/>
              </w:rPr>
            </w:pPr>
            <w:r>
              <w:rPr>
                <w:rFonts w:hint="default" w:cs="Calibri"/>
                <w:sz w:val="18"/>
                <w:vertAlign w:val="baseline"/>
                <w:lang w:val="en-US"/>
              </w:rPr>
              <w:t>NormalizedAgentEvent</w:t>
            </w:r>
          </w:p>
        </w:tc>
        <w:tc>
          <w:tcPr>
            <w:tcW w:w="6660" w:type="dxa"/>
            <w:vAlign w:val="center"/>
          </w:tcPr>
          <w:p w14:paraId="158FC3A1">
            <w:pPr>
              <w:spacing w:after="40"/>
              <w:rPr>
                <w:rFonts w:hint="default" w:ascii="Calibri" w:hAnsi="Calibri" w:cs="Calibri"/>
                <w:sz w:val="18"/>
                <w:vertAlign w:val="baseline"/>
                <w:lang w:val="en-US"/>
              </w:rPr>
            </w:pPr>
            <w:r>
              <w:rPr>
                <w:rFonts w:hint="default" w:cs="Calibri"/>
                <w:sz w:val="18"/>
                <w:vertAlign w:val="baseline"/>
                <w:lang w:val="en-US"/>
              </w:rPr>
              <w:t>Common event format shared by all adapters</w:t>
            </w:r>
          </w:p>
        </w:tc>
      </w:tr>
      <w:tr w14:paraId="5476C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1B6823D3">
            <w:pPr>
              <w:spacing w:after="40"/>
              <w:rPr>
                <w:rFonts w:hint="default" w:ascii="Calibri" w:hAnsi="Calibri" w:cs="Calibri"/>
                <w:sz w:val="18"/>
                <w:vertAlign w:val="baseline"/>
                <w:lang w:val="en-US"/>
              </w:rPr>
            </w:pPr>
            <w:r>
              <w:rPr>
                <w:rFonts w:hint="default" w:cs="Calibri"/>
                <w:sz w:val="18"/>
                <w:vertAlign w:val="baseline"/>
                <w:lang w:val="en-US"/>
              </w:rPr>
              <w:t>Capability declarations</w:t>
            </w:r>
          </w:p>
        </w:tc>
        <w:tc>
          <w:tcPr>
            <w:tcW w:w="6660" w:type="dxa"/>
            <w:vAlign w:val="center"/>
          </w:tcPr>
          <w:p w14:paraId="6355BFE3">
            <w:pPr>
              <w:spacing w:after="40"/>
              <w:rPr>
                <w:rFonts w:hint="default" w:ascii="Calibri" w:hAnsi="Calibri" w:cs="Calibri"/>
                <w:sz w:val="18"/>
                <w:vertAlign w:val="baseline"/>
                <w:lang w:val="en-US"/>
              </w:rPr>
            </w:pPr>
            <w:r>
              <w:rPr>
                <w:rFonts w:hint="default" w:cs="Calibri"/>
                <w:sz w:val="18"/>
                <w:vertAlign w:val="baseline"/>
                <w:lang w:val="en-US"/>
              </w:rPr>
              <w:t>Documents what an adapter can reliably observe</w:t>
            </w:r>
          </w:p>
        </w:tc>
      </w:tr>
    </w:tbl>
    <w:p w14:paraId="5D50BA0D">
      <w:pPr>
        <w:rPr>
          <w:rFonts w:hint="default"/>
          <w:lang w:val="en-US"/>
        </w:rPr>
      </w:pPr>
    </w:p>
    <w:p w14:paraId="010C41E5">
      <w:pPr>
        <w:rPr>
          <w:rFonts w:hint="default"/>
          <w:lang w:val="en-US"/>
        </w:rPr>
      </w:pPr>
    </w:p>
    <w:p w14:paraId="7577CEAC">
      <w:pPr>
        <w:pStyle w:val="4"/>
        <w:bidi w:val="0"/>
        <w:rPr>
          <w:rFonts w:hint="default"/>
          <w:lang w:val="en-US"/>
        </w:rPr>
      </w:pPr>
      <w:bookmarkStart w:id="13" w:name="_Toc21777"/>
      <w:r>
        <w:rPr>
          <w:rFonts w:hint="default"/>
          <w:lang w:val="en-US"/>
        </w:rPr>
        <w:t>Collector: packages/collector</w:t>
      </w:r>
      <w:bookmarkEnd w:id="13"/>
    </w:p>
    <w:tbl>
      <w:tblPr>
        <w:tblStyle w:val="9"/>
        <w:tblW w:w="488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700"/>
        <w:gridCol w:w="6660"/>
      </w:tblGrid>
      <w:tr w14:paraId="5BD02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2700" w:type="dxa"/>
            <w:shd w:val="clear" w:color="auto" w:fill="E6E6E6"/>
            <w:vAlign w:val="center"/>
          </w:tcPr>
          <w:p w14:paraId="61108A0C">
            <w:pPr>
              <w:spacing w:after="40"/>
              <w:rPr>
                <w:rFonts w:hint="default" w:ascii="Calibri" w:hAnsi="Calibri" w:cs="Calibri"/>
                <w:b/>
                <w:sz w:val="18"/>
                <w:vertAlign w:val="baseline"/>
                <w:lang w:val="en-US"/>
              </w:rPr>
            </w:pPr>
            <w:r>
              <w:rPr>
                <w:rFonts w:hint="default" w:cs="Calibri"/>
                <w:b/>
                <w:sz w:val="18"/>
                <w:vertAlign w:val="baseline"/>
                <w:lang w:val="en-US"/>
              </w:rPr>
              <w:t>File</w:t>
            </w:r>
          </w:p>
        </w:tc>
        <w:tc>
          <w:tcPr>
            <w:tcW w:w="6660" w:type="dxa"/>
            <w:shd w:val="clear" w:color="auto" w:fill="E6E6E6"/>
            <w:vAlign w:val="center"/>
          </w:tcPr>
          <w:p w14:paraId="049CB3F3">
            <w:pPr>
              <w:spacing w:after="40"/>
              <w:rPr>
                <w:rFonts w:hint="default" w:ascii="Calibri" w:hAnsi="Calibri" w:cs="Calibri"/>
                <w:b/>
                <w:sz w:val="18"/>
                <w:vertAlign w:val="baseline"/>
                <w:lang w:val="en-US"/>
              </w:rPr>
            </w:pPr>
            <w:r>
              <w:rPr>
                <w:rFonts w:hint="default" w:cs="Calibri"/>
                <w:b/>
                <w:sz w:val="18"/>
                <w:vertAlign w:val="baseline"/>
                <w:lang w:val="en-US"/>
              </w:rPr>
              <w:t>Purpose</w:t>
            </w:r>
          </w:p>
        </w:tc>
      </w:tr>
      <w:tr w14:paraId="010FB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5B821ECA">
            <w:pPr>
              <w:spacing w:after="40"/>
              <w:rPr>
                <w:rFonts w:hint="default" w:ascii="Calibri" w:hAnsi="Calibri" w:cs="Calibri"/>
                <w:sz w:val="18"/>
                <w:vertAlign w:val="baseline"/>
                <w:lang w:val="en-US"/>
              </w:rPr>
            </w:pPr>
            <w:r>
              <w:rPr>
                <w:rFonts w:hint="default" w:cs="Calibri"/>
                <w:sz w:val="18"/>
                <w:vertAlign w:val="baseline"/>
                <w:lang w:val="en-US"/>
              </w:rPr>
              <w:t>src/collector/provenance-collector.ts</w:t>
            </w:r>
          </w:p>
        </w:tc>
        <w:tc>
          <w:tcPr>
            <w:tcW w:w="6660" w:type="dxa"/>
            <w:vAlign w:val="center"/>
          </w:tcPr>
          <w:p w14:paraId="3B590778">
            <w:pPr>
              <w:spacing w:after="40"/>
              <w:rPr>
                <w:rFonts w:hint="default" w:ascii="Calibri" w:hAnsi="Calibri" w:cs="Calibri"/>
                <w:sz w:val="18"/>
                <w:vertAlign w:val="baseline"/>
                <w:lang w:val="en-US"/>
              </w:rPr>
            </w:pPr>
            <w:r>
              <w:rPr>
                <w:rFonts w:hint="default" w:cs="Calibri"/>
                <w:sz w:val="18"/>
                <w:vertAlign w:val="baseline"/>
                <w:lang w:val="en-US"/>
              </w:rPr>
              <w:t>Main validation, redaction, hashing, buffering, ordering, and persistence workflow</w:t>
            </w:r>
          </w:p>
        </w:tc>
      </w:tr>
      <w:tr w14:paraId="71B14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72F409A3">
            <w:pPr>
              <w:spacing w:after="40"/>
              <w:rPr>
                <w:rFonts w:hint="default" w:ascii="Calibri" w:hAnsi="Calibri" w:cs="Calibri"/>
                <w:sz w:val="18"/>
                <w:vertAlign w:val="baseline"/>
                <w:lang w:val="en-US"/>
              </w:rPr>
            </w:pPr>
            <w:r>
              <w:rPr>
                <w:rFonts w:hint="default" w:cs="Calibri"/>
                <w:sz w:val="18"/>
                <w:vertAlign w:val="baseline"/>
                <w:lang w:val="en-US"/>
              </w:rPr>
              <w:t>src/collector/agent-adapter-bridge.ts</w:t>
            </w:r>
          </w:p>
        </w:tc>
        <w:tc>
          <w:tcPr>
            <w:tcW w:w="6660" w:type="dxa"/>
            <w:vAlign w:val="center"/>
          </w:tcPr>
          <w:p w14:paraId="7A72D7C5">
            <w:pPr>
              <w:spacing w:after="40"/>
              <w:rPr>
                <w:rFonts w:hint="default" w:ascii="Calibri" w:hAnsi="Calibri" w:cs="Calibri"/>
                <w:sz w:val="18"/>
                <w:vertAlign w:val="baseline"/>
                <w:lang w:val="en-US"/>
              </w:rPr>
            </w:pPr>
            <w:r>
              <w:rPr>
                <w:rFonts w:hint="default" w:cs="Calibri"/>
                <w:sz w:val="18"/>
                <w:vertAlign w:val="baseline"/>
                <w:lang w:val="en-US"/>
              </w:rPr>
              <w:t>Converts normalized adapter events into collector events</w:t>
            </w:r>
          </w:p>
        </w:tc>
      </w:tr>
      <w:tr w14:paraId="61AFE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4010A47D">
            <w:pPr>
              <w:spacing w:after="40"/>
              <w:rPr>
                <w:rFonts w:hint="default" w:ascii="Calibri" w:hAnsi="Calibri" w:cs="Calibri"/>
                <w:sz w:val="18"/>
                <w:vertAlign w:val="baseline"/>
                <w:lang w:val="en-US"/>
              </w:rPr>
            </w:pPr>
            <w:r>
              <w:rPr>
                <w:rFonts w:hint="default" w:cs="Calibri"/>
                <w:sz w:val="18"/>
                <w:vertAlign w:val="baseline"/>
                <w:lang w:val="en-US"/>
              </w:rPr>
              <w:t>src/contracts/raw-event.ts</w:t>
            </w:r>
          </w:p>
        </w:tc>
        <w:tc>
          <w:tcPr>
            <w:tcW w:w="6660" w:type="dxa"/>
            <w:vAlign w:val="center"/>
          </w:tcPr>
          <w:p w14:paraId="28E94678">
            <w:pPr>
              <w:spacing w:after="40"/>
              <w:rPr>
                <w:rFonts w:hint="default" w:ascii="Calibri" w:hAnsi="Calibri" w:cs="Calibri"/>
                <w:sz w:val="18"/>
                <w:vertAlign w:val="baseline"/>
                <w:lang w:val="en-US"/>
              </w:rPr>
            </w:pPr>
            <w:r>
              <w:rPr>
                <w:rFonts w:hint="default" w:cs="Calibri"/>
                <w:sz w:val="18"/>
                <w:vertAlign w:val="baseline"/>
                <w:lang w:val="en-US"/>
              </w:rPr>
              <w:t>Raw and buffered event contracts</w:t>
            </w:r>
          </w:p>
        </w:tc>
      </w:tr>
      <w:tr w14:paraId="7F02E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7A0B9DB9">
            <w:pPr>
              <w:spacing w:after="40"/>
              <w:rPr>
                <w:rFonts w:hint="default" w:ascii="Calibri" w:hAnsi="Calibri" w:cs="Calibri"/>
                <w:sz w:val="18"/>
                <w:vertAlign w:val="baseline"/>
                <w:lang w:val="en-US"/>
              </w:rPr>
            </w:pPr>
            <w:r>
              <w:rPr>
                <w:rFonts w:hint="default" w:cs="Calibri"/>
                <w:sz w:val="18"/>
                <w:vertAlign w:val="baseline"/>
                <w:lang w:val="en-US"/>
              </w:rPr>
              <w:t>src/redaction/redact-json.ts</w:t>
            </w:r>
          </w:p>
        </w:tc>
        <w:tc>
          <w:tcPr>
            <w:tcW w:w="6660" w:type="dxa"/>
            <w:vAlign w:val="center"/>
          </w:tcPr>
          <w:p w14:paraId="1043A95B">
            <w:pPr>
              <w:spacing w:after="40"/>
              <w:rPr>
                <w:rFonts w:hint="default" w:ascii="Calibri" w:hAnsi="Calibri" w:cs="Calibri"/>
                <w:sz w:val="18"/>
                <w:vertAlign w:val="baseline"/>
                <w:lang w:val="en-US"/>
              </w:rPr>
            </w:pPr>
            <w:r>
              <w:rPr>
                <w:rFonts w:hint="default" w:cs="Calibri"/>
                <w:sz w:val="18"/>
                <w:vertAlign w:val="baseline"/>
                <w:lang w:val="en-US"/>
              </w:rPr>
              <w:t>Removes secrets such as passwords, tokens, cookies, API keys, and database URLs</w:t>
            </w:r>
          </w:p>
        </w:tc>
      </w:tr>
      <w:tr w14:paraId="55CBA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11A4A3BF">
            <w:pPr>
              <w:spacing w:after="40"/>
              <w:rPr>
                <w:rFonts w:hint="default" w:ascii="Calibri" w:hAnsi="Calibri" w:cs="Calibri"/>
                <w:sz w:val="18"/>
                <w:vertAlign w:val="baseline"/>
                <w:lang w:val="en-US"/>
              </w:rPr>
            </w:pPr>
            <w:r>
              <w:rPr>
                <w:rFonts w:hint="default" w:cs="Calibri"/>
                <w:sz w:val="18"/>
                <w:vertAlign w:val="baseline"/>
                <w:lang w:val="en-US"/>
              </w:rPr>
              <w:t>src/validation/validate-raw-event.ts</w:t>
            </w:r>
          </w:p>
        </w:tc>
        <w:tc>
          <w:tcPr>
            <w:tcW w:w="6660" w:type="dxa"/>
            <w:vAlign w:val="center"/>
          </w:tcPr>
          <w:p w14:paraId="32659DB2">
            <w:pPr>
              <w:spacing w:after="40"/>
              <w:rPr>
                <w:rFonts w:hint="default" w:ascii="Calibri" w:hAnsi="Calibri" w:cs="Calibri"/>
                <w:sz w:val="18"/>
                <w:vertAlign w:val="baseline"/>
                <w:lang w:val="en-US"/>
              </w:rPr>
            </w:pPr>
            <w:r>
              <w:rPr>
                <w:rFonts w:hint="default" w:cs="Calibri"/>
                <w:sz w:val="18"/>
                <w:vertAlign w:val="baseline"/>
                <w:lang w:val="en-US"/>
              </w:rPr>
              <w:t>Rejects malformed events</w:t>
            </w:r>
          </w:p>
        </w:tc>
      </w:tr>
      <w:tr w14:paraId="3D75B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57F29C50">
            <w:pPr>
              <w:spacing w:after="40"/>
              <w:rPr>
                <w:rFonts w:hint="default" w:ascii="Calibri" w:hAnsi="Calibri" w:cs="Calibri"/>
                <w:sz w:val="18"/>
                <w:vertAlign w:val="baseline"/>
                <w:lang w:val="en-US"/>
              </w:rPr>
            </w:pPr>
            <w:r>
              <w:rPr>
                <w:rFonts w:hint="default" w:cs="Calibri"/>
                <w:sz w:val="18"/>
                <w:vertAlign w:val="baseline"/>
                <w:lang w:val="en-US"/>
              </w:rPr>
              <w:t>src/queue/run-serial-queue.ts</w:t>
            </w:r>
          </w:p>
        </w:tc>
        <w:tc>
          <w:tcPr>
            <w:tcW w:w="6660" w:type="dxa"/>
            <w:vAlign w:val="center"/>
          </w:tcPr>
          <w:p w14:paraId="0CBE98F4">
            <w:pPr>
              <w:spacing w:after="40"/>
              <w:rPr>
                <w:rFonts w:hint="default" w:ascii="Calibri" w:hAnsi="Calibri" w:cs="Calibri"/>
                <w:sz w:val="18"/>
                <w:vertAlign w:val="baseline"/>
                <w:lang w:val="en-US"/>
              </w:rPr>
            </w:pPr>
            <w:r>
              <w:rPr>
                <w:rFonts w:hint="default" w:cs="Calibri"/>
                <w:sz w:val="18"/>
                <w:vertAlign w:val="baseline"/>
                <w:lang w:val="en-US"/>
              </w:rPr>
              <w:t>Preserves event order within each run</w:t>
            </w:r>
          </w:p>
        </w:tc>
      </w:tr>
      <w:tr w14:paraId="45184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4F9FBFAA">
            <w:pPr>
              <w:spacing w:after="40"/>
              <w:rPr>
                <w:rFonts w:hint="default" w:ascii="Calibri" w:hAnsi="Calibri" w:cs="Calibri"/>
                <w:sz w:val="18"/>
                <w:vertAlign w:val="baseline"/>
                <w:lang w:val="en-US"/>
              </w:rPr>
            </w:pPr>
            <w:r>
              <w:rPr>
                <w:rFonts w:hint="default" w:cs="Calibri"/>
                <w:sz w:val="18"/>
                <w:vertAlign w:val="baseline"/>
                <w:lang w:val="en-US"/>
              </w:rPr>
              <w:t>src/adapters/file-durable-buffer.ts</w:t>
            </w:r>
          </w:p>
        </w:tc>
        <w:tc>
          <w:tcPr>
            <w:tcW w:w="6660" w:type="dxa"/>
            <w:vAlign w:val="center"/>
          </w:tcPr>
          <w:p w14:paraId="152B533A">
            <w:pPr>
              <w:spacing w:after="40"/>
              <w:rPr>
                <w:rFonts w:hint="default" w:ascii="Calibri" w:hAnsi="Calibri" w:cs="Calibri"/>
                <w:sz w:val="18"/>
                <w:vertAlign w:val="baseline"/>
                <w:lang w:val="en-US"/>
              </w:rPr>
            </w:pPr>
            <w:r>
              <w:rPr>
                <w:rFonts w:hint="default" w:cs="Calibri"/>
                <w:sz w:val="18"/>
                <w:vertAlign w:val="baseline"/>
                <w:lang w:val="en-US"/>
              </w:rPr>
              <w:t>Stores uncommitted events temporarily on disk</w:t>
            </w:r>
          </w:p>
        </w:tc>
      </w:tr>
      <w:tr w14:paraId="6827C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4A57507F">
            <w:pPr>
              <w:spacing w:after="40"/>
              <w:rPr>
                <w:rFonts w:hint="default" w:ascii="Calibri" w:hAnsi="Calibri" w:cs="Calibri"/>
                <w:sz w:val="18"/>
                <w:vertAlign w:val="baseline"/>
                <w:lang w:val="en-US"/>
              </w:rPr>
            </w:pPr>
            <w:r>
              <w:rPr>
                <w:rFonts w:hint="default" w:cs="Calibri"/>
                <w:sz w:val="18"/>
                <w:vertAlign w:val="baseline"/>
                <w:lang w:val="en-US"/>
              </w:rPr>
              <w:t>src/adapters/in-memory-durable-buffer.ts</w:t>
            </w:r>
          </w:p>
        </w:tc>
        <w:tc>
          <w:tcPr>
            <w:tcW w:w="6660" w:type="dxa"/>
            <w:vAlign w:val="center"/>
          </w:tcPr>
          <w:p w14:paraId="7D9D4402">
            <w:pPr>
              <w:spacing w:after="40"/>
              <w:rPr>
                <w:rFonts w:hint="default" w:ascii="Calibri" w:hAnsi="Calibri" w:cs="Calibri"/>
                <w:sz w:val="18"/>
                <w:vertAlign w:val="baseline"/>
                <w:lang w:val="en-US"/>
              </w:rPr>
            </w:pPr>
            <w:r>
              <w:rPr>
                <w:rFonts w:hint="default" w:cs="Calibri"/>
                <w:sz w:val="18"/>
                <w:vertAlign w:val="baseline"/>
                <w:lang w:val="en-US"/>
              </w:rPr>
              <w:t>Test and demo buffer</w:t>
            </w:r>
          </w:p>
        </w:tc>
      </w:tr>
      <w:tr w14:paraId="513D0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680EF8CA">
            <w:pPr>
              <w:spacing w:after="40"/>
              <w:rPr>
                <w:rFonts w:hint="default" w:ascii="Calibri" w:hAnsi="Calibri" w:cs="Calibri"/>
                <w:sz w:val="18"/>
                <w:vertAlign w:val="baseline"/>
                <w:lang w:val="en-US"/>
              </w:rPr>
            </w:pPr>
            <w:r>
              <w:rPr>
                <w:rFonts w:hint="default" w:cs="Calibri"/>
                <w:sz w:val="18"/>
                <w:vertAlign w:val="baseline"/>
                <w:lang w:val="en-US"/>
              </w:rPr>
              <w:t>src/adapters/encrypted-artifact-store.ts</w:t>
            </w:r>
          </w:p>
        </w:tc>
        <w:tc>
          <w:tcPr>
            <w:tcW w:w="6660" w:type="dxa"/>
            <w:vAlign w:val="center"/>
          </w:tcPr>
          <w:p w14:paraId="52D9D19E">
            <w:pPr>
              <w:spacing w:after="40"/>
              <w:rPr>
                <w:rFonts w:hint="default" w:ascii="Calibri" w:hAnsi="Calibri" w:cs="Calibri"/>
                <w:sz w:val="18"/>
                <w:vertAlign w:val="baseline"/>
                <w:lang w:val="en-US"/>
              </w:rPr>
            </w:pPr>
            <w:r>
              <w:rPr>
                <w:rFonts w:hint="default" w:cs="Calibri"/>
                <w:sz w:val="18"/>
                <w:vertAlign w:val="baseline"/>
                <w:lang w:val="en-US"/>
              </w:rPr>
              <w:t>Encrypts and decrypts artifact content</w:t>
            </w:r>
          </w:p>
        </w:tc>
      </w:tr>
      <w:tr w14:paraId="6D933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55E8AE18">
            <w:pPr>
              <w:spacing w:after="40"/>
              <w:rPr>
                <w:rFonts w:hint="default" w:ascii="Calibri" w:hAnsi="Calibri" w:cs="Calibri"/>
                <w:sz w:val="18"/>
                <w:vertAlign w:val="baseline"/>
                <w:lang w:val="en-US"/>
              </w:rPr>
            </w:pPr>
            <w:r>
              <w:rPr>
                <w:rFonts w:hint="default" w:cs="Calibri"/>
                <w:sz w:val="18"/>
                <w:vertAlign w:val="baseline"/>
                <w:lang w:val="en-US"/>
              </w:rPr>
              <w:t>src/adapters/file-artifact-store.ts</w:t>
            </w:r>
          </w:p>
        </w:tc>
        <w:tc>
          <w:tcPr>
            <w:tcW w:w="6660" w:type="dxa"/>
            <w:vAlign w:val="center"/>
          </w:tcPr>
          <w:p w14:paraId="0F54EAC4">
            <w:pPr>
              <w:spacing w:after="40"/>
              <w:rPr>
                <w:rFonts w:hint="default" w:ascii="Calibri" w:hAnsi="Calibri" w:cs="Calibri"/>
                <w:sz w:val="18"/>
                <w:vertAlign w:val="baseline"/>
                <w:lang w:val="en-US"/>
              </w:rPr>
            </w:pPr>
            <w:r>
              <w:rPr>
                <w:rFonts w:hint="default" w:cs="Calibri"/>
                <w:sz w:val="18"/>
                <w:vertAlign w:val="baseline"/>
                <w:lang w:val="en-US"/>
              </w:rPr>
              <w:t>Stores encrypted artifact bytes on disk</w:t>
            </w:r>
          </w:p>
        </w:tc>
      </w:tr>
      <w:tr w14:paraId="363FE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7B7A375B">
            <w:pPr>
              <w:spacing w:after="40"/>
              <w:rPr>
                <w:rFonts w:hint="default" w:ascii="Calibri" w:hAnsi="Calibri" w:cs="Calibri"/>
                <w:sz w:val="18"/>
                <w:vertAlign w:val="baseline"/>
                <w:lang w:val="en-US"/>
              </w:rPr>
            </w:pPr>
            <w:r>
              <w:rPr>
                <w:rFonts w:hint="default" w:cs="Calibri"/>
                <w:sz w:val="18"/>
                <w:vertAlign w:val="baseline"/>
                <w:lang w:val="en-US"/>
              </w:rPr>
              <w:t>src/adapters/system-adapters.ts</w:t>
            </w:r>
          </w:p>
        </w:tc>
        <w:tc>
          <w:tcPr>
            <w:tcW w:w="6660" w:type="dxa"/>
            <w:vAlign w:val="center"/>
          </w:tcPr>
          <w:p w14:paraId="3FE7B33E">
            <w:pPr>
              <w:spacing w:after="40"/>
              <w:rPr>
                <w:rFonts w:hint="default" w:ascii="Calibri" w:hAnsi="Calibri" w:cs="Calibri"/>
                <w:sz w:val="18"/>
                <w:vertAlign w:val="baseline"/>
                <w:lang w:val="en-US"/>
              </w:rPr>
            </w:pPr>
            <w:r>
              <w:rPr>
                <w:rFonts w:hint="default" w:cs="Calibri"/>
                <w:sz w:val="18"/>
                <w:vertAlign w:val="baseline"/>
                <w:lang w:val="en-US"/>
              </w:rPr>
              <w:t>System clock and UUID implementations</w:t>
            </w:r>
          </w:p>
        </w:tc>
      </w:tr>
      <w:tr w14:paraId="5581F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0C75025D">
            <w:pPr>
              <w:spacing w:after="40"/>
              <w:rPr>
                <w:rFonts w:hint="default" w:ascii="Calibri" w:hAnsi="Calibri" w:cs="Calibri"/>
                <w:sz w:val="18"/>
                <w:vertAlign w:val="baseline"/>
                <w:lang w:val="en-US"/>
              </w:rPr>
            </w:pPr>
            <w:r>
              <w:rPr>
                <w:rFonts w:hint="default" w:cs="Calibri"/>
                <w:sz w:val="18"/>
                <w:vertAlign w:val="baseline"/>
                <w:lang w:val="en-US"/>
              </w:rPr>
              <w:t>src/errors/collector-error.ts</w:t>
            </w:r>
          </w:p>
        </w:tc>
        <w:tc>
          <w:tcPr>
            <w:tcW w:w="6660" w:type="dxa"/>
            <w:vAlign w:val="center"/>
          </w:tcPr>
          <w:p w14:paraId="494EAC06">
            <w:pPr>
              <w:spacing w:after="40"/>
              <w:rPr>
                <w:rFonts w:hint="default" w:ascii="Calibri" w:hAnsi="Calibri" w:cs="Calibri"/>
                <w:sz w:val="18"/>
                <w:vertAlign w:val="baseline"/>
                <w:lang w:val="en-US"/>
              </w:rPr>
            </w:pPr>
            <w:r>
              <w:rPr>
                <w:rFonts w:hint="default" w:cs="Calibri"/>
                <w:sz w:val="18"/>
                <w:vertAlign w:val="baseline"/>
                <w:lang w:val="en-US"/>
              </w:rPr>
              <w:t>Collector-specific error codes</w:t>
            </w:r>
          </w:p>
        </w:tc>
      </w:tr>
      <w:tr w14:paraId="15BDF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7B85F9F0">
            <w:pPr>
              <w:spacing w:after="40"/>
              <w:rPr>
                <w:rFonts w:hint="default" w:ascii="Calibri" w:hAnsi="Calibri" w:cs="Calibri"/>
                <w:sz w:val="18"/>
                <w:vertAlign w:val="baseline"/>
                <w:lang w:val="en-US"/>
              </w:rPr>
            </w:pPr>
            <w:r>
              <w:rPr>
                <w:rFonts w:hint="default" w:cs="Calibri"/>
                <w:sz w:val="18"/>
                <w:vertAlign w:val="baseline"/>
                <w:lang w:val="en-US"/>
              </w:rPr>
              <w:t>test/*</w:t>
            </w:r>
          </w:p>
        </w:tc>
        <w:tc>
          <w:tcPr>
            <w:tcW w:w="6660" w:type="dxa"/>
            <w:vAlign w:val="center"/>
          </w:tcPr>
          <w:p w14:paraId="7103A56D">
            <w:pPr>
              <w:spacing w:after="40"/>
              <w:rPr>
                <w:rFonts w:hint="default" w:ascii="Calibri" w:hAnsi="Calibri" w:cs="Calibri"/>
                <w:sz w:val="18"/>
                <w:vertAlign w:val="baseline"/>
                <w:lang w:val="en-US"/>
              </w:rPr>
            </w:pPr>
            <w:r>
              <w:rPr>
                <w:rFonts w:hint="default" w:cs="Calibri"/>
                <w:sz w:val="18"/>
                <w:vertAlign w:val="baseline"/>
                <w:lang w:val="en-US"/>
              </w:rPr>
              <w:t>Collector ordering, idempotency, redaction, buffer, and artifact tests</w:t>
            </w:r>
          </w:p>
        </w:tc>
      </w:tr>
    </w:tbl>
    <w:p w14:paraId="3885FE19">
      <w:pPr>
        <w:rPr>
          <w:rFonts w:hint="default"/>
          <w:lang w:val="en-US"/>
        </w:rPr>
      </w:pPr>
    </w:p>
    <w:p w14:paraId="0E79C46A">
      <w:pPr>
        <w:rPr>
          <w:rFonts w:hint="default"/>
          <w:lang w:val="en-US"/>
        </w:rPr>
      </w:pPr>
    </w:p>
    <w:p w14:paraId="340E87DB">
      <w:pPr>
        <w:pStyle w:val="4"/>
        <w:bidi w:val="0"/>
        <w:rPr>
          <w:rFonts w:hint="default"/>
          <w:lang w:val="en-US"/>
        </w:rPr>
      </w:pPr>
      <w:bookmarkStart w:id="14" w:name="_Toc2070"/>
      <w:r>
        <w:rPr>
          <w:rFonts w:hint="default"/>
          <w:lang w:val="en-US"/>
        </w:rPr>
        <w:t>Cryptography: packages/crypto</w:t>
      </w:r>
      <w:bookmarkEnd w:id="14"/>
    </w:p>
    <w:tbl>
      <w:tblPr>
        <w:tblStyle w:val="9"/>
        <w:tblW w:w="488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700"/>
        <w:gridCol w:w="6660"/>
      </w:tblGrid>
      <w:tr w14:paraId="470A7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2700" w:type="dxa"/>
            <w:shd w:val="clear" w:color="auto" w:fill="E6E6E6"/>
            <w:vAlign w:val="center"/>
          </w:tcPr>
          <w:p w14:paraId="73DEB6B5">
            <w:pPr>
              <w:spacing w:after="40"/>
              <w:rPr>
                <w:rFonts w:hint="default" w:ascii="Calibri" w:hAnsi="Calibri" w:cs="Calibri"/>
                <w:b/>
                <w:sz w:val="18"/>
                <w:vertAlign w:val="baseline"/>
                <w:lang w:val="en-US"/>
              </w:rPr>
            </w:pPr>
            <w:r>
              <w:rPr>
                <w:rFonts w:hint="default" w:cs="Calibri"/>
                <w:b/>
                <w:sz w:val="18"/>
                <w:vertAlign w:val="baseline"/>
                <w:lang w:val="en-US"/>
              </w:rPr>
              <w:t>File or area</w:t>
            </w:r>
          </w:p>
        </w:tc>
        <w:tc>
          <w:tcPr>
            <w:tcW w:w="6660" w:type="dxa"/>
            <w:shd w:val="clear" w:color="auto" w:fill="E6E6E6"/>
            <w:vAlign w:val="center"/>
          </w:tcPr>
          <w:p w14:paraId="5293595F">
            <w:pPr>
              <w:spacing w:after="40"/>
              <w:rPr>
                <w:rFonts w:hint="default" w:ascii="Calibri" w:hAnsi="Calibri" w:cs="Calibri"/>
                <w:b/>
                <w:sz w:val="18"/>
                <w:vertAlign w:val="baseline"/>
                <w:lang w:val="en-US"/>
              </w:rPr>
            </w:pPr>
            <w:r>
              <w:rPr>
                <w:rFonts w:hint="default" w:cs="Calibri"/>
                <w:b/>
                <w:sz w:val="18"/>
                <w:vertAlign w:val="baseline"/>
                <w:lang w:val="en-US"/>
              </w:rPr>
              <w:t>Purpose</w:t>
            </w:r>
          </w:p>
        </w:tc>
      </w:tr>
      <w:tr w14:paraId="0625E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660C034B">
            <w:pPr>
              <w:spacing w:after="40"/>
              <w:rPr>
                <w:rFonts w:hint="default" w:ascii="Calibri" w:hAnsi="Calibri" w:cs="Calibri"/>
                <w:sz w:val="18"/>
                <w:vertAlign w:val="baseline"/>
                <w:lang w:val="en-US"/>
              </w:rPr>
            </w:pPr>
            <w:r>
              <w:rPr>
                <w:rFonts w:hint="default" w:cs="Calibri"/>
                <w:sz w:val="18"/>
                <w:vertAlign w:val="baseline"/>
                <w:lang w:val="en-US"/>
              </w:rPr>
              <w:t>hashing/sha256.ts</w:t>
            </w:r>
          </w:p>
        </w:tc>
        <w:tc>
          <w:tcPr>
            <w:tcW w:w="6660" w:type="dxa"/>
            <w:vAlign w:val="center"/>
          </w:tcPr>
          <w:p w14:paraId="62DCD1CF">
            <w:pPr>
              <w:spacing w:after="40"/>
              <w:rPr>
                <w:rFonts w:hint="default" w:ascii="Calibri" w:hAnsi="Calibri" w:cs="Calibri"/>
                <w:sz w:val="18"/>
                <w:vertAlign w:val="baseline"/>
                <w:lang w:val="en-US"/>
              </w:rPr>
            </w:pPr>
            <w:r>
              <w:rPr>
                <w:rFonts w:hint="default" w:cs="Calibri"/>
                <w:sz w:val="18"/>
                <w:vertAlign w:val="baseline"/>
                <w:lang w:val="en-US"/>
              </w:rPr>
              <w:t>Produces SHA-256 hashes</w:t>
            </w:r>
          </w:p>
        </w:tc>
      </w:tr>
      <w:tr w14:paraId="6781D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2487701D">
            <w:pPr>
              <w:spacing w:after="40"/>
              <w:rPr>
                <w:rFonts w:hint="default" w:ascii="Calibri" w:hAnsi="Calibri" w:cs="Calibri"/>
                <w:sz w:val="18"/>
                <w:vertAlign w:val="baseline"/>
                <w:lang w:val="en-US"/>
              </w:rPr>
            </w:pPr>
            <w:r>
              <w:rPr>
                <w:rFonts w:hint="default" w:cs="Calibri"/>
                <w:sz w:val="18"/>
                <w:vertAlign w:val="baseline"/>
                <w:lang w:val="en-US"/>
              </w:rPr>
              <w:t>Canonical JSON utilities</w:t>
            </w:r>
          </w:p>
        </w:tc>
        <w:tc>
          <w:tcPr>
            <w:tcW w:w="6660" w:type="dxa"/>
            <w:vAlign w:val="center"/>
          </w:tcPr>
          <w:p w14:paraId="1F6A2655">
            <w:pPr>
              <w:spacing w:after="40"/>
              <w:rPr>
                <w:rFonts w:hint="default" w:ascii="Calibri" w:hAnsi="Calibri" w:cs="Calibri"/>
                <w:sz w:val="18"/>
                <w:vertAlign w:val="baseline"/>
                <w:lang w:val="en-US"/>
              </w:rPr>
            </w:pPr>
            <w:r>
              <w:rPr>
                <w:rFonts w:hint="default" w:cs="Calibri"/>
                <w:sz w:val="18"/>
                <w:vertAlign w:val="baseline"/>
                <w:lang w:val="en-US"/>
              </w:rPr>
              <w:t>Produce stable input for deterministic hashes</w:t>
            </w:r>
          </w:p>
        </w:tc>
      </w:tr>
      <w:tr w14:paraId="432AD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4E08F6B4">
            <w:pPr>
              <w:spacing w:after="40"/>
              <w:rPr>
                <w:rFonts w:hint="default" w:ascii="Calibri" w:hAnsi="Calibri" w:cs="Calibri"/>
                <w:sz w:val="18"/>
                <w:vertAlign w:val="baseline"/>
                <w:lang w:val="en-US"/>
              </w:rPr>
            </w:pPr>
            <w:r>
              <w:rPr>
                <w:rFonts w:hint="default" w:cs="Calibri"/>
                <w:sz w:val="18"/>
                <w:vertAlign w:val="baseline"/>
                <w:lang w:val="en-US"/>
              </w:rPr>
              <w:t>encryption/envelope-encryption.ts</w:t>
            </w:r>
          </w:p>
        </w:tc>
        <w:tc>
          <w:tcPr>
            <w:tcW w:w="6660" w:type="dxa"/>
            <w:vAlign w:val="center"/>
          </w:tcPr>
          <w:p w14:paraId="75708C2E">
            <w:pPr>
              <w:spacing w:after="40"/>
              <w:rPr>
                <w:rFonts w:hint="default" w:ascii="Calibri" w:hAnsi="Calibri" w:cs="Calibri"/>
                <w:sz w:val="18"/>
                <w:vertAlign w:val="baseline"/>
                <w:lang w:val="en-US"/>
              </w:rPr>
            </w:pPr>
            <w:r>
              <w:rPr>
                <w:rFonts w:hint="default" w:cs="Calibri"/>
                <w:sz w:val="18"/>
                <w:vertAlign w:val="baseline"/>
                <w:lang w:val="en-US"/>
              </w:rPr>
              <w:t>AES-256-GCM encryption and decryption</w:t>
            </w:r>
          </w:p>
        </w:tc>
      </w:tr>
      <w:tr w14:paraId="58A73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130083F8">
            <w:pPr>
              <w:spacing w:after="40"/>
              <w:rPr>
                <w:rFonts w:hint="default" w:ascii="Calibri" w:hAnsi="Calibri" w:cs="Calibri"/>
                <w:sz w:val="18"/>
                <w:vertAlign w:val="baseline"/>
                <w:lang w:val="en-US"/>
              </w:rPr>
            </w:pPr>
            <w:r>
              <w:rPr>
                <w:rFonts w:hint="default" w:cs="Calibri"/>
                <w:sz w:val="18"/>
                <w:vertAlign w:val="baseline"/>
                <w:lang w:val="en-US"/>
              </w:rPr>
              <w:t>encryption/local-key-provider.ts</w:t>
            </w:r>
          </w:p>
        </w:tc>
        <w:tc>
          <w:tcPr>
            <w:tcW w:w="6660" w:type="dxa"/>
            <w:vAlign w:val="center"/>
          </w:tcPr>
          <w:p w14:paraId="40CC2F27">
            <w:pPr>
              <w:spacing w:after="40"/>
              <w:rPr>
                <w:rFonts w:hint="default" w:ascii="Calibri" w:hAnsi="Calibri" w:cs="Calibri"/>
                <w:sz w:val="18"/>
                <w:vertAlign w:val="baseline"/>
                <w:lang w:val="en-US"/>
              </w:rPr>
            </w:pPr>
            <w:r>
              <w:rPr>
                <w:rFonts w:hint="default" w:cs="Calibri"/>
                <w:sz w:val="18"/>
                <w:vertAlign w:val="baseline"/>
                <w:lang w:val="en-US"/>
              </w:rPr>
              <w:t>Local development key wrapping</w:t>
            </w:r>
          </w:p>
        </w:tc>
      </w:tr>
      <w:tr w14:paraId="1DAAE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05E491EA">
            <w:pPr>
              <w:spacing w:after="40"/>
              <w:rPr>
                <w:rFonts w:hint="default" w:ascii="Calibri" w:hAnsi="Calibri" w:cs="Calibri"/>
                <w:sz w:val="18"/>
                <w:vertAlign w:val="baseline"/>
                <w:lang w:val="en-US"/>
              </w:rPr>
            </w:pPr>
            <w:r>
              <w:rPr>
                <w:rFonts w:hint="default" w:cs="Calibri"/>
                <w:sz w:val="18"/>
                <w:vertAlign w:val="baseline"/>
                <w:lang w:val="en-US"/>
              </w:rPr>
              <w:t>encryption/aws-kms-key-provider.ts</w:t>
            </w:r>
          </w:p>
        </w:tc>
        <w:tc>
          <w:tcPr>
            <w:tcW w:w="6660" w:type="dxa"/>
            <w:vAlign w:val="center"/>
          </w:tcPr>
          <w:p w14:paraId="0E538093">
            <w:pPr>
              <w:spacing w:after="40"/>
              <w:rPr>
                <w:rFonts w:hint="default" w:ascii="Calibri" w:hAnsi="Calibri" w:cs="Calibri"/>
                <w:sz w:val="18"/>
                <w:vertAlign w:val="baseline"/>
                <w:lang w:val="en-US"/>
              </w:rPr>
            </w:pPr>
            <w:r>
              <w:rPr>
                <w:rFonts w:hint="default" w:cs="Calibri"/>
                <w:sz w:val="18"/>
                <w:vertAlign w:val="baseline"/>
                <w:lang w:val="en-US"/>
              </w:rPr>
              <w:t>AWS KMS production key management</w:t>
            </w:r>
          </w:p>
        </w:tc>
      </w:tr>
      <w:tr w14:paraId="34B1E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1FB45211">
            <w:pPr>
              <w:spacing w:after="40"/>
              <w:rPr>
                <w:rFonts w:hint="default" w:ascii="Calibri" w:hAnsi="Calibri" w:cs="Calibri"/>
                <w:sz w:val="18"/>
                <w:vertAlign w:val="baseline"/>
                <w:lang w:val="en-US"/>
              </w:rPr>
            </w:pPr>
            <w:r>
              <w:rPr>
                <w:rFonts w:hint="default" w:cs="Calibri"/>
                <w:sz w:val="18"/>
                <w:vertAlign w:val="baseline"/>
                <w:lang w:val="en-US"/>
              </w:rPr>
              <w:t>test/*</w:t>
            </w:r>
          </w:p>
        </w:tc>
        <w:tc>
          <w:tcPr>
            <w:tcW w:w="6660" w:type="dxa"/>
            <w:vAlign w:val="center"/>
          </w:tcPr>
          <w:p w14:paraId="7F40FE2F">
            <w:pPr>
              <w:spacing w:after="40"/>
              <w:rPr>
                <w:rFonts w:hint="default" w:ascii="Calibri" w:hAnsi="Calibri" w:cs="Calibri"/>
                <w:sz w:val="18"/>
                <w:vertAlign w:val="baseline"/>
                <w:lang w:val="en-US"/>
              </w:rPr>
            </w:pPr>
            <w:r>
              <w:rPr>
                <w:rFonts w:hint="default" w:cs="Calibri"/>
                <w:sz w:val="18"/>
                <w:vertAlign w:val="baseline"/>
                <w:lang w:val="en-US"/>
              </w:rPr>
              <w:t>Encryption, authentication-tag, KMS, and hash tests</w:t>
            </w:r>
          </w:p>
        </w:tc>
      </w:tr>
    </w:tbl>
    <w:p w14:paraId="2EA14C89">
      <w:pPr>
        <w:rPr>
          <w:rFonts w:hint="default"/>
          <w:lang w:val="en-US"/>
        </w:rPr>
      </w:pPr>
    </w:p>
    <w:p w14:paraId="62C792D7">
      <w:pPr>
        <w:rPr>
          <w:rFonts w:hint="default"/>
          <w:lang w:val="en-US"/>
        </w:rPr>
      </w:pPr>
    </w:p>
    <w:p w14:paraId="1C6A406E">
      <w:pPr>
        <w:pStyle w:val="4"/>
        <w:bidi w:val="0"/>
        <w:rPr>
          <w:rFonts w:hint="default"/>
          <w:lang w:val="en-US"/>
        </w:rPr>
      </w:pPr>
      <w:bookmarkStart w:id="15" w:name="_Toc23628"/>
      <w:r>
        <w:rPr>
          <w:rFonts w:hint="default"/>
          <w:lang w:val="en-US"/>
        </w:rPr>
        <w:t>Provenance: packages/provenance</w:t>
      </w:r>
      <w:bookmarkEnd w:id="15"/>
    </w:p>
    <w:tbl>
      <w:tblPr>
        <w:tblStyle w:val="9"/>
        <w:tblW w:w="488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700"/>
        <w:gridCol w:w="6660"/>
      </w:tblGrid>
      <w:tr w14:paraId="26692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2700" w:type="dxa"/>
            <w:shd w:val="clear" w:color="auto" w:fill="E6E6E6"/>
            <w:vAlign w:val="center"/>
          </w:tcPr>
          <w:p w14:paraId="615A11C0">
            <w:pPr>
              <w:spacing w:after="40"/>
              <w:rPr>
                <w:rFonts w:hint="default" w:ascii="Calibri" w:hAnsi="Calibri" w:cs="Calibri"/>
                <w:b/>
                <w:sz w:val="18"/>
                <w:vertAlign w:val="baseline"/>
                <w:lang w:val="en-US"/>
              </w:rPr>
            </w:pPr>
            <w:r>
              <w:rPr>
                <w:rFonts w:hint="default" w:cs="Calibri"/>
                <w:b/>
                <w:sz w:val="18"/>
                <w:vertAlign w:val="baseline"/>
                <w:lang w:val="en-US"/>
              </w:rPr>
              <w:t>File or area</w:t>
            </w:r>
          </w:p>
        </w:tc>
        <w:tc>
          <w:tcPr>
            <w:tcW w:w="6660" w:type="dxa"/>
            <w:shd w:val="clear" w:color="auto" w:fill="E6E6E6"/>
            <w:vAlign w:val="center"/>
          </w:tcPr>
          <w:p w14:paraId="0CAD70C5">
            <w:pPr>
              <w:spacing w:after="40"/>
              <w:rPr>
                <w:rFonts w:hint="default" w:ascii="Calibri" w:hAnsi="Calibri" w:cs="Calibri"/>
                <w:b/>
                <w:sz w:val="18"/>
                <w:vertAlign w:val="baseline"/>
                <w:lang w:val="en-US"/>
              </w:rPr>
            </w:pPr>
            <w:r>
              <w:rPr>
                <w:rFonts w:hint="default" w:cs="Calibri"/>
                <w:b/>
                <w:sz w:val="18"/>
                <w:vertAlign w:val="baseline"/>
                <w:lang w:val="en-US"/>
              </w:rPr>
              <w:t>Purpose</w:t>
            </w:r>
          </w:p>
        </w:tc>
      </w:tr>
      <w:tr w14:paraId="22898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17E676C2">
            <w:pPr>
              <w:spacing w:after="40"/>
              <w:rPr>
                <w:rFonts w:hint="default" w:ascii="Calibri" w:hAnsi="Calibri" w:cs="Calibri"/>
                <w:sz w:val="18"/>
                <w:vertAlign w:val="baseline"/>
                <w:lang w:val="en-US"/>
              </w:rPr>
            </w:pPr>
            <w:r>
              <w:rPr>
                <w:rFonts w:hint="default" w:cs="Calibri"/>
                <w:sz w:val="18"/>
                <w:vertAlign w:val="baseline"/>
                <w:lang w:val="en-US"/>
              </w:rPr>
              <w:t>Event integrity</w:t>
            </w:r>
          </w:p>
        </w:tc>
        <w:tc>
          <w:tcPr>
            <w:tcW w:w="6660" w:type="dxa"/>
            <w:vAlign w:val="center"/>
          </w:tcPr>
          <w:p w14:paraId="589A5CA3">
            <w:pPr>
              <w:spacing w:after="40"/>
              <w:rPr>
                <w:rFonts w:hint="default" w:ascii="Calibri" w:hAnsi="Calibri" w:cs="Calibri"/>
                <w:sz w:val="18"/>
                <w:vertAlign w:val="baseline"/>
                <w:lang w:val="en-US"/>
              </w:rPr>
            </w:pPr>
            <w:r>
              <w:rPr>
                <w:rFonts w:hint="default" w:cs="Calibri"/>
                <w:sz w:val="18"/>
                <w:vertAlign w:val="baseline"/>
                <w:lang w:val="en-US"/>
              </w:rPr>
              <w:t>Calculates and verifies the event hash chain</w:t>
            </w:r>
          </w:p>
        </w:tc>
      </w:tr>
      <w:tr w14:paraId="18C4F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5B2D523B">
            <w:pPr>
              <w:spacing w:after="40"/>
              <w:rPr>
                <w:rFonts w:hint="default" w:ascii="Calibri" w:hAnsi="Calibri" w:cs="Calibri"/>
                <w:sz w:val="18"/>
                <w:vertAlign w:val="baseline"/>
                <w:lang w:val="en-US"/>
              </w:rPr>
            </w:pPr>
            <w:r>
              <w:rPr>
                <w:rFonts w:hint="default" w:cs="Calibri"/>
                <w:sz w:val="18"/>
                <w:vertAlign w:val="baseline"/>
                <w:lang w:val="en-US"/>
              </w:rPr>
              <w:t>Artifact integrity</w:t>
            </w:r>
          </w:p>
        </w:tc>
        <w:tc>
          <w:tcPr>
            <w:tcW w:w="6660" w:type="dxa"/>
            <w:vAlign w:val="center"/>
          </w:tcPr>
          <w:p w14:paraId="774308A5">
            <w:pPr>
              <w:spacing w:after="40"/>
              <w:rPr>
                <w:rFonts w:hint="default" w:ascii="Calibri" w:hAnsi="Calibri" w:cs="Calibri"/>
                <w:sz w:val="18"/>
                <w:vertAlign w:val="baseline"/>
                <w:lang w:val="en-US"/>
              </w:rPr>
            </w:pPr>
            <w:r>
              <w:rPr>
                <w:rFonts w:hint="default" w:cs="Calibri"/>
                <w:sz w:val="18"/>
                <w:vertAlign w:val="baseline"/>
                <w:lang w:val="en-US"/>
              </w:rPr>
              <w:t>Hashes and verifies artifact bytes and manifests</w:t>
            </w:r>
          </w:p>
        </w:tc>
      </w:tr>
      <w:tr w14:paraId="504B5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27001966">
            <w:pPr>
              <w:spacing w:after="40"/>
              <w:rPr>
                <w:rFonts w:hint="default" w:ascii="Calibri" w:hAnsi="Calibri" w:cs="Calibri"/>
                <w:sz w:val="18"/>
                <w:vertAlign w:val="baseline"/>
                <w:lang w:val="en-US"/>
              </w:rPr>
            </w:pPr>
            <w:r>
              <w:rPr>
                <w:rFonts w:hint="default" w:cs="Calibri"/>
                <w:sz w:val="18"/>
                <w:vertAlign w:val="baseline"/>
                <w:lang w:val="en-US"/>
              </w:rPr>
              <w:t>Redaction policy</w:t>
            </w:r>
          </w:p>
        </w:tc>
        <w:tc>
          <w:tcPr>
            <w:tcW w:w="6660" w:type="dxa"/>
            <w:vAlign w:val="center"/>
          </w:tcPr>
          <w:p w14:paraId="6D568074">
            <w:pPr>
              <w:spacing w:after="40"/>
              <w:rPr>
                <w:rFonts w:hint="default" w:ascii="Calibri" w:hAnsi="Calibri" w:cs="Calibri"/>
                <w:sz w:val="18"/>
                <w:vertAlign w:val="baseline"/>
                <w:lang w:val="en-US"/>
              </w:rPr>
            </w:pPr>
            <w:r>
              <w:rPr>
                <w:rFonts w:hint="default" w:cs="Calibri"/>
                <w:sz w:val="18"/>
                <w:vertAlign w:val="baseline"/>
                <w:lang w:val="en-US"/>
              </w:rPr>
              <w:t>Sanitizes sensitive strings before persistence</w:t>
            </w:r>
          </w:p>
        </w:tc>
      </w:tr>
      <w:tr w14:paraId="4B71A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6988FBE9">
            <w:pPr>
              <w:spacing w:after="40"/>
              <w:rPr>
                <w:rFonts w:hint="default" w:ascii="Calibri" w:hAnsi="Calibri" w:cs="Calibri"/>
                <w:sz w:val="18"/>
                <w:vertAlign w:val="baseline"/>
                <w:lang w:val="en-US"/>
              </w:rPr>
            </w:pPr>
            <w:r>
              <w:rPr>
                <w:rFonts w:hint="default" w:cs="Calibri"/>
                <w:sz w:val="18"/>
                <w:vertAlign w:val="baseline"/>
                <w:lang w:val="en-US"/>
              </w:rPr>
              <w:t>Tests</w:t>
            </w:r>
          </w:p>
        </w:tc>
        <w:tc>
          <w:tcPr>
            <w:tcW w:w="6660" w:type="dxa"/>
            <w:vAlign w:val="center"/>
          </w:tcPr>
          <w:p w14:paraId="12FD9BD9">
            <w:pPr>
              <w:spacing w:after="40"/>
              <w:rPr>
                <w:rFonts w:hint="default" w:ascii="Calibri" w:hAnsi="Calibri" w:cs="Calibri"/>
                <w:sz w:val="18"/>
                <w:vertAlign w:val="baseline"/>
                <w:lang w:val="en-US"/>
              </w:rPr>
            </w:pPr>
            <w:r>
              <w:rPr>
                <w:rFonts w:hint="default" w:cs="Calibri"/>
                <w:sz w:val="18"/>
                <w:vertAlign w:val="baseline"/>
                <w:lang w:val="en-US"/>
              </w:rPr>
              <w:t>Detect tampering and verify redaction behavior</w:t>
            </w:r>
          </w:p>
        </w:tc>
      </w:tr>
    </w:tbl>
    <w:p w14:paraId="1AB0DBC1">
      <w:pPr>
        <w:rPr>
          <w:rFonts w:hint="default"/>
          <w:lang w:val="en-US"/>
        </w:rPr>
      </w:pPr>
    </w:p>
    <w:p w14:paraId="4308B292">
      <w:pPr>
        <w:rPr>
          <w:rFonts w:hint="default"/>
          <w:lang w:val="en-US"/>
        </w:rPr>
      </w:pPr>
    </w:p>
    <w:p w14:paraId="1EDC7456">
      <w:pPr>
        <w:bidi w:val="0"/>
        <w:rPr>
          <w:rFonts w:hint="default"/>
          <w:lang w:val="en-US"/>
        </w:rPr>
      </w:pPr>
      <w:r>
        <w:rPr>
          <w:rFonts w:hint="default"/>
          <w:lang w:val="en-US"/>
        </w:rPr>
        <w:t>The event chain works as follows:</w:t>
      </w:r>
    </w:p>
    <w:p w14:paraId="31D1618E">
      <w:pPr>
        <w:bidi w:val="0"/>
        <w:rPr>
          <w:rFonts w:hint="default"/>
          <w:lang w:val="en-US"/>
        </w:rPr>
      </w:pPr>
    </w:p>
    <w:p w14:paraId="2324263C">
      <w:pPr>
        <w:bidi w:val="0"/>
        <w:rPr>
          <w:rFonts w:hint="default"/>
          <w:lang w:val="en-US"/>
        </w:rPr>
      </w:pPr>
      <w:r>
        <w:rPr>
          <w:rFonts w:hint="default"/>
          <w:lang w:val="en-US"/>
        </w:rPr>
        <w:t>Event 1: previousEventHash = null, eventHash = AAA</w:t>
      </w:r>
    </w:p>
    <w:p w14:paraId="52019405">
      <w:pPr>
        <w:bidi w:val="0"/>
        <w:rPr>
          <w:rFonts w:hint="default"/>
          <w:lang w:val="en-US"/>
        </w:rPr>
      </w:pPr>
      <w:r>
        <w:rPr>
          <w:rFonts w:hint="default"/>
          <w:lang w:val="en-US"/>
        </w:rPr>
        <w:t>Event 2: previousEventHash = AAA,  eventHash = BBB</w:t>
      </w:r>
    </w:p>
    <w:p w14:paraId="63287DA3">
      <w:pPr>
        <w:bidi w:val="0"/>
        <w:rPr>
          <w:rFonts w:hint="default"/>
          <w:lang w:val="en-US"/>
        </w:rPr>
      </w:pPr>
      <w:r>
        <w:rPr>
          <w:rFonts w:hint="default"/>
          <w:lang w:val="en-US"/>
        </w:rPr>
        <w:t>Event 3: previousEventHash = BBB,  eventHash = CCC</w:t>
      </w:r>
    </w:p>
    <w:p w14:paraId="70F88F87">
      <w:pPr>
        <w:keepLines/>
        <w:bidi w:val="0"/>
        <w:spacing w:before="100" w:after="160"/>
        <w:ind w:left="240" w:right="240"/>
        <w:rPr>
          <w:rFonts w:hint="default" w:ascii="Consolas" w:hAnsi="Consolas" w:cs="Consolas"/>
          <w:b w:val="0"/>
          <w:i w:val="0"/>
          <w:color w:val="303030"/>
          <w:sz w:val="17"/>
          <w:shd w:val="clear" w:fill="F2F2F2"/>
          <w:lang w:val="en-US"/>
        </w:rPr>
      </w:pPr>
    </w:p>
    <w:p w14:paraId="30A7C63F">
      <w:pPr>
        <w:bidi w:val="0"/>
        <w:rPr>
          <w:rFonts w:hint="default"/>
          <w:lang w:val="en-US"/>
        </w:rPr>
      </w:pPr>
      <w:r>
        <w:rPr>
          <w:rFonts w:hint="default"/>
          <w:lang w:val="en-US"/>
        </w:rPr>
        <w:t>Changing an earlier event causes chain verification to fail.</w:t>
      </w:r>
    </w:p>
    <w:p w14:paraId="03E98C3F">
      <w:pPr>
        <w:bidi w:val="0"/>
        <w:rPr>
          <w:rFonts w:hint="default"/>
          <w:lang w:val="en-US"/>
        </w:rPr>
      </w:pPr>
    </w:p>
    <w:p w14:paraId="0DE80ABC">
      <w:pPr>
        <w:pStyle w:val="4"/>
        <w:bidi w:val="0"/>
        <w:rPr>
          <w:rFonts w:hint="default"/>
          <w:lang w:val="en-US"/>
        </w:rPr>
      </w:pPr>
      <w:bookmarkStart w:id="16" w:name="_Toc21637"/>
      <w:r>
        <w:rPr>
          <w:rFonts w:hint="default"/>
          <w:lang w:val="en-US"/>
        </w:rPr>
        <w:t>Database: packages/database</w:t>
      </w:r>
      <w:bookmarkEnd w:id="16"/>
    </w:p>
    <w:tbl>
      <w:tblPr>
        <w:tblStyle w:val="9"/>
        <w:tblW w:w="488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700"/>
        <w:gridCol w:w="6660"/>
      </w:tblGrid>
      <w:tr w14:paraId="0750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700" w:type="dxa"/>
            <w:shd w:val="clear" w:color="auto" w:fill="E6E6E6"/>
            <w:vAlign w:val="center"/>
          </w:tcPr>
          <w:p w14:paraId="6FF88A93">
            <w:pPr>
              <w:spacing w:after="40"/>
              <w:rPr>
                <w:rFonts w:hint="default" w:ascii="Calibri" w:hAnsi="Calibri" w:cs="Calibri"/>
                <w:b/>
                <w:sz w:val="18"/>
                <w:vertAlign w:val="baseline"/>
                <w:lang w:val="en-US"/>
              </w:rPr>
            </w:pPr>
            <w:r>
              <w:rPr>
                <w:rFonts w:hint="default" w:cs="Calibri"/>
                <w:b/>
                <w:sz w:val="18"/>
                <w:vertAlign w:val="baseline"/>
                <w:lang w:val="en-US"/>
              </w:rPr>
              <w:t>File</w:t>
            </w:r>
          </w:p>
        </w:tc>
        <w:tc>
          <w:tcPr>
            <w:tcW w:w="6660" w:type="dxa"/>
            <w:shd w:val="clear" w:color="auto" w:fill="E6E6E6"/>
            <w:vAlign w:val="center"/>
          </w:tcPr>
          <w:p w14:paraId="012E7E80">
            <w:pPr>
              <w:spacing w:after="40"/>
              <w:rPr>
                <w:rFonts w:hint="default" w:ascii="Calibri" w:hAnsi="Calibri" w:cs="Calibri"/>
                <w:b/>
                <w:sz w:val="18"/>
                <w:vertAlign w:val="baseline"/>
                <w:lang w:val="en-US"/>
              </w:rPr>
            </w:pPr>
            <w:r>
              <w:rPr>
                <w:rFonts w:hint="default" w:cs="Calibri"/>
                <w:b/>
                <w:sz w:val="18"/>
                <w:vertAlign w:val="baseline"/>
                <w:lang w:val="en-US"/>
              </w:rPr>
              <w:t>Purpose</w:t>
            </w:r>
          </w:p>
        </w:tc>
      </w:tr>
      <w:tr w14:paraId="6045D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12A2429F">
            <w:pPr>
              <w:spacing w:after="40"/>
              <w:rPr>
                <w:rFonts w:hint="default" w:ascii="Calibri" w:hAnsi="Calibri" w:cs="Calibri"/>
                <w:sz w:val="18"/>
                <w:vertAlign w:val="baseline"/>
                <w:lang w:val="en-US"/>
              </w:rPr>
            </w:pPr>
            <w:r>
              <w:rPr>
                <w:rFonts w:hint="default" w:cs="Calibri"/>
                <w:sz w:val="18"/>
                <w:vertAlign w:val="baseline"/>
                <w:lang w:val="en-US"/>
              </w:rPr>
              <w:t>src/migrations/migration-runner.ts</w:t>
            </w:r>
          </w:p>
        </w:tc>
        <w:tc>
          <w:tcPr>
            <w:tcW w:w="6660" w:type="dxa"/>
            <w:vAlign w:val="center"/>
          </w:tcPr>
          <w:p w14:paraId="57AD2BE5">
            <w:pPr>
              <w:spacing w:after="40"/>
              <w:rPr>
                <w:rFonts w:hint="default" w:ascii="Calibri" w:hAnsi="Calibri" w:cs="Calibri"/>
                <w:sz w:val="18"/>
                <w:vertAlign w:val="baseline"/>
                <w:lang w:val="en-US"/>
              </w:rPr>
            </w:pPr>
            <w:r>
              <w:rPr>
                <w:rFonts w:hint="default" w:cs="Calibri"/>
                <w:sz w:val="18"/>
                <w:vertAlign w:val="baseline"/>
                <w:lang w:val="en-US"/>
              </w:rPr>
              <w:t>Runs ordered, checksum-protected SQL migrations</w:t>
            </w:r>
          </w:p>
        </w:tc>
      </w:tr>
      <w:tr w14:paraId="40A9B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77E188C0">
            <w:pPr>
              <w:spacing w:after="40"/>
              <w:rPr>
                <w:rFonts w:hint="default" w:ascii="Calibri" w:hAnsi="Calibri" w:cs="Calibri"/>
                <w:sz w:val="18"/>
                <w:vertAlign w:val="baseline"/>
                <w:lang w:val="en-US"/>
              </w:rPr>
            </w:pPr>
            <w:r>
              <w:rPr>
                <w:rFonts w:hint="default" w:cs="Calibri"/>
                <w:sz w:val="18"/>
                <w:vertAlign w:val="baseline"/>
                <w:lang w:val="en-US"/>
              </w:rPr>
              <w:t>src/migrate-cli.ts</w:t>
            </w:r>
          </w:p>
        </w:tc>
        <w:tc>
          <w:tcPr>
            <w:tcW w:w="6660" w:type="dxa"/>
            <w:vAlign w:val="center"/>
          </w:tcPr>
          <w:p w14:paraId="309A43BD">
            <w:pPr>
              <w:spacing w:after="40"/>
              <w:rPr>
                <w:rFonts w:hint="default" w:ascii="Calibri" w:hAnsi="Calibri" w:cs="Calibri"/>
                <w:sz w:val="18"/>
                <w:vertAlign w:val="baseline"/>
                <w:lang w:val="en-US"/>
              </w:rPr>
            </w:pPr>
            <w:r>
              <w:rPr>
                <w:rFonts w:hint="default" w:cs="Calibri"/>
                <w:sz w:val="18"/>
                <w:vertAlign w:val="baseline"/>
                <w:lang w:val="en-US"/>
              </w:rPr>
              <w:t>Implements npm run db:migrate</w:t>
            </w:r>
          </w:p>
        </w:tc>
      </w:tr>
      <w:tr w14:paraId="5F9E6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64C949F7">
            <w:pPr>
              <w:spacing w:after="40"/>
              <w:rPr>
                <w:rFonts w:hint="default" w:ascii="Calibri" w:hAnsi="Calibri" w:cs="Calibri"/>
                <w:sz w:val="18"/>
                <w:vertAlign w:val="baseline"/>
                <w:lang w:val="en-US"/>
              </w:rPr>
            </w:pPr>
            <w:r>
              <w:rPr>
                <w:rFonts w:hint="default" w:cs="Calibri"/>
                <w:sz w:val="18"/>
                <w:vertAlign w:val="baseline"/>
                <w:lang w:val="en-US"/>
              </w:rPr>
              <w:t>src/postgres/postgres-event-repository.ts</w:t>
            </w:r>
          </w:p>
        </w:tc>
        <w:tc>
          <w:tcPr>
            <w:tcW w:w="6660" w:type="dxa"/>
            <w:vAlign w:val="center"/>
          </w:tcPr>
          <w:p w14:paraId="7A8B7F7B">
            <w:pPr>
              <w:spacing w:after="40"/>
              <w:rPr>
                <w:rFonts w:hint="default" w:ascii="Calibri" w:hAnsi="Calibri" w:cs="Calibri"/>
                <w:sz w:val="18"/>
                <w:vertAlign w:val="baseline"/>
                <w:lang w:val="en-US"/>
              </w:rPr>
            </w:pPr>
            <w:r>
              <w:rPr>
                <w:rFonts w:hint="default" w:cs="Calibri"/>
                <w:sz w:val="18"/>
                <w:vertAlign w:val="baseline"/>
                <w:lang w:val="en-US"/>
              </w:rPr>
              <w:t>Atomically appends events and outbox messages</w:t>
            </w:r>
          </w:p>
        </w:tc>
      </w:tr>
      <w:tr w14:paraId="4BF98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292AF29B">
            <w:pPr>
              <w:spacing w:after="40"/>
              <w:rPr>
                <w:rFonts w:hint="default" w:ascii="Calibri" w:hAnsi="Calibri" w:cs="Calibri"/>
                <w:sz w:val="18"/>
                <w:vertAlign w:val="baseline"/>
                <w:lang w:val="en-US"/>
              </w:rPr>
            </w:pPr>
            <w:r>
              <w:rPr>
                <w:rFonts w:hint="default" w:cs="Calibri"/>
                <w:sz w:val="18"/>
                <w:vertAlign w:val="baseline"/>
                <w:lang w:val="en-US"/>
              </w:rPr>
              <w:t>src/postgres/postgres-api-store.ts</w:t>
            </w:r>
          </w:p>
        </w:tc>
        <w:tc>
          <w:tcPr>
            <w:tcW w:w="6660" w:type="dxa"/>
            <w:vAlign w:val="center"/>
          </w:tcPr>
          <w:p w14:paraId="2ED025B3">
            <w:pPr>
              <w:spacing w:after="40"/>
              <w:rPr>
                <w:rFonts w:hint="default" w:ascii="Calibri" w:hAnsi="Calibri" w:cs="Calibri"/>
                <w:sz w:val="18"/>
                <w:vertAlign w:val="baseline"/>
                <w:lang w:val="en-US"/>
              </w:rPr>
            </w:pPr>
            <w:r>
              <w:rPr>
                <w:rFonts w:hint="default" w:cs="Calibri"/>
                <w:sz w:val="18"/>
                <w:vertAlign w:val="baseline"/>
                <w:lang w:val="en-US"/>
              </w:rPr>
              <w:t>Supplies dashboard/API read operations</w:t>
            </w:r>
          </w:p>
        </w:tc>
      </w:tr>
      <w:tr w14:paraId="1F2BE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693C8560">
            <w:pPr>
              <w:spacing w:after="40"/>
              <w:rPr>
                <w:rFonts w:hint="default" w:ascii="Calibri" w:hAnsi="Calibri" w:cs="Calibri"/>
                <w:sz w:val="18"/>
                <w:vertAlign w:val="baseline"/>
                <w:lang w:val="en-US"/>
              </w:rPr>
            </w:pPr>
            <w:r>
              <w:rPr>
                <w:rFonts w:hint="default" w:cs="Calibri"/>
                <w:sz w:val="18"/>
                <w:vertAlign w:val="baseline"/>
                <w:lang w:val="en-US"/>
              </w:rPr>
              <w:t>src/postgres/postgres-integration-context-registry.ts</w:t>
            </w:r>
          </w:p>
        </w:tc>
        <w:tc>
          <w:tcPr>
            <w:tcW w:w="6660" w:type="dxa"/>
            <w:vAlign w:val="center"/>
          </w:tcPr>
          <w:p w14:paraId="306FB2F6">
            <w:pPr>
              <w:spacing w:after="40"/>
              <w:rPr>
                <w:rFonts w:hint="default" w:ascii="Calibri" w:hAnsi="Calibri" w:cs="Calibri"/>
                <w:sz w:val="18"/>
                <w:vertAlign w:val="baseline"/>
                <w:lang w:val="en-US"/>
              </w:rPr>
            </w:pPr>
            <w:r>
              <w:rPr>
                <w:rFonts w:hint="default" w:cs="Calibri"/>
                <w:sz w:val="18"/>
                <w:vertAlign w:val="baseline"/>
                <w:lang w:val="en-US"/>
              </w:rPr>
              <w:t>Maps external AI sessions to TraceForge contexts</w:t>
            </w:r>
          </w:p>
        </w:tc>
      </w:tr>
      <w:tr w14:paraId="51B35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7EB867C6">
            <w:pPr>
              <w:spacing w:after="40"/>
              <w:rPr>
                <w:rFonts w:hint="default" w:ascii="Calibri" w:hAnsi="Calibri" w:cs="Calibri"/>
                <w:sz w:val="18"/>
                <w:vertAlign w:val="baseline"/>
                <w:lang w:val="en-US"/>
              </w:rPr>
            </w:pPr>
            <w:r>
              <w:rPr>
                <w:rFonts w:hint="default" w:cs="Calibri"/>
                <w:sz w:val="18"/>
                <w:vertAlign w:val="baseline"/>
                <w:lang w:val="en-US"/>
              </w:rPr>
              <w:t>src/postgres/postgres-encrypted-artifact-metadata.ts</w:t>
            </w:r>
          </w:p>
        </w:tc>
        <w:tc>
          <w:tcPr>
            <w:tcW w:w="6660" w:type="dxa"/>
            <w:vAlign w:val="center"/>
          </w:tcPr>
          <w:p w14:paraId="11A50C3B">
            <w:pPr>
              <w:spacing w:after="40"/>
              <w:rPr>
                <w:rFonts w:hint="default" w:ascii="Calibri" w:hAnsi="Calibri" w:cs="Calibri"/>
                <w:sz w:val="18"/>
                <w:vertAlign w:val="baseline"/>
                <w:lang w:val="en-US"/>
              </w:rPr>
            </w:pPr>
            <w:r>
              <w:rPr>
                <w:rFonts w:hint="default" w:cs="Calibri"/>
                <w:sz w:val="18"/>
                <w:vertAlign w:val="baseline"/>
                <w:lang w:val="en-US"/>
              </w:rPr>
              <w:t>Stores protected artifact encryption metadata</w:t>
            </w:r>
          </w:p>
        </w:tc>
      </w:tr>
      <w:tr w14:paraId="6307A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0C7A56AA">
            <w:pPr>
              <w:spacing w:after="40"/>
              <w:rPr>
                <w:rFonts w:hint="default" w:ascii="Calibri" w:hAnsi="Calibri" w:cs="Calibri"/>
                <w:sz w:val="18"/>
                <w:vertAlign w:val="baseline"/>
                <w:lang w:val="en-US"/>
              </w:rPr>
            </w:pPr>
            <w:r>
              <w:rPr>
                <w:rFonts w:hint="default" w:cs="Calibri"/>
                <w:sz w:val="18"/>
                <w:vertAlign w:val="baseline"/>
                <w:lang w:val="en-US"/>
              </w:rPr>
              <w:t>src/postgres/postgres-approval-repository.ts</w:t>
            </w:r>
          </w:p>
        </w:tc>
        <w:tc>
          <w:tcPr>
            <w:tcW w:w="6660" w:type="dxa"/>
            <w:vAlign w:val="center"/>
          </w:tcPr>
          <w:p w14:paraId="23D6F061">
            <w:pPr>
              <w:spacing w:after="40"/>
              <w:rPr>
                <w:rFonts w:hint="default" w:ascii="Calibri" w:hAnsi="Calibri" w:cs="Calibri"/>
                <w:sz w:val="18"/>
                <w:vertAlign w:val="baseline"/>
                <w:lang w:val="en-US"/>
              </w:rPr>
            </w:pPr>
            <w:r>
              <w:rPr>
                <w:rFonts w:hint="default" w:cs="Calibri"/>
                <w:sz w:val="18"/>
                <w:vertAlign w:val="baseline"/>
                <w:lang w:val="en-US"/>
              </w:rPr>
              <w:t>Stores and reads human approvals</w:t>
            </w:r>
          </w:p>
        </w:tc>
      </w:tr>
      <w:tr w14:paraId="50DB4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00" w:type="dxa"/>
            <w:vAlign w:val="center"/>
          </w:tcPr>
          <w:p w14:paraId="798E6661">
            <w:pPr>
              <w:spacing w:after="40"/>
              <w:rPr>
                <w:rFonts w:hint="default" w:ascii="Calibri" w:hAnsi="Calibri" w:cs="Calibri"/>
                <w:sz w:val="18"/>
                <w:vertAlign w:val="baseline"/>
                <w:lang w:val="en-US"/>
              </w:rPr>
            </w:pPr>
            <w:r>
              <w:rPr>
                <w:rFonts w:hint="default" w:cs="Calibri"/>
                <w:sz w:val="18"/>
                <w:vertAlign w:val="baseline"/>
                <w:lang w:val="en-US"/>
              </w:rPr>
              <w:t>src/postgres/postgres-git-provenance-repository.ts</w:t>
            </w:r>
          </w:p>
        </w:tc>
        <w:tc>
          <w:tcPr>
            <w:tcW w:w="6660" w:type="dxa"/>
            <w:vAlign w:val="center"/>
          </w:tcPr>
          <w:p w14:paraId="300E6171">
            <w:pPr>
              <w:spacing w:after="40"/>
              <w:rPr>
                <w:rFonts w:hint="default" w:ascii="Calibri" w:hAnsi="Calibri" w:cs="Calibri"/>
                <w:sz w:val="18"/>
                <w:vertAlign w:val="baseline"/>
                <w:lang w:val="en-US"/>
              </w:rPr>
            </w:pPr>
            <w:r>
              <w:rPr>
                <w:rFonts w:hint="default" w:cs="Calibri"/>
                <w:sz w:val="18"/>
                <w:vertAlign w:val="baseline"/>
                <w:lang w:val="en-US"/>
              </w:rPr>
              <w:t>Stores Git correlation evidence</w:t>
            </w:r>
          </w:p>
        </w:tc>
      </w:tr>
      <w:tr w14:paraId="089E3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3B0E38D9">
            <w:pPr>
              <w:spacing w:after="40"/>
              <w:rPr>
                <w:rFonts w:hint="default" w:ascii="Calibri" w:hAnsi="Calibri" w:cs="Calibri"/>
                <w:sz w:val="18"/>
                <w:vertAlign w:val="baseline"/>
                <w:lang w:val="en-US"/>
              </w:rPr>
            </w:pPr>
            <w:r>
              <w:rPr>
                <w:rFonts w:hint="default" w:cs="Calibri"/>
                <w:sz w:val="18"/>
                <w:vertAlign w:val="baseline"/>
                <w:lang w:val="en-US"/>
              </w:rPr>
              <w:t>src/postgres/postgres-outbox.ts</w:t>
            </w:r>
          </w:p>
        </w:tc>
        <w:tc>
          <w:tcPr>
            <w:tcW w:w="6660" w:type="dxa"/>
            <w:vAlign w:val="center"/>
          </w:tcPr>
          <w:p w14:paraId="72912B7D">
            <w:pPr>
              <w:spacing w:after="40"/>
              <w:rPr>
                <w:rFonts w:hint="default" w:ascii="Calibri" w:hAnsi="Calibri" w:cs="Calibri"/>
                <w:sz w:val="18"/>
                <w:vertAlign w:val="baseline"/>
                <w:lang w:val="en-US"/>
              </w:rPr>
            </w:pPr>
            <w:r>
              <w:rPr>
                <w:rFonts w:hint="default" w:cs="Calibri"/>
                <w:sz w:val="18"/>
                <w:vertAlign w:val="baseline"/>
                <w:lang w:val="en-US"/>
              </w:rPr>
              <w:t>Supports reliable downstream event delivery</w:t>
            </w:r>
          </w:p>
        </w:tc>
      </w:tr>
      <w:tr w14:paraId="1DA07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04003E47">
            <w:pPr>
              <w:spacing w:after="40"/>
              <w:rPr>
                <w:rFonts w:hint="default" w:ascii="Calibri" w:hAnsi="Calibri" w:cs="Calibri"/>
                <w:sz w:val="18"/>
                <w:vertAlign w:val="baseline"/>
                <w:lang w:val="en-US"/>
              </w:rPr>
            </w:pPr>
            <w:r>
              <w:rPr>
                <w:rFonts w:hint="default" w:cs="Calibri"/>
                <w:sz w:val="18"/>
                <w:vertAlign w:val="baseline"/>
                <w:lang w:val="en-US"/>
              </w:rPr>
              <w:t>test/*</w:t>
            </w:r>
          </w:p>
        </w:tc>
        <w:tc>
          <w:tcPr>
            <w:tcW w:w="6660" w:type="dxa"/>
            <w:vAlign w:val="center"/>
          </w:tcPr>
          <w:p w14:paraId="6D1026F7">
            <w:pPr>
              <w:spacing w:after="40"/>
              <w:rPr>
                <w:rFonts w:hint="default" w:ascii="Calibri" w:hAnsi="Calibri" w:cs="Calibri"/>
                <w:sz w:val="18"/>
                <w:vertAlign w:val="baseline"/>
                <w:lang w:val="en-US"/>
              </w:rPr>
            </w:pPr>
            <w:r>
              <w:rPr>
                <w:rFonts w:hint="default" w:cs="Calibri"/>
                <w:sz w:val="18"/>
                <w:vertAlign w:val="baseline"/>
                <w:lang w:val="en-US"/>
              </w:rPr>
              <w:t>Migration, repository, idempotency, and PostgreSQL integration tests</w:t>
            </w:r>
          </w:p>
        </w:tc>
      </w:tr>
    </w:tbl>
    <w:p w14:paraId="1C7ADC1C">
      <w:pPr>
        <w:rPr>
          <w:rFonts w:hint="default"/>
          <w:lang w:val="en-US"/>
        </w:rPr>
      </w:pPr>
    </w:p>
    <w:p w14:paraId="52CC37B9">
      <w:pPr>
        <w:rPr>
          <w:rFonts w:hint="default"/>
          <w:lang w:val="en-US"/>
        </w:rPr>
      </w:pPr>
    </w:p>
    <w:p w14:paraId="753B5EFC">
      <w:pPr>
        <w:pStyle w:val="4"/>
        <w:bidi w:val="0"/>
        <w:rPr>
          <w:rFonts w:hint="default"/>
          <w:lang w:val="en-US"/>
        </w:rPr>
      </w:pPr>
      <w:bookmarkStart w:id="17" w:name="_Toc5949"/>
      <w:r>
        <w:rPr>
          <w:rFonts w:hint="default"/>
          <w:lang w:val="en-US"/>
        </w:rPr>
        <w:t>API: packages/api and apps/api</w:t>
      </w:r>
      <w:bookmarkEnd w:id="17"/>
    </w:p>
    <w:tbl>
      <w:tblPr>
        <w:tblStyle w:val="9"/>
        <w:tblW w:w="488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700"/>
        <w:gridCol w:w="6660"/>
      </w:tblGrid>
      <w:tr w14:paraId="4F8BC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2700" w:type="dxa"/>
            <w:shd w:val="clear" w:color="auto" w:fill="E6E6E6"/>
            <w:vAlign w:val="center"/>
          </w:tcPr>
          <w:p w14:paraId="62A32FAC">
            <w:pPr>
              <w:spacing w:after="40"/>
              <w:rPr>
                <w:rFonts w:hint="default" w:ascii="Calibri" w:hAnsi="Calibri" w:cs="Calibri"/>
                <w:b/>
                <w:sz w:val="18"/>
                <w:vertAlign w:val="baseline"/>
                <w:lang w:val="en-US"/>
              </w:rPr>
            </w:pPr>
            <w:r>
              <w:rPr>
                <w:rFonts w:hint="default" w:cs="Calibri"/>
                <w:b/>
                <w:sz w:val="18"/>
                <w:vertAlign w:val="baseline"/>
                <w:lang w:val="en-US"/>
              </w:rPr>
              <w:t>File</w:t>
            </w:r>
          </w:p>
        </w:tc>
        <w:tc>
          <w:tcPr>
            <w:tcW w:w="6660" w:type="dxa"/>
            <w:shd w:val="clear" w:color="auto" w:fill="E6E6E6"/>
            <w:vAlign w:val="center"/>
          </w:tcPr>
          <w:p w14:paraId="4E2209B6">
            <w:pPr>
              <w:spacing w:after="40"/>
              <w:rPr>
                <w:rFonts w:hint="default" w:ascii="Calibri" w:hAnsi="Calibri" w:cs="Calibri"/>
                <w:b/>
                <w:sz w:val="18"/>
                <w:vertAlign w:val="baseline"/>
                <w:lang w:val="en-US"/>
              </w:rPr>
            </w:pPr>
            <w:r>
              <w:rPr>
                <w:rFonts w:hint="default" w:cs="Calibri"/>
                <w:b/>
                <w:sz w:val="18"/>
                <w:vertAlign w:val="baseline"/>
                <w:lang w:val="en-US"/>
              </w:rPr>
              <w:t>Purpose</w:t>
            </w:r>
          </w:p>
        </w:tc>
      </w:tr>
      <w:tr w14:paraId="5BF61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5728BE59">
            <w:pPr>
              <w:spacing w:after="40"/>
              <w:rPr>
                <w:rFonts w:hint="default" w:ascii="Calibri" w:hAnsi="Calibri" w:cs="Calibri"/>
                <w:sz w:val="18"/>
                <w:vertAlign w:val="baseline"/>
                <w:lang w:val="en-US"/>
              </w:rPr>
            </w:pPr>
            <w:r>
              <w:rPr>
                <w:rFonts w:hint="default" w:cs="Calibri"/>
                <w:sz w:val="18"/>
                <w:vertAlign w:val="baseline"/>
                <w:lang w:val="en-US"/>
              </w:rPr>
              <w:t>packages/api/src/contracts.ts</w:t>
            </w:r>
          </w:p>
        </w:tc>
        <w:tc>
          <w:tcPr>
            <w:tcW w:w="6660" w:type="dxa"/>
            <w:vAlign w:val="center"/>
          </w:tcPr>
          <w:p w14:paraId="58DCCCAE">
            <w:pPr>
              <w:spacing w:after="40"/>
              <w:rPr>
                <w:rFonts w:hint="default" w:ascii="Calibri" w:hAnsi="Calibri" w:cs="Calibri"/>
                <w:sz w:val="18"/>
                <w:vertAlign w:val="baseline"/>
                <w:lang w:val="en-US"/>
              </w:rPr>
            </w:pPr>
            <w:r>
              <w:rPr>
                <w:rFonts w:hint="default" w:cs="Calibri"/>
                <w:sz w:val="18"/>
                <w:vertAlign w:val="baseline"/>
                <w:lang w:val="en-US"/>
              </w:rPr>
              <w:t>API DTOs, authentication scopes, and storage interfaces</w:t>
            </w:r>
          </w:p>
        </w:tc>
      </w:tr>
      <w:tr w14:paraId="640E7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74DAFE07">
            <w:pPr>
              <w:spacing w:after="40"/>
              <w:rPr>
                <w:rFonts w:hint="default" w:ascii="Calibri" w:hAnsi="Calibri" w:cs="Calibri"/>
                <w:sz w:val="18"/>
                <w:vertAlign w:val="baseline"/>
                <w:lang w:val="en-US"/>
              </w:rPr>
            </w:pPr>
            <w:r>
              <w:rPr>
                <w:rFonts w:hint="default" w:cs="Calibri"/>
                <w:sz w:val="18"/>
                <w:vertAlign w:val="baseline"/>
                <w:lang w:val="en-US"/>
              </w:rPr>
              <w:t>packages/api/src/handler.ts</w:t>
            </w:r>
          </w:p>
        </w:tc>
        <w:tc>
          <w:tcPr>
            <w:tcW w:w="6660" w:type="dxa"/>
            <w:vAlign w:val="center"/>
          </w:tcPr>
          <w:p w14:paraId="414E8187">
            <w:pPr>
              <w:spacing w:after="40"/>
              <w:rPr>
                <w:rFonts w:hint="default" w:ascii="Calibri" w:hAnsi="Calibri" w:cs="Calibri"/>
                <w:sz w:val="18"/>
                <w:vertAlign w:val="baseline"/>
                <w:lang w:val="en-US"/>
              </w:rPr>
            </w:pPr>
            <w:r>
              <w:rPr>
                <w:rFonts w:hint="default" w:cs="Calibri"/>
                <w:sz w:val="18"/>
                <w:vertAlign w:val="baseline"/>
                <w:lang w:val="en-US"/>
              </w:rPr>
              <w:t>Routes, input validation, access control, and responses</w:t>
            </w:r>
          </w:p>
        </w:tc>
      </w:tr>
      <w:tr w14:paraId="0A983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4EA66944">
            <w:pPr>
              <w:spacing w:after="40"/>
              <w:rPr>
                <w:rFonts w:hint="default" w:ascii="Calibri" w:hAnsi="Calibri" w:cs="Calibri"/>
                <w:sz w:val="18"/>
                <w:vertAlign w:val="baseline"/>
                <w:lang w:val="en-US"/>
              </w:rPr>
            </w:pPr>
            <w:r>
              <w:rPr>
                <w:rFonts w:hint="default" w:cs="Calibri"/>
                <w:sz w:val="18"/>
                <w:vertAlign w:val="baseline"/>
                <w:lang w:val="en-US"/>
              </w:rPr>
              <w:t>API authentication files</w:t>
            </w:r>
          </w:p>
        </w:tc>
        <w:tc>
          <w:tcPr>
            <w:tcW w:w="6660" w:type="dxa"/>
            <w:vAlign w:val="center"/>
          </w:tcPr>
          <w:p w14:paraId="4A90C1B3">
            <w:pPr>
              <w:spacing w:after="40"/>
              <w:rPr>
                <w:rFonts w:hint="default" w:ascii="Calibri" w:hAnsi="Calibri" w:cs="Calibri"/>
                <w:sz w:val="18"/>
                <w:vertAlign w:val="baseline"/>
                <w:lang w:val="en-US"/>
              </w:rPr>
            </w:pPr>
            <w:r>
              <w:rPr>
                <w:rFonts w:hint="default" w:cs="Calibri"/>
                <w:sz w:val="18"/>
                <w:vertAlign w:val="baseline"/>
                <w:lang w:val="en-US"/>
              </w:rPr>
              <w:t>Bearer-token authentication</w:t>
            </w:r>
          </w:p>
        </w:tc>
      </w:tr>
      <w:tr w14:paraId="640E0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5C597836">
            <w:pPr>
              <w:spacing w:after="40"/>
              <w:rPr>
                <w:rFonts w:hint="default" w:ascii="Calibri" w:hAnsi="Calibri" w:cs="Calibri"/>
                <w:sz w:val="18"/>
                <w:vertAlign w:val="baseline"/>
                <w:lang w:val="en-US"/>
              </w:rPr>
            </w:pPr>
            <w:r>
              <w:rPr>
                <w:rFonts w:hint="default" w:cs="Calibri"/>
                <w:sz w:val="18"/>
                <w:vertAlign w:val="baseline"/>
                <w:lang w:val="en-US"/>
              </w:rPr>
              <w:t>apps/api/src/main.ts</w:t>
            </w:r>
          </w:p>
        </w:tc>
        <w:tc>
          <w:tcPr>
            <w:tcW w:w="6660" w:type="dxa"/>
            <w:vAlign w:val="center"/>
          </w:tcPr>
          <w:p w14:paraId="1F9BB0F5">
            <w:pPr>
              <w:spacing w:after="40"/>
              <w:rPr>
                <w:rFonts w:hint="default" w:ascii="Calibri" w:hAnsi="Calibri" w:cs="Calibri"/>
                <w:sz w:val="18"/>
                <w:vertAlign w:val="baseline"/>
                <w:lang w:val="en-US"/>
              </w:rPr>
            </w:pPr>
            <w:r>
              <w:rPr>
                <w:rFonts w:hint="default" w:cs="Calibri"/>
                <w:sz w:val="18"/>
                <w:vertAlign w:val="baseline"/>
                <w:lang w:val="en-US"/>
              </w:rPr>
              <w:t>Composes PostgreSQL, collector, encryption, authentication, and HTTP server</w:t>
            </w:r>
          </w:p>
        </w:tc>
      </w:tr>
      <w:tr w14:paraId="4FEB8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398DC3A0">
            <w:pPr>
              <w:spacing w:after="40"/>
              <w:rPr>
                <w:rFonts w:hint="default" w:ascii="Calibri" w:hAnsi="Calibri" w:cs="Calibri"/>
                <w:sz w:val="18"/>
                <w:vertAlign w:val="baseline"/>
                <w:lang w:val="en-US"/>
              </w:rPr>
            </w:pPr>
            <w:r>
              <w:rPr>
                <w:rFonts w:hint="default" w:cs="Calibri"/>
                <w:sz w:val="18"/>
                <w:vertAlign w:val="baseline"/>
                <w:lang w:val="en-US"/>
              </w:rPr>
              <w:t>apps/api/src/config.ts</w:t>
            </w:r>
          </w:p>
        </w:tc>
        <w:tc>
          <w:tcPr>
            <w:tcW w:w="6660" w:type="dxa"/>
            <w:vAlign w:val="center"/>
          </w:tcPr>
          <w:p w14:paraId="77453BAD">
            <w:pPr>
              <w:spacing w:after="40"/>
              <w:rPr>
                <w:rFonts w:hint="default" w:ascii="Calibri" w:hAnsi="Calibri" w:cs="Calibri"/>
                <w:sz w:val="18"/>
                <w:vertAlign w:val="baseline"/>
                <w:lang w:val="en-US"/>
              </w:rPr>
            </w:pPr>
            <w:r>
              <w:rPr>
                <w:rFonts w:hint="default" w:cs="Calibri"/>
                <w:sz w:val="18"/>
                <w:vertAlign w:val="baseline"/>
                <w:lang w:val="en-US"/>
              </w:rPr>
              <w:t>Validates runtime environment configuration</w:t>
            </w:r>
          </w:p>
        </w:tc>
      </w:tr>
      <w:tr w14:paraId="6E16F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7334DF1E">
            <w:pPr>
              <w:spacing w:after="40"/>
              <w:rPr>
                <w:rFonts w:hint="default" w:ascii="Calibri" w:hAnsi="Calibri" w:cs="Calibri"/>
                <w:sz w:val="18"/>
                <w:vertAlign w:val="baseline"/>
                <w:lang w:val="en-US"/>
              </w:rPr>
            </w:pPr>
            <w:r>
              <w:rPr>
                <w:rFonts w:hint="default" w:cs="Calibri"/>
                <w:sz w:val="18"/>
                <w:vertAlign w:val="baseline"/>
                <w:lang w:val="en-US"/>
              </w:rPr>
              <w:t>apps/api/src/structured-log.ts</w:t>
            </w:r>
          </w:p>
        </w:tc>
        <w:tc>
          <w:tcPr>
            <w:tcW w:w="6660" w:type="dxa"/>
            <w:vAlign w:val="center"/>
          </w:tcPr>
          <w:p w14:paraId="04638B10">
            <w:pPr>
              <w:spacing w:after="40"/>
              <w:rPr>
                <w:rFonts w:hint="default" w:ascii="Calibri" w:hAnsi="Calibri" w:cs="Calibri"/>
                <w:sz w:val="18"/>
                <w:vertAlign w:val="baseline"/>
                <w:lang w:val="en-US"/>
              </w:rPr>
            </w:pPr>
            <w:r>
              <w:rPr>
                <w:rFonts w:hint="default" w:cs="Calibri"/>
                <w:sz w:val="18"/>
                <w:vertAlign w:val="baseline"/>
                <w:lang w:val="en-US"/>
              </w:rPr>
              <w:t>JSON audit and error logging</w:t>
            </w:r>
          </w:p>
        </w:tc>
      </w:tr>
    </w:tbl>
    <w:p w14:paraId="4DC065E1">
      <w:pPr>
        <w:rPr>
          <w:rFonts w:hint="default"/>
          <w:lang w:val="en-US"/>
        </w:rPr>
      </w:pPr>
    </w:p>
    <w:p w14:paraId="63807EBA">
      <w:pPr>
        <w:rPr>
          <w:rFonts w:hint="default"/>
          <w:lang w:val="en-US"/>
        </w:rPr>
      </w:pPr>
    </w:p>
    <w:p w14:paraId="69B9E75A">
      <w:pPr>
        <w:bidi w:val="0"/>
        <w:rPr>
          <w:rFonts w:hint="default"/>
          <w:lang w:val="en-US"/>
        </w:rPr>
      </w:pPr>
      <w:r>
        <w:rPr>
          <w:rFonts w:hint="default"/>
          <w:lang w:val="en-US"/>
        </w:rPr>
        <w:t>Important endpoints:</w:t>
      </w:r>
    </w:p>
    <w:p w14:paraId="2DAA838D">
      <w:pPr>
        <w:bidi w:val="0"/>
        <w:rPr>
          <w:rFonts w:hint="default"/>
          <w:lang w:val="en-US"/>
        </w:rPr>
      </w:pPr>
    </w:p>
    <w:p w14:paraId="4E292A87">
      <w:pPr>
        <w:bidi w:val="0"/>
        <w:rPr>
          <w:rFonts w:hint="default"/>
          <w:lang w:val="en-US"/>
        </w:rPr>
      </w:pPr>
      <w:r>
        <w:rPr>
          <w:rFonts w:hint="default"/>
          <w:lang w:val="en-US"/>
        </w:rPr>
        <w:t>POST /api/v1/integrations/context</w:t>
      </w:r>
    </w:p>
    <w:p w14:paraId="4841DB6E">
      <w:pPr>
        <w:bidi w:val="0"/>
        <w:rPr>
          <w:rFonts w:hint="default"/>
          <w:lang w:val="en-US"/>
        </w:rPr>
      </w:pPr>
      <w:r>
        <w:rPr>
          <w:rFonts w:hint="default"/>
          <w:lang w:val="en-US"/>
        </w:rPr>
        <w:t>POST /api/v1/integrations/events</w:t>
      </w:r>
    </w:p>
    <w:p w14:paraId="3DF6414C">
      <w:pPr>
        <w:bidi w:val="0"/>
        <w:rPr>
          <w:rFonts w:hint="default"/>
          <w:lang w:val="en-US"/>
        </w:rPr>
      </w:pPr>
      <w:r>
        <w:rPr>
          <w:rFonts w:hint="default"/>
          <w:lang w:val="en-US"/>
        </w:rPr>
        <w:t>GET  /api/v1/runs/latest</w:t>
      </w:r>
    </w:p>
    <w:p w14:paraId="1125156C">
      <w:pPr>
        <w:bidi w:val="0"/>
        <w:rPr>
          <w:rFonts w:hint="default"/>
          <w:lang w:val="en-US"/>
        </w:rPr>
      </w:pPr>
      <w:r>
        <w:rPr>
          <w:rFonts w:hint="default"/>
          <w:lang w:val="en-US"/>
        </w:rPr>
        <w:t>GET  /api/v1/runs/:runId</w:t>
      </w:r>
    </w:p>
    <w:p w14:paraId="6EDE3AF3">
      <w:pPr>
        <w:bidi w:val="0"/>
        <w:rPr>
          <w:rFonts w:hint="default"/>
          <w:lang w:val="en-US"/>
        </w:rPr>
      </w:pPr>
      <w:r>
        <w:rPr>
          <w:rFonts w:hint="default"/>
          <w:lang w:val="en-US"/>
        </w:rPr>
        <w:t>GET  /api/v1/runs/:runId/events</w:t>
      </w:r>
    </w:p>
    <w:p w14:paraId="5627AF33">
      <w:pPr>
        <w:bidi w:val="0"/>
        <w:rPr>
          <w:rFonts w:hint="default"/>
          <w:lang w:val="en-US"/>
        </w:rPr>
      </w:pPr>
      <w:r>
        <w:rPr>
          <w:rFonts w:hint="default"/>
          <w:lang w:val="en-US"/>
        </w:rPr>
        <w:t>GET  /api/v1/activities/latest</w:t>
      </w:r>
    </w:p>
    <w:p w14:paraId="767B46FE">
      <w:pPr>
        <w:bidi w:val="0"/>
        <w:rPr>
          <w:rFonts w:hint="default"/>
          <w:lang w:val="en-US"/>
        </w:rPr>
      </w:pPr>
      <w:r>
        <w:rPr>
          <w:rFonts w:hint="default"/>
          <w:lang w:val="en-US"/>
        </w:rPr>
        <w:t>POST /api/v1/runs/:runId/verify</w:t>
      </w:r>
    </w:p>
    <w:p w14:paraId="1C264775">
      <w:pPr>
        <w:keepLines/>
        <w:bidi w:val="0"/>
        <w:spacing w:before="100" w:after="160"/>
        <w:ind w:left="240" w:right="240"/>
        <w:rPr>
          <w:rFonts w:hint="default" w:ascii="Consolas" w:hAnsi="Consolas" w:cs="Consolas"/>
          <w:b w:val="0"/>
          <w:i w:val="0"/>
          <w:color w:val="303030"/>
          <w:sz w:val="17"/>
          <w:shd w:val="clear" w:fill="F2F2F2"/>
          <w:lang w:val="en-US"/>
        </w:rPr>
      </w:pPr>
    </w:p>
    <w:p w14:paraId="0A8DF2F1">
      <w:pPr>
        <w:pStyle w:val="4"/>
        <w:bidi w:val="0"/>
        <w:rPr>
          <w:rFonts w:hint="default"/>
          <w:lang w:val="en-US"/>
        </w:rPr>
      </w:pPr>
      <w:bookmarkStart w:id="18" w:name="_Toc28445"/>
      <w:r>
        <w:rPr>
          <w:rFonts w:hint="default"/>
          <w:lang w:val="en-US"/>
        </w:rPr>
        <w:t>Dashboard: apps/dashboard</w:t>
      </w:r>
      <w:bookmarkEnd w:id="18"/>
    </w:p>
    <w:tbl>
      <w:tblPr>
        <w:tblStyle w:val="9"/>
        <w:tblW w:w="488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700"/>
        <w:gridCol w:w="6660"/>
      </w:tblGrid>
      <w:tr w14:paraId="7D1D5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2700" w:type="dxa"/>
            <w:shd w:val="clear" w:color="auto" w:fill="E6E6E6"/>
            <w:vAlign w:val="center"/>
          </w:tcPr>
          <w:p w14:paraId="19C78AD1">
            <w:pPr>
              <w:spacing w:after="40"/>
              <w:rPr>
                <w:rFonts w:hint="default" w:ascii="Calibri" w:hAnsi="Calibri" w:cs="Calibri"/>
                <w:b/>
                <w:sz w:val="18"/>
                <w:vertAlign w:val="baseline"/>
                <w:lang w:val="en-US"/>
              </w:rPr>
            </w:pPr>
            <w:r>
              <w:rPr>
                <w:rFonts w:hint="default" w:cs="Calibri"/>
                <w:b/>
                <w:sz w:val="18"/>
                <w:vertAlign w:val="baseline"/>
                <w:lang w:val="en-US"/>
              </w:rPr>
              <w:t>File</w:t>
            </w:r>
          </w:p>
        </w:tc>
        <w:tc>
          <w:tcPr>
            <w:tcW w:w="6660" w:type="dxa"/>
            <w:shd w:val="clear" w:color="auto" w:fill="E6E6E6"/>
            <w:vAlign w:val="center"/>
          </w:tcPr>
          <w:p w14:paraId="1462046E">
            <w:pPr>
              <w:spacing w:after="40"/>
              <w:rPr>
                <w:rFonts w:hint="default" w:ascii="Calibri" w:hAnsi="Calibri" w:cs="Calibri"/>
                <w:b/>
                <w:sz w:val="18"/>
                <w:vertAlign w:val="baseline"/>
                <w:lang w:val="en-US"/>
              </w:rPr>
            </w:pPr>
            <w:r>
              <w:rPr>
                <w:rFonts w:hint="default" w:cs="Calibri"/>
                <w:b/>
                <w:sz w:val="18"/>
                <w:vertAlign w:val="baseline"/>
                <w:lang w:val="en-US"/>
              </w:rPr>
              <w:t>Purpose</w:t>
            </w:r>
          </w:p>
        </w:tc>
      </w:tr>
      <w:tr w14:paraId="4FD46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43ADD548">
            <w:pPr>
              <w:spacing w:after="40"/>
              <w:rPr>
                <w:rFonts w:hint="default" w:ascii="Calibri" w:hAnsi="Calibri" w:cs="Calibri"/>
                <w:sz w:val="18"/>
                <w:vertAlign w:val="baseline"/>
                <w:lang w:val="en-US"/>
              </w:rPr>
            </w:pPr>
            <w:r>
              <w:rPr>
                <w:rFonts w:hint="default" w:cs="Calibri"/>
                <w:sz w:val="18"/>
                <w:vertAlign w:val="baseline"/>
                <w:lang w:val="en-US"/>
              </w:rPr>
              <w:t>app/page.tsx</w:t>
            </w:r>
          </w:p>
        </w:tc>
        <w:tc>
          <w:tcPr>
            <w:tcW w:w="6660" w:type="dxa"/>
            <w:vAlign w:val="center"/>
          </w:tcPr>
          <w:p w14:paraId="25F8DA82">
            <w:pPr>
              <w:spacing w:after="40"/>
              <w:rPr>
                <w:rFonts w:hint="default" w:ascii="Calibri" w:hAnsi="Calibri" w:cs="Calibri"/>
                <w:sz w:val="18"/>
                <w:vertAlign w:val="baseline"/>
                <w:lang w:val="en-US"/>
              </w:rPr>
            </w:pPr>
            <w:r>
              <w:rPr>
                <w:rFonts w:hint="default" w:cs="Calibri"/>
                <w:sz w:val="18"/>
                <w:vertAlign w:val="baseline"/>
                <w:lang w:val="en-US"/>
              </w:rPr>
              <w:t>Live run, metrics, timeline, artifacts, and provenance UI</w:t>
            </w:r>
          </w:p>
        </w:tc>
      </w:tr>
      <w:tr w14:paraId="14B3A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6BBA62E8">
            <w:pPr>
              <w:spacing w:after="40"/>
              <w:rPr>
                <w:rFonts w:hint="default" w:ascii="Calibri" w:hAnsi="Calibri" w:cs="Calibri"/>
                <w:sz w:val="18"/>
                <w:vertAlign w:val="baseline"/>
                <w:lang w:val="en-US"/>
              </w:rPr>
            </w:pPr>
            <w:r>
              <w:rPr>
                <w:rFonts w:hint="default" w:cs="Calibri"/>
                <w:sz w:val="18"/>
                <w:vertAlign w:val="baseline"/>
                <w:lang w:val="en-US"/>
              </w:rPr>
              <w:t>app/globals.css</w:t>
            </w:r>
          </w:p>
        </w:tc>
        <w:tc>
          <w:tcPr>
            <w:tcW w:w="6660" w:type="dxa"/>
            <w:vAlign w:val="center"/>
          </w:tcPr>
          <w:p w14:paraId="2CE3C0B2">
            <w:pPr>
              <w:spacing w:after="40"/>
              <w:rPr>
                <w:rFonts w:hint="default" w:ascii="Calibri" w:hAnsi="Calibri" w:cs="Calibri"/>
                <w:sz w:val="18"/>
                <w:vertAlign w:val="baseline"/>
                <w:lang w:val="en-US"/>
              </w:rPr>
            </w:pPr>
            <w:r>
              <w:rPr>
                <w:rFonts w:hint="default" w:cs="Calibri"/>
                <w:sz w:val="18"/>
                <w:vertAlign w:val="baseline"/>
                <w:lang w:val="en-US"/>
              </w:rPr>
              <w:t>Responsive dashboard styling</w:t>
            </w:r>
          </w:p>
        </w:tc>
      </w:tr>
      <w:tr w14:paraId="39A79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7C9F45F6">
            <w:pPr>
              <w:spacing w:after="40"/>
              <w:rPr>
                <w:rFonts w:hint="default" w:ascii="Calibri" w:hAnsi="Calibri" w:cs="Calibri"/>
                <w:sz w:val="18"/>
                <w:vertAlign w:val="baseline"/>
                <w:lang w:val="en-US"/>
              </w:rPr>
            </w:pPr>
            <w:r>
              <w:rPr>
                <w:rFonts w:hint="default" w:cs="Calibri"/>
                <w:sz w:val="18"/>
                <w:vertAlign w:val="baseline"/>
                <w:lang w:val="en-US"/>
              </w:rPr>
              <w:t>app/layout.tsx</w:t>
            </w:r>
          </w:p>
        </w:tc>
        <w:tc>
          <w:tcPr>
            <w:tcW w:w="6660" w:type="dxa"/>
            <w:vAlign w:val="center"/>
          </w:tcPr>
          <w:p w14:paraId="06866E75">
            <w:pPr>
              <w:spacing w:after="40"/>
              <w:rPr>
                <w:rFonts w:hint="default" w:ascii="Calibri" w:hAnsi="Calibri" w:cs="Calibri"/>
                <w:sz w:val="18"/>
                <w:vertAlign w:val="baseline"/>
                <w:lang w:val="en-US"/>
              </w:rPr>
            </w:pPr>
            <w:r>
              <w:rPr>
                <w:rFonts w:hint="default" w:cs="Calibri"/>
                <w:sz w:val="18"/>
                <w:vertAlign w:val="baseline"/>
                <w:lang w:val="en-US"/>
              </w:rPr>
              <w:t>Root layout and metadata</w:t>
            </w:r>
          </w:p>
        </w:tc>
      </w:tr>
      <w:tr w14:paraId="59BAF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5EC9FAF7">
            <w:pPr>
              <w:spacing w:after="40"/>
              <w:rPr>
                <w:rFonts w:hint="default" w:ascii="Calibri" w:hAnsi="Calibri" w:cs="Calibri"/>
                <w:sz w:val="18"/>
                <w:vertAlign w:val="baseline"/>
                <w:lang w:val="en-US"/>
              </w:rPr>
            </w:pPr>
            <w:r>
              <w:rPr>
                <w:rFonts w:hint="default" w:cs="Calibri"/>
                <w:sz w:val="18"/>
                <w:vertAlign w:val="baseline"/>
                <w:lang w:val="en-US"/>
              </w:rPr>
              <w:t>app/api/dashboard/run/route.ts</w:t>
            </w:r>
          </w:p>
        </w:tc>
        <w:tc>
          <w:tcPr>
            <w:tcW w:w="6660" w:type="dxa"/>
            <w:vAlign w:val="center"/>
          </w:tcPr>
          <w:p w14:paraId="783F1DF4">
            <w:pPr>
              <w:spacing w:after="40"/>
              <w:rPr>
                <w:rFonts w:hint="default" w:ascii="Calibri" w:hAnsi="Calibri" w:cs="Calibri"/>
                <w:sz w:val="18"/>
                <w:vertAlign w:val="baseline"/>
                <w:lang w:val="en-US"/>
              </w:rPr>
            </w:pPr>
            <w:r>
              <w:rPr>
                <w:rFonts w:hint="default" w:cs="Calibri"/>
                <w:sz w:val="18"/>
                <w:vertAlign w:val="baseline"/>
                <w:lang w:val="en-US"/>
              </w:rPr>
              <w:t>Secure server-side proxy to the TraceForge API</w:t>
            </w:r>
          </w:p>
        </w:tc>
      </w:tr>
      <w:tr w14:paraId="29C81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5EC27E13">
            <w:pPr>
              <w:spacing w:after="40"/>
              <w:rPr>
                <w:rFonts w:hint="default" w:ascii="Calibri" w:hAnsi="Calibri" w:cs="Calibri"/>
                <w:sz w:val="18"/>
                <w:vertAlign w:val="baseline"/>
                <w:lang w:val="en-US"/>
              </w:rPr>
            </w:pPr>
            <w:r>
              <w:rPr>
                <w:rFonts w:hint="default" w:cs="Calibri"/>
                <w:sz w:val="18"/>
                <w:vertAlign w:val="baseline"/>
                <w:lang w:val="en-US"/>
              </w:rPr>
              <w:t>worker/index.ts</w:t>
            </w:r>
          </w:p>
        </w:tc>
        <w:tc>
          <w:tcPr>
            <w:tcW w:w="6660" w:type="dxa"/>
            <w:vAlign w:val="center"/>
          </w:tcPr>
          <w:p w14:paraId="1BC031ED">
            <w:pPr>
              <w:spacing w:after="40"/>
              <w:rPr>
                <w:rFonts w:hint="default" w:ascii="Calibri" w:hAnsi="Calibri" w:cs="Calibri"/>
                <w:sz w:val="18"/>
                <w:vertAlign w:val="baseline"/>
                <w:lang w:val="en-US"/>
              </w:rPr>
            </w:pPr>
            <w:r>
              <w:rPr>
                <w:rFonts w:hint="default" w:cs="Calibri"/>
                <w:sz w:val="18"/>
                <w:vertAlign w:val="baseline"/>
                <w:lang w:val="en-US"/>
              </w:rPr>
              <w:t>Cloudflare/Sites worker entry point</w:t>
            </w:r>
          </w:p>
        </w:tc>
      </w:tr>
      <w:tr w14:paraId="7764A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6B16882E">
            <w:pPr>
              <w:spacing w:after="40"/>
              <w:rPr>
                <w:rFonts w:hint="default" w:ascii="Calibri" w:hAnsi="Calibri" w:cs="Calibri"/>
                <w:sz w:val="18"/>
                <w:vertAlign w:val="baseline"/>
                <w:lang w:val="en-US"/>
              </w:rPr>
            </w:pPr>
            <w:r>
              <w:rPr>
                <w:rFonts w:hint="default" w:cs="Calibri"/>
                <w:sz w:val="18"/>
                <w:vertAlign w:val="baseline"/>
                <w:lang w:val="en-US"/>
              </w:rPr>
              <w:t>vite.config.ts</w:t>
            </w:r>
          </w:p>
        </w:tc>
        <w:tc>
          <w:tcPr>
            <w:tcW w:w="6660" w:type="dxa"/>
            <w:vAlign w:val="center"/>
          </w:tcPr>
          <w:p w14:paraId="154B75F3">
            <w:pPr>
              <w:spacing w:after="40"/>
              <w:rPr>
                <w:rFonts w:hint="default" w:ascii="Calibri" w:hAnsi="Calibri" w:cs="Calibri"/>
                <w:sz w:val="18"/>
                <w:vertAlign w:val="baseline"/>
                <w:lang w:val="en-US"/>
              </w:rPr>
            </w:pPr>
            <w:r>
              <w:rPr>
                <w:rFonts w:hint="default" w:cs="Calibri"/>
                <w:sz w:val="18"/>
                <w:vertAlign w:val="baseline"/>
                <w:lang w:val="en-US"/>
              </w:rPr>
              <w:t>vinext, Vite, and Sites build configuration</w:t>
            </w:r>
          </w:p>
        </w:tc>
      </w:tr>
      <w:tr w14:paraId="0B565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13C0F650">
            <w:pPr>
              <w:spacing w:after="40"/>
              <w:rPr>
                <w:rFonts w:hint="default" w:ascii="Calibri" w:hAnsi="Calibri" w:cs="Calibri"/>
                <w:sz w:val="18"/>
                <w:vertAlign w:val="baseline"/>
                <w:lang w:val="en-US"/>
              </w:rPr>
            </w:pPr>
            <w:r>
              <w:rPr>
                <w:rFonts w:hint="default" w:cs="Calibri"/>
                <w:sz w:val="18"/>
                <w:vertAlign w:val="baseline"/>
                <w:lang w:val="en-US"/>
              </w:rPr>
              <w:t>tests/local-server.mjs</w:t>
            </w:r>
          </w:p>
        </w:tc>
        <w:tc>
          <w:tcPr>
            <w:tcW w:w="6660" w:type="dxa"/>
            <w:vAlign w:val="center"/>
          </w:tcPr>
          <w:p w14:paraId="6EC46D40">
            <w:pPr>
              <w:spacing w:after="40"/>
              <w:rPr>
                <w:rFonts w:hint="default" w:ascii="Calibri" w:hAnsi="Calibri" w:cs="Calibri"/>
                <w:sz w:val="18"/>
                <w:vertAlign w:val="baseline"/>
                <w:lang w:val="en-US"/>
              </w:rPr>
            </w:pPr>
            <w:r>
              <w:rPr>
                <w:rFonts w:hint="default" w:cs="Calibri"/>
                <w:sz w:val="18"/>
                <w:vertAlign w:val="baseline"/>
                <w:lang w:val="en-US"/>
              </w:rPr>
              <w:t>Local production-style dashboard server</w:t>
            </w:r>
          </w:p>
        </w:tc>
      </w:tr>
      <w:tr w14:paraId="35CED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00" w:type="dxa"/>
            <w:vAlign w:val="center"/>
          </w:tcPr>
          <w:p w14:paraId="4192C5CB">
            <w:pPr>
              <w:spacing w:after="40"/>
              <w:rPr>
                <w:rFonts w:hint="default" w:ascii="Calibri" w:hAnsi="Calibri" w:cs="Calibri"/>
                <w:sz w:val="18"/>
                <w:vertAlign w:val="baseline"/>
                <w:lang w:val="en-US"/>
              </w:rPr>
            </w:pPr>
            <w:r>
              <w:rPr>
                <w:rFonts w:hint="default" w:cs="Calibri"/>
                <w:sz w:val="18"/>
                <w:vertAlign w:val="baseline"/>
                <w:lang w:val="en-US"/>
              </w:rPr>
              <w:t>tests/cloudflare-loader.mjs</w:t>
            </w:r>
          </w:p>
        </w:tc>
        <w:tc>
          <w:tcPr>
            <w:tcW w:w="6660" w:type="dxa"/>
            <w:vAlign w:val="center"/>
          </w:tcPr>
          <w:p w14:paraId="2980BB7E">
            <w:pPr>
              <w:spacing w:after="40"/>
              <w:rPr>
                <w:rFonts w:hint="default" w:ascii="Calibri" w:hAnsi="Calibri" w:cs="Calibri"/>
                <w:sz w:val="18"/>
                <w:vertAlign w:val="baseline"/>
                <w:lang w:val="en-US"/>
              </w:rPr>
            </w:pPr>
            <w:r>
              <w:rPr>
                <w:rFonts w:hint="default" w:cs="Calibri"/>
                <w:sz w:val="18"/>
                <w:vertAlign w:val="baseline"/>
                <w:lang w:val="en-US"/>
              </w:rPr>
              <w:t>Local Cloudflare runtime shim</w:t>
            </w:r>
          </w:p>
        </w:tc>
      </w:tr>
      <w:tr w14:paraId="5C74C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1A49386A">
            <w:pPr>
              <w:spacing w:after="40"/>
              <w:rPr>
                <w:rFonts w:hint="default" w:ascii="Calibri" w:hAnsi="Calibri" w:cs="Calibri"/>
                <w:sz w:val="18"/>
                <w:vertAlign w:val="baseline"/>
                <w:lang w:val="en-US"/>
              </w:rPr>
            </w:pPr>
            <w:r>
              <w:rPr>
                <w:rFonts w:hint="default" w:cs="Calibri"/>
                <w:sz w:val="18"/>
                <w:vertAlign w:val="baseline"/>
                <w:lang w:val="en-US"/>
              </w:rPr>
              <w:t>tests/rendered-html.test.mjs</w:t>
            </w:r>
          </w:p>
        </w:tc>
        <w:tc>
          <w:tcPr>
            <w:tcW w:w="6660" w:type="dxa"/>
            <w:vAlign w:val="center"/>
          </w:tcPr>
          <w:p w14:paraId="63BAE18C">
            <w:pPr>
              <w:spacing w:after="40"/>
              <w:rPr>
                <w:rFonts w:hint="default" w:ascii="Calibri" w:hAnsi="Calibri" w:cs="Calibri"/>
                <w:sz w:val="18"/>
                <w:vertAlign w:val="baseline"/>
                <w:lang w:val="en-US"/>
              </w:rPr>
            </w:pPr>
            <w:r>
              <w:rPr>
                <w:rFonts w:hint="default" w:cs="Calibri"/>
                <w:sz w:val="18"/>
                <w:vertAlign w:val="baseline"/>
                <w:lang w:val="en-US"/>
              </w:rPr>
              <w:t>Server-rendered dashboard test</w:t>
            </w:r>
          </w:p>
        </w:tc>
      </w:tr>
      <w:tr w14:paraId="36B49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2029BDCD">
            <w:pPr>
              <w:spacing w:after="40"/>
              <w:rPr>
                <w:rFonts w:hint="default" w:ascii="Calibri" w:hAnsi="Calibri" w:cs="Calibri"/>
                <w:sz w:val="18"/>
                <w:vertAlign w:val="baseline"/>
                <w:lang w:val="en-US"/>
              </w:rPr>
            </w:pPr>
            <w:r>
              <w:rPr>
                <w:rFonts w:hint="default" w:cs="Calibri"/>
                <w:sz w:val="18"/>
                <w:vertAlign w:val="baseline"/>
                <w:lang w:val="en-US"/>
              </w:rPr>
              <w:t>.openai/hosting.json</w:t>
            </w:r>
          </w:p>
        </w:tc>
        <w:tc>
          <w:tcPr>
            <w:tcW w:w="6660" w:type="dxa"/>
            <w:vAlign w:val="center"/>
          </w:tcPr>
          <w:p w14:paraId="579C8490">
            <w:pPr>
              <w:spacing w:after="40"/>
              <w:rPr>
                <w:rFonts w:hint="default" w:ascii="Calibri" w:hAnsi="Calibri" w:cs="Calibri"/>
                <w:sz w:val="18"/>
                <w:vertAlign w:val="baseline"/>
                <w:lang w:val="en-US"/>
              </w:rPr>
            </w:pPr>
            <w:r>
              <w:rPr>
                <w:rFonts w:hint="default" w:cs="Calibri"/>
                <w:sz w:val="18"/>
                <w:vertAlign w:val="baseline"/>
                <w:lang w:val="en-US"/>
              </w:rPr>
              <w:t>Sites project configuration</w:t>
            </w:r>
          </w:p>
        </w:tc>
      </w:tr>
    </w:tbl>
    <w:p w14:paraId="27799A29">
      <w:pPr>
        <w:rPr>
          <w:rFonts w:hint="default"/>
          <w:lang w:val="en-US"/>
        </w:rPr>
      </w:pPr>
    </w:p>
    <w:p w14:paraId="7E49B505">
      <w:pPr>
        <w:rPr>
          <w:rFonts w:hint="default"/>
          <w:lang w:val="en-US"/>
        </w:rPr>
      </w:pPr>
    </w:p>
    <w:p w14:paraId="68651873">
      <w:pPr>
        <w:bidi w:val="0"/>
        <w:rPr>
          <w:rFonts w:hint="default"/>
          <w:lang w:val="en-US"/>
        </w:rPr>
      </w:pPr>
      <w:r>
        <w:rPr>
          <w:rFonts w:hint="default"/>
          <w:lang w:val="en-US"/>
        </w:rPr>
        <w:t>The dashboard automatically requests the latest run when no runId is supplied and refreshes the activity feed every three seconds.</w:t>
      </w:r>
    </w:p>
    <w:p w14:paraId="5E7D8FEB">
      <w:pPr>
        <w:bidi w:val="0"/>
        <w:rPr>
          <w:rFonts w:hint="default"/>
          <w:lang w:val="en-US"/>
        </w:rPr>
      </w:pPr>
    </w:p>
    <w:p w14:paraId="1B5A9478">
      <w:pPr>
        <w:pStyle w:val="4"/>
        <w:bidi w:val="0"/>
        <w:rPr>
          <w:rFonts w:hint="default"/>
          <w:lang w:val="en-US"/>
        </w:rPr>
      </w:pPr>
      <w:bookmarkStart w:id="19" w:name="_Toc24789"/>
      <w:r>
        <w:rPr>
          <w:rFonts w:hint="default"/>
          <w:lang w:val="en-US"/>
        </w:rPr>
        <w:t>Other adapters</w:t>
      </w:r>
      <w:bookmarkEnd w:id="19"/>
    </w:p>
    <w:tbl>
      <w:tblPr>
        <w:tblStyle w:val="9"/>
        <w:tblW w:w="488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700"/>
        <w:gridCol w:w="6660"/>
      </w:tblGrid>
      <w:tr w14:paraId="7FB93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2700" w:type="dxa"/>
            <w:shd w:val="clear" w:color="auto" w:fill="E6E6E6"/>
            <w:vAlign w:val="center"/>
          </w:tcPr>
          <w:p w14:paraId="3EF10694">
            <w:pPr>
              <w:spacing w:after="40"/>
              <w:rPr>
                <w:rFonts w:hint="default" w:ascii="Calibri" w:hAnsi="Calibri" w:cs="Calibri"/>
                <w:b/>
                <w:sz w:val="18"/>
                <w:vertAlign w:val="baseline"/>
                <w:lang w:val="en-US"/>
              </w:rPr>
            </w:pPr>
            <w:r>
              <w:rPr>
                <w:rFonts w:hint="default" w:cs="Calibri"/>
                <w:b/>
                <w:sz w:val="18"/>
                <w:vertAlign w:val="baseline"/>
                <w:lang w:val="en-US"/>
              </w:rPr>
              <w:t>Package</w:t>
            </w:r>
          </w:p>
        </w:tc>
        <w:tc>
          <w:tcPr>
            <w:tcW w:w="6660" w:type="dxa"/>
            <w:shd w:val="clear" w:color="auto" w:fill="E6E6E6"/>
            <w:vAlign w:val="center"/>
          </w:tcPr>
          <w:p w14:paraId="43C94CEE">
            <w:pPr>
              <w:spacing w:after="40"/>
              <w:rPr>
                <w:rFonts w:hint="default" w:ascii="Calibri" w:hAnsi="Calibri" w:cs="Calibri"/>
                <w:b/>
                <w:sz w:val="18"/>
                <w:vertAlign w:val="baseline"/>
                <w:lang w:val="en-US"/>
              </w:rPr>
            </w:pPr>
            <w:r>
              <w:rPr>
                <w:rFonts w:hint="default" w:cs="Calibri"/>
                <w:b/>
                <w:sz w:val="18"/>
                <w:vertAlign w:val="baseline"/>
                <w:lang w:val="en-US"/>
              </w:rPr>
              <w:t>Purpose</w:t>
            </w:r>
          </w:p>
        </w:tc>
      </w:tr>
      <w:tr w14:paraId="27F2B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3F17CCB5">
            <w:pPr>
              <w:spacing w:after="40"/>
              <w:rPr>
                <w:rFonts w:hint="default" w:ascii="Calibri" w:hAnsi="Calibri" w:cs="Calibri"/>
                <w:sz w:val="18"/>
                <w:vertAlign w:val="baseline"/>
                <w:lang w:val="en-US"/>
              </w:rPr>
            </w:pPr>
            <w:r>
              <w:rPr>
                <w:rFonts w:hint="default" w:cs="Calibri"/>
                <w:sz w:val="18"/>
                <w:vertAlign w:val="baseline"/>
                <w:lang w:val="en-US"/>
              </w:rPr>
              <w:t>packages/adapter-ollama</w:t>
            </w:r>
          </w:p>
        </w:tc>
        <w:tc>
          <w:tcPr>
            <w:tcW w:w="6660" w:type="dxa"/>
            <w:vAlign w:val="center"/>
          </w:tcPr>
          <w:p w14:paraId="75BF77D3">
            <w:pPr>
              <w:spacing w:after="40"/>
              <w:rPr>
                <w:rFonts w:hint="default" w:ascii="Calibri" w:hAnsi="Calibri" w:cs="Calibri"/>
                <w:sz w:val="18"/>
                <w:vertAlign w:val="baseline"/>
                <w:lang w:val="en-US"/>
              </w:rPr>
            </w:pPr>
            <w:r>
              <w:rPr>
                <w:rFonts w:hint="default" w:cs="Calibri"/>
                <w:sz w:val="18"/>
                <w:vertAlign w:val="baseline"/>
                <w:lang w:val="en-US"/>
              </w:rPr>
              <w:t>Captures Ollama chat/generate prompts, responses, tokens, tools, and errors</w:t>
            </w:r>
          </w:p>
        </w:tc>
      </w:tr>
      <w:tr w14:paraId="026C6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75D3ACE8">
            <w:pPr>
              <w:spacing w:after="40"/>
              <w:rPr>
                <w:rFonts w:hint="default" w:ascii="Calibri" w:hAnsi="Calibri" w:cs="Calibri"/>
                <w:sz w:val="18"/>
                <w:vertAlign w:val="baseline"/>
                <w:lang w:val="en-US"/>
              </w:rPr>
            </w:pPr>
            <w:r>
              <w:rPr>
                <w:rFonts w:hint="default" w:cs="Calibri"/>
                <w:sz w:val="18"/>
                <w:vertAlign w:val="baseline"/>
                <w:lang w:val="en-US"/>
              </w:rPr>
              <w:t>packages/adapter-model-gateways</w:t>
            </w:r>
          </w:p>
        </w:tc>
        <w:tc>
          <w:tcPr>
            <w:tcW w:w="6660" w:type="dxa"/>
            <w:vAlign w:val="center"/>
          </w:tcPr>
          <w:p w14:paraId="1368A3F3">
            <w:pPr>
              <w:spacing w:after="40"/>
              <w:rPr>
                <w:rFonts w:hint="default" w:ascii="Calibri" w:hAnsi="Calibri" w:cs="Calibri"/>
                <w:sz w:val="18"/>
                <w:vertAlign w:val="baseline"/>
                <w:lang w:val="en-US"/>
              </w:rPr>
            </w:pPr>
            <w:r>
              <w:rPr>
                <w:rFonts w:hint="default" w:cs="Calibri"/>
                <w:sz w:val="18"/>
                <w:vertAlign w:val="baseline"/>
                <w:lang w:val="en-US"/>
              </w:rPr>
              <w:t>Captures hosted provider requests and responses, including OpenAI-compatible providers</w:t>
            </w:r>
          </w:p>
        </w:tc>
      </w:tr>
      <w:tr w14:paraId="3C8AA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58D7667C">
            <w:pPr>
              <w:spacing w:after="40"/>
              <w:rPr>
                <w:rFonts w:hint="default" w:ascii="Calibri" w:hAnsi="Calibri" w:cs="Calibri"/>
                <w:sz w:val="18"/>
                <w:vertAlign w:val="baseline"/>
                <w:lang w:val="en-US"/>
              </w:rPr>
            </w:pPr>
            <w:r>
              <w:rPr>
                <w:rFonts w:hint="default" w:cs="Calibri"/>
                <w:sz w:val="18"/>
                <w:vertAlign w:val="baseline"/>
                <w:lang w:val="en-US"/>
              </w:rPr>
              <w:t>packages/sdk</w:t>
            </w:r>
          </w:p>
        </w:tc>
        <w:tc>
          <w:tcPr>
            <w:tcW w:w="6660" w:type="dxa"/>
            <w:vAlign w:val="center"/>
          </w:tcPr>
          <w:p w14:paraId="1109EF7B">
            <w:pPr>
              <w:spacing w:after="40"/>
              <w:rPr>
                <w:rFonts w:hint="default" w:ascii="Calibri" w:hAnsi="Calibri" w:cs="Calibri"/>
                <w:sz w:val="18"/>
                <w:vertAlign w:val="baseline"/>
                <w:lang w:val="en-US"/>
              </w:rPr>
            </w:pPr>
            <w:r>
              <w:rPr>
                <w:rFonts w:hint="default" w:cs="Calibri"/>
                <w:sz w:val="18"/>
                <w:vertAlign w:val="baseline"/>
                <w:lang w:val="en-US"/>
              </w:rPr>
              <w:t>Application-facing TraceForge event API and transports</w:t>
            </w:r>
          </w:p>
        </w:tc>
      </w:tr>
      <w:tr w14:paraId="66412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18F20B8E">
            <w:pPr>
              <w:spacing w:after="40"/>
              <w:rPr>
                <w:rFonts w:hint="default" w:ascii="Calibri" w:hAnsi="Calibri" w:cs="Calibri"/>
                <w:sz w:val="18"/>
                <w:vertAlign w:val="baseline"/>
                <w:lang w:val="en-US"/>
              </w:rPr>
            </w:pPr>
            <w:r>
              <w:rPr>
                <w:rFonts w:hint="default" w:cs="Calibri"/>
                <w:sz w:val="18"/>
                <w:vertAlign w:val="baseline"/>
                <w:lang w:val="en-US"/>
              </w:rPr>
              <w:t>packages/git</w:t>
            </w:r>
          </w:p>
        </w:tc>
        <w:tc>
          <w:tcPr>
            <w:tcW w:w="6660" w:type="dxa"/>
            <w:vAlign w:val="center"/>
          </w:tcPr>
          <w:p w14:paraId="07D57106">
            <w:pPr>
              <w:spacing w:after="40"/>
              <w:rPr>
                <w:rFonts w:hint="default" w:ascii="Calibri" w:hAnsi="Calibri" w:cs="Calibri"/>
                <w:sz w:val="18"/>
                <w:vertAlign w:val="baseline"/>
                <w:lang w:val="en-US"/>
              </w:rPr>
            </w:pPr>
            <w:r>
              <w:rPr>
                <w:rFonts w:hint="default" w:cs="Calibri"/>
                <w:sz w:val="18"/>
                <w:vertAlign w:val="baseline"/>
                <w:lang w:val="en-US"/>
              </w:rPr>
              <w:t>Git metadata and byte-level artifact correlation</w:t>
            </w:r>
          </w:p>
        </w:tc>
      </w:tr>
      <w:tr w14:paraId="67FF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42411C72">
            <w:pPr>
              <w:spacing w:after="40"/>
              <w:rPr>
                <w:rFonts w:hint="default" w:ascii="Calibri" w:hAnsi="Calibri" w:cs="Calibri"/>
                <w:sz w:val="18"/>
                <w:vertAlign w:val="baseline"/>
                <w:lang w:val="en-US"/>
              </w:rPr>
            </w:pPr>
            <w:r>
              <w:rPr>
                <w:rFonts w:hint="default" w:cs="Calibri"/>
                <w:sz w:val="18"/>
                <w:vertAlign w:val="baseline"/>
                <w:lang w:val="en-US"/>
              </w:rPr>
              <w:t>packages/anchor</w:t>
            </w:r>
          </w:p>
        </w:tc>
        <w:tc>
          <w:tcPr>
            <w:tcW w:w="6660" w:type="dxa"/>
            <w:vAlign w:val="center"/>
          </w:tcPr>
          <w:p w14:paraId="480D84B6">
            <w:pPr>
              <w:spacing w:after="40"/>
              <w:rPr>
                <w:rFonts w:hint="default" w:ascii="Calibri" w:hAnsi="Calibri" w:cs="Calibri"/>
                <w:sz w:val="18"/>
                <w:vertAlign w:val="baseline"/>
                <w:lang w:val="en-US"/>
              </w:rPr>
            </w:pPr>
            <w:r>
              <w:rPr>
                <w:rFonts w:hint="default" w:cs="Calibri"/>
                <w:sz w:val="18"/>
                <w:vertAlign w:val="baseline"/>
                <w:lang w:val="en-US"/>
              </w:rPr>
              <w:t>External/local integrity anchoring</w:t>
            </w:r>
          </w:p>
        </w:tc>
      </w:tr>
      <w:tr w14:paraId="383D9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74A906BD">
            <w:pPr>
              <w:spacing w:after="40"/>
              <w:rPr>
                <w:rFonts w:hint="default" w:ascii="Calibri" w:hAnsi="Calibri" w:cs="Calibri"/>
                <w:sz w:val="18"/>
                <w:vertAlign w:val="baseline"/>
                <w:lang w:val="en-US"/>
              </w:rPr>
            </w:pPr>
            <w:r>
              <w:rPr>
                <w:rFonts w:hint="default" w:cs="Calibri"/>
                <w:sz w:val="18"/>
                <w:vertAlign w:val="baseline"/>
                <w:lang w:val="en-US"/>
              </w:rPr>
              <w:t>packages/evaluation</w:t>
            </w:r>
          </w:p>
        </w:tc>
        <w:tc>
          <w:tcPr>
            <w:tcW w:w="6660" w:type="dxa"/>
            <w:vAlign w:val="center"/>
          </w:tcPr>
          <w:p w14:paraId="695F7EDC">
            <w:pPr>
              <w:spacing w:after="40"/>
              <w:rPr>
                <w:rFonts w:hint="default" w:ascii="Calibri" w:hAnsi="Calibri" w:cs="Calibri"/>
                <w:sz w:val="18"/>
                <w:vertAlign w:val="baseline"/>
                <w:lang w:val="en-US"/>
              </w:rPr>
            </w:pPr>
            <w:r>
              <w:rPr>
                <w:rFonts w:hint="default" w:cs="Calibri"/>
                <w:sz w:val="18"/>
                <w:vertAlign w:val="baseline"/>
                <w:lang w:val="en-US"/>
              </w:rPr>
              <w:t>Measures observable provenance completeness without inventing evidence</w:t>
            </w:r>
          </w:p>
        </w:tc>
      </w:tr>
      <w:tr w14:paraId="417C3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00" w:type="dxa"/>
            <w:vAlign w:val="center"/>
          </w:tcPr>
          <w:p w14:paraId="26A56409">
            <w:pPr>
              <w:spacing w:after="40"/>
              <w:rPr>
                <w:rFonts w:hint="default" w:ascii="Calibri" w:hAnsi="Calibri" w:cs="Calibri"/>
                <w:sz w:val="18"/>
                <w:vertAlign w:val="baseline"/>
                <w:lang w:val="en-US"/>
              </w:rPr>
            </w:pPr>
            <w:r>
              <w:rPr>
                <w:rFonts w:hint="default" w:cs="Calibri"/>
                <w:sz w:val="18"/>
                <w:vertAlign w:val="baseline"/>
                <w:lang w:val="en-US"/>
              </w:rPr>
              <w:t>packages/domain</w:t>
            </w:r>
          </w:p>
        </w:tc>
        <w:tc>
          <w:tcPr>
            <w:tcW w:w="6660" w:type="dxa"/>
            <w:vAlign w:val="center"/>
          </w:tcPr>
          <w:p w14:paraId="0F1141A8">
            <w:pPr>
              <w:spacing w:after="40"/>
              <w:rPr>
                <w:rFonts w:hint="default" w:ascii="Calibri" w:hAnsi="Calibri" w:cs="Calibri"/>
                <w:sz w:val="18"/>
                <w:vertAlign w:val="baseline"/>
                <w:lang w:val="en-US"/>
              </w:rPr>
            </w:pPr>
            <w:r>
              <w:rPr>
                <w:rFonts w:hint="default" w:cs="Calibri"/>
                <w:sz w:val="18"/>
                <w:vertAlign w:val="baseline"/>
                <w:lang w:val="en-US"/>
              </w:rPr>
              <w:t>Core entities, event types, and domain rules</w:t>
            </w:r>
          </w:p>
        </w:tc>
      </w:tr>
      <w:tr w14:paraId="4B27D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2027C12B">
            <w:pPr>
              <w:spacing w:after="40"/>
              <w:rPr>
                <w:rFonts w:hint="default" w:ascii="Calibri" w:hAnsi="Calibri" w:cs="Calibri"/>
                <w:sz w:val="18"/>
                <w:vertAlign w:val="baseline"/>
                <w:lang w:val="en-US"/>
              </w:rPr>
            </w:pPr>
            <w:r>
              <w:rPr>
                <w:rFonts w:hint="default" w:cs="Calibri"/>
                <w:sz w:val="18"/>
                <w:vertAlign w:val="baseline"/>
                <w:lang w:val="en-US"/>
              </w:rPr>
              <w:t>packages/application</w:t>
            </w:r>
          </w:p>
        </w:tc>
        <w:tc>
          <w:tcPr>
            <w:tcW w:w="6660" w:type="dxa"/>
            <w:vAlign w:val="center"/>
          </w:tcPr>
          <w:p w14:paraId="5BCA842E">
            <w:pPr>
              <w:spacing w:after="40"/>
              <w:rPr>
                <w:rFonts w:hint="default" w:ascii="Calibri" w:hAnsi="Calibri" w:cs="Calibri"/>
                <w:sz w:val="18"/>
                <w:vertAlign w:val="baseline"/>
                <w:lang w:val="en-US"/>
              </w:rPr>
            </w:pPr>
            <w:r>
              <w:rPr>
                <w:rFonts w:hint="default" w:cs="Calibri"/>
                <w:sz w:val="18"/>
                <w:vertAlign w:val="baseline"/>
                <w:lang w:val="en-US"/>
              </w:rPr>
              <w:t>Ports and application-layer contracts</w:t>
            </w:r>
          </w:p>
        </w:tc>
      </w:tr>
    </w:tbl>
    <w:p w14:paraId="6022FF17">
      <w:pPr>
        <w:rPr>
          <w:rFonts w:hint="default"/>
          <w:lang w:val="en-US"/>
        </w:rPr>
      </w:pPr>
    </w:p>
    <w:p w14:paraId="03BECAE4">
      <w:pPr>
        <w:rPr>
          <w:rFonts w:hint="default"/>
          <w:lang w:val="en-US"/>
        </w:rPr>
      </w:pPr>
    </w:p>
    <w:p w14:paraId="6AFC2093">
      <w:pPr>
        <w:pStyle w:val="4"/>
        <w:bidi w:val="0"/>
        <w:rPr>
          <w:rFonts w:hint="default"/>
          <w:lang w:val="en-US"/>
        </w:rPr>
      </w:pPr>
      <w:bookmarkStart w:id="20" w:name="_Toc21329"/>
      <w:r>
        <w:rPr>
          <w:rFonts w:hint="default"/>
          <w:lang w:val="en-US"/>
        </w:rPr>
        <w:t>Infrastructure and scripts</w:t>
      </w:r>
      <w:bookmarkEnd w:id="20"/>
    </w:p>
    <w:tbl>
      <w:tblPr>
        <w:tblStyle w:val="9"/>
        <w:tblW w:w="488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700"/>
        <w:gridCol w:w="6660"/>
      </w:tblGrid>
      <w:tr w14:paraId="3769E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2700" w:type="dxa"/>
            <w:shd w:val="clear" w:color="auto" w:fill="E6E6E6"/>
            <w:vAlign w:val="center"/>
          </w:tcPr>
          <w:p w14:paraId="5A32141D">
            <w:pPr>
              <w:spacing w:after="40"/>
              <w:rPr>
                <w:rFonts w:hint="default" w:ascii="Calibri" w:hAnsi="Calibri" w:cs="Calibri"/>
                <w:b/>
                <w:sz w:val="18"/>
                <w:vertAlign w:val="baseline"/>
                <w:lang w:val="en-US"/>
              </w:rPr>
            </w:pPr>
            <w:r>
              <w:rPr>
                <w:rFonts w:hint="default" w:cs="Calibri"/>
                <w:b/>
                <w:sz w:val="18"/>
                <w:vertAlign w:val="baseline"/>
                <w:lang w:val="en-US"/>
              </w:rPr>
              <w:t>File</w:t>
            </w:r>
          </w:p>
        </w:tc>
        <w:tc>
          <w:tcPr>
            <w:tcW w:w="6660" w:type="dxa"/>
            <w:shd w:val="clear" w:color="auto" w:fill="E6E6E6"/>
            <w:vAlign w:val="center"/>
          </w:tcPr>
          <w:p w14:paraId="4369C319">
            <w:pPr>
              <w:spacing w:after="40"/>
              <w:rPr>
                <w:rFonts w:hint="default" w:ascii="Calibri" w:hAnsi="Calibri" w:cs="Calibri"/>
                <w:b/>
                <w:sz w:val="18"/>
                <w:vertAlign w:val="baseline"/>
                <w:lang w:val="en-US"/>
              </w:rPr>
            </w:pPr>
            <w:r>
              <w:rPr>
                <w:rFonts w:hint="default" w:cs="Calibri"/>
                <w:b/>
                <w:sz w:val="18"/>
                <w:vertAlign w:val="baseline"/>
                <w:lang w:val="en-US"/>
              </w:rPr>
              <w:t>Purpose</w:t>
            </w:r>
          </w:p>
        </w:tc>
      </w:tr>
      <w:tr w14:paraId="4BD34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0CD312F3">
            <w:pPr>
              <w:spacing w:after="40"/>
              <w:rPr>
                <w:rFonts w:hint="default" w:ascii="Calibri" w:hAnsi="Calibri" w:cs="Calibri"/>
                <w:sz w:val="18"/>
                <w:vertAlign w:val="baseline"/>
                <w:lang w:val="en-US"/>
              </w:rPr>
            </w:pPr>
            <w:r>
              <w:rPr>
                <w:rFonts w:hint="default" w:cs="Calibri"/>
                <w:sz w:val="18"/>
                <w:vertAlign w:val="baseline"/>
                <w:lang w:val="en-US"/>
              </w:rPr>
              <w:t>infrastructure/docker/compose.yml</w:t>
            </w:r>
          </w:p>
        </w:tc>
        <w:tc>
          <w:tcPr>
            <w:tcW w:w="6660" w:type="dxa"/>
            <w:vAlign w:val="center"/>
          </w:tcPr>
          <w:p w14:paraId="745B86BB">
            <w:pPr>
              <w:spacing w:after="40"/>
              <w:rPr>
                <w:rFonts w:hint="default" w:ascii="Calibri" w:hAnsi="Calibri" w:cs="Calibri"/>
                <w:sz w:val="18"/>
                <w:vertAlign w:val="baseline"/>
                <w:lang w:val="en-US"/>
              </w:rPr>
            </w:pPr>
            <w:r>
              <w:rPr>
                <w:rFonts w:hint="default" w:cs="Calibri"/>
                <w:sz w:val="18"/>
                <w:vertAlign w:val="baseline"/>
                <w:lang w:val="en-US"/>
              </w:rPr>
              <w:t>Optional PostgreSQL development container</w:t>
            </w:r>
          </w:p>
        </w:tc>
      </w:tr>
      <w:tr w14:paraId="4080D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2457EC95">
            <w:pPr>
              <w:spacing w:after="40"/>
              <w:rPr>
                <w:rFonts w:hint="default" w:ascii="Calibri" w:hAnsi="Calibri" w:cs="Calibri"/>
                <w:sz w:val="18"/>
                <w:vertAlign w:val="baseline"/>
                <w:lang w:val="en-US"/>
              </w:rPr>
            </w:pPr>
            <w:r>
              <w:rPr>
                <w:rFonts w:hint="default" w:cs="Calibri"/>
                <w:sz w:val="18"/>
                <w:vertAlign w:val="baseline"/>
                <w:lang w:val="en-US"/>
              </w:rPr>
              <w:t>infrastructure/database/runtime-permissions.sql</w:t>
            </w:r>
          </w:p>
        </w:tc>
        <w:tc>
          <w:tcPr>
            <w:tcW w:w="6660" w:type="dxa"/>
            <w:vAlign w:val="center"/>
          </w:tcPr>
          <w:p w14:paraId="7E2709A7">
            <w:pPr>
              <w:spacing w:after="40"/>
              <w:rPr>
                <w:rFonts w:hint="default" w:ascii="Calibri" w:hAnsi="Calibri" w:cs="Calibri"/>
                <w:sz w:val="18"/>
                <w:vertAlign w:val="baseline"/>
                <w:lang w:val="en-US"/>
              </w:rPr>
            </w:pPr>
            <w:r>
              <w:rPr>
                <w:rFonts w:hint="default" w:cs="Calibri"/>
                <w:sz w:val="18"/>
                <w:vertAlign w:val="baseline"/>
                <w:lang w:val="en-US"/>
              </w:rPr>
              <w:t>Restricts runtime database privileges</w:t>
            </w:r>
          </w:p>
        </w:tc>
      </w:tr>
      <w:tr w14:paraId="7564F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4A2FE53C">
            <w:pPr>
              <w:spacing w:after="40"/>
              <w:rPr>
                <w:rFonts w:hint="default" w:ascii="Calibri" w:hAnsi="Calibri" w:cs="Calibri"/>
                <w:sz w:val="18"/>
                <w:vertAlign w:val="baseline"/>
                <w:lang w:val="en-US"/>
              </w:rPr>
            </w:pPr>
            <w:r>
              <w:rPr>
                <w:rFonts w:hint="default" w:cs="Calibri"/>
                <w:sz w:val="18"/>
                <w:vertAlign w:val="baseline"/>
                <w:lang w:val="en-US"/>
              </w:rPr>
              <w:t>scripts/start-local-operational.ps1</w:t>
            </w:r>
          </w:p>
        </w:tc>
        <w:tc>
          <w:tcPr>
            <w:tcW w:w="6660" w:type="dxa"/>
            <w:vAlign w:val="center"/>
          </w:tcPr>
          <w:p w14:paraId="2F549177">
            <w:pPr>
              <w:spacing w:after="40"/>
              <w:rPr>
                <w:rFonts w:hint="default" w:ascii="Calibri" w:hAnsi="Calibri" w:cs="Calibri"/>
                <w:sz w:val="18"/>
                <w:vertAlign w:val="baseline"/>
                <w:lang w:val="en-US"/>
              </w:rPr>
            </w:pPr>
            <w:r>
              <w:rPr>
                <w:rFonts w:hint="default" w:cs="Calibri"/>
                <w:sz w:val="18"/>
                <w:vertAlign w:val="baseline"/>
                <w:lang w:val="en-US"/>
              </w:rPr>
              <w:t>Starts the local PostgreSQL/API operational stack</w:t>
            </w:r>
          </w:p>
        </w:tc>
      </w:tr>
      <w:tr w14:paraId="62771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2A17E050">
            <w:pPr>
              <w:spacing w:after="40"/>
              <w:rPr>
                <w:rFonts w:hint="default" w:ascii="Calibri" w:hAnsi="Calibri" w:cs="Calibri"/>
                <w:sz w:val="18"/>
                <w:vertAlign w:val="baseline"/>
                <w:lang w:val="en-US"/>
              </w:rPr>
            </w:pPr>
            <w:r>
              <w:rPr>
                <w:rFonts w:hint="default" w:cs="Calibri"/>
                <w:sz w:val="18"/>
                <w:vertAlign w:val="baseline"/>
                <w:lang w:val="en-US"/>
              </w:rPr>
              <w:t>scripts/use-postgres-5432.ps1</w:t>
            </w:r>
          </w:p>
        </w:tc>
        <w:tc>
          <w:tcPr>
            <w:tcW w:w="6660" w:type="dxa"/>
            <w:vAlign w:val="center"/>
          </w:tcPr>
          <w:p w14:paraId="42696848">
            <w:pPr>
              <w:spacing w:after="40"/>
              <w:rPr>
                <w:rFonts w:hint="default" w:ascii="Calibri" w:hAnsi="Calibri" w:cs="Calibri"/>
                <w:sz w:val="18"/>
                <w:vertAlign w:val="baseline"/>
                <w:lang w:val="en-US"/>
              </w:rPr>
            </w:pPr>
            <w:r>
              <w:rPr>
                <w:rFonts w:hint="default" w:cs="Calibri"/>
                <w:sz w:val="18"/>
                <w:vertAlign w:val="baseline"/>
                <w:lang w:val="en-US"/>
              </w:rPr>
              <w:t>Configures and migrates the system PostgreSQL instance</w:t>
            </w:r>
          </w:p>
        </w:tc>
      </w:tr>
      <w:tr w14:paraId="6D1AE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75679972">
            <w:pPr>
              <w:spacing w:after="40"/>
              <w:rPr>
                <w:rFonts w:hint="default" w:ascii="Calibri" w:hAnsi="Calibri" w:cs="Calibri"/>
                <w:sz w:val="18"/>
                <w:vertAlign w:val="baseline"/>
                <w:lang w:val="en-US"/>
              </w:rPr>
            </w:pPr>
            <w:r>
              <w:rPr>
                <w:rFonts w:hint="default" w:cs="Calibri"/>
                <w:sz w:val="18"/>
                <w:vertAlign w:val="baseline"/>
                <w:lang w:val="en-US"/>
              </w:rPr>
              <w:t>scripts/smoke-opencode-capture.mjs</w:t>
            </w:r>
          </w:p>
        </w:tc>
        <w:tc>
          <w:tcPr>
            <w:tcW w:w="6660" w:type="dxa"/>
            <w:vAlign w:val="center"/>
          </w:tcPr>
          <w:p w14:paraId="40F17BA4">
            <w:pPr>
              <w:spacing w:after="40"/>
              <w:rPr>
                <w:rFonts w:hint="default" w:ascii="Calibri" w:hAnsi="Calibri" w:cs="Calibri"/>
                <w:sz w:val="18"/>
                <w:vertAlign w:val="baseline"/>
                <w:lang w:val="en-US"/>
              </w:rPr>
            </w:pPr>
            <w:r>
              <w:rPr>
                <w:rFonts w:hint="default" w:cs="Calibri"/>
                <w:sz w:val="18"/>
                <w:vertAlign w:val="baseline"/>
                <w:lang w:val="en-US"/>
              </w:rPr>
              <w:t>Tests the complete capture pipeline without a paid model call</w:t>
            </w:r>
          </w:p>
        </w:tc>
      </w:tr>
    </w:tbl>
    <w:p w14:paraId="65A1D8C1">
      <w:pPr>
        <w:rPr>
          <w:rFonts w:hint="default"/>
          <w:lang w:val="en-US"/>
        </w:rPr>
      </w:pPr>
    </w:p>
    <w:p w14:paraId="19E4E4D2">
      <w:pPr>
        <w:rPr>
          <w:rFonts w:hint="default"/>
          <w:lang w:val="en-US"/>
        </w:rPr>
      </w:pPr>
    </w:p>
    <w:p w14:paraId="06F6B2C9">
      <w:pPr>
        <w:pStyle w:val="2"/>
        <w:bidi w:val="0"/>
        <w:rPr>
          <w:rFonts w:hint="default"/>
          <w:lang w:val="en-US"/>
        </w:rPr>
      </w:pPr>
      <w:bookmarkStart w:id="21" w:name="_Toc18913"/>
      <w:r>
        <w:rPr>
          <w:rFonts w:hint="default"/>
          <w:lang w:val="en-US"/>
        </w:rPr>
        <w:t>8. Database Migrations</w:t>
      </w:r>
      <w:bookmarkEnd w:id="21"/>
    </w:p>
    <w:tbl>
      <w:tblPr>
        <w:tblStyle w:val="9"/>
        <w:tblW w:w="488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700"/>
        <w:gridCol w:w="6660"/>
      </w:tblGrid>
      <w:tr w14:paraId="1AC2C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2700" w:type="dxa"/>
            <w:shd w:val="clear" w:color="auto" w:fill="E6E6E6"/>
            <w:vAlign w:val="center"/>
          </w:tcPr>
          <w:p w14:paraId="61B362E3">
            <w:pPr>
              <w:spacing w:after="40"/>
              <w:rPr>
                <w:rFonts w:hint="default" w:ascii="Calibri" w:hAnsi="Calibri" w:cs="Calibri"/>
                <w:b/>
                <w:sz w:val="18"/>
                <w:vertAlign w:val="baseline"/>
                <w:lang w:val="en-US"/>
              </w:rPr>
            </w:pPr>
            <w:r>
              <w:rPr>
                <w:rFonts w:hint="default" w:cs="Calibri"/>
                <w:b/>
                <w:sz w:val="18"/>
                <w:vertAlign w:val="baseline"/>
                <w:lang w:val="en-US"/>
              </w:rPr>
              <w:t>Migration</w:t>
            </w:r>
          </w:p>
        </w:tc>
        <w:tc>
          <w:tcPr>
            <w:tcW w:w="6660" w:type="dxa"/>
            <w:shd w:val="clear" w:color="auto" w:fill="E6E6E6"/>
            <w:vAlign w:val="center"/>
          </w:tcPr>
          <w:p w14:paraId="28503C54">
            <w:pPr>
              <w:spacing w:after="40"/>
              <w:rPr>
                <w:rFonts w:hint="default" w:ascii="Calibri" w:hAnsi="Calibri" w:cs="Calibri"/>
                <w:b/>
                <w:sz w:val="18"/>
                <w:vertAlign w:val="baseline"/>
                <w:lang w:val="en-US"/>
              </w:rPr>
            </w:pPr>
            <w:r>
              <w:rPr>
                <w:rFonts w:hint="default" w:cs="Calibri"/>
                <w:b/>
                <w:sz w:val="18"/>
                <w:vertAlign w:val="baseline"/>
                <w:lang w:val="en-US"/>
              </w:rPr>
              <w:t>Purpose</w:t>
            </w:r>
          </w:p>
        </w:tc>
      </w:tr>
      <w:tr w14:paraId="60E73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7F50A37C">
            <w:pPr>
              <w:spacing w:after="40"/>
              <w:rPr>
                <w:rFonts w:hint="default" w:ascii="Calibri" w:hAnsi="Calibri" w:cs="Calibri"/>
                <w:sz w:val="18"/>
                <w:vertAlign w:val="baseline"/>
                <w:lang w:val="en-US"/>
              </w:rPr>
            </w:pPr>
            <w:r>
              <w:rPr>
                <w:rFonts w:hint="default" w:cs="Calibri"/>
                <w:sz w:val="18"/>
                <w:vertAlign w:val="baseline"/>
                <w:lang w:val="en-US"/>
              </w:rPr>
              <w:t>001_initial_schema.sql</w:t>
            </w:r>
          </w:p>
        </w:tc>
        <w:tc>
          <w:tcPr>
            <w:tcW w:w="6660" w:type="dxa"/>
            <w:vAlign w:val="center"/>
          </w:tcPr>
          <w:p w14:paraId="166E5B1F">
            <w:pPr>
              <w:spacing w:after="40"/>
              <w:rPr>
                <w:rFonts w:hint="default" w:ascii="Calibri" w:hAnsi="Calibri" w:cs="Calibri"/>
                <w:sz w:val="18"/>
                <w:vertAlign w:val="baseline"/>
                <w:lang w:val="en-US"/>
              </w:rPr>
            </w:pPr>
            <w:r>
              <w:rPr>
                <w:rFonts w:hint="default" w:cs="Calibri"/>
                <w:sz w:val="18"/>
                <w:vertAlign w:val="baseline"/>
                <w:lang w:val="en-US"/>
              </w:rPr>
              <w:t>Core tasks, sessions, runs, events, artifacts, approvals, Git, integrity, and outbox tables</w:t>
            </w:r>
          </w:p>
        </w:tc>
      </w:tr>
      <w:tr w14:paraId="34B54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00" w:type="dxa"/>
            <w:vAlign w:val="center"/>
          </w:tcPr>
          <w:p w14:paraId="55E03F9A">
            <w:pPr>
              <w:spacing w:after="40"/>
              <w:rPr>
                <w:rFonts w:hint="default" w:ascii="Calibri" w:hAnsi="Calibri" w:cs="Calibri"/>
                <w:sz w:val="18"/>
                <w:vertAlign w:val="baseline"/>
                <w:lang w:val="en-US"/>
              </w:rPr>
            </w:pPr>
            <w:r>
              <w:rPr>
                <w:rFonts w:hint="default" w:cs="Calibri"/>
                <w:sz w:val="18"/>
                <w:vertAlign w:val="baseline"/>
                <w:lang w:val="en-US"/>
              </w:rPr>
              <w:t>002_master_prompt_completeness.sql</w:t>
            </w:r>
          </w:p>
        </w:tc>
        <w:tc>
          <w:tcPr>
            <w:tcW w:w="6660" w:type="dxa"/>
            <w:vAlign w:val="center"/>
          </w:tcPr>
          <w:p w14:paraId="623201D3">
            <w:pPr>
              <w:spacing w:after="40"/>
              <w:rPr>
                <w:rFonts w:hint="default" w:ascii="Calibri" w:hAnsi="Calibri" w:cs="Calibri"/>
                <w:sz w:val="18"/>
                <w:vertAlign w:val="baseline"/>
                <w:lang w:val="en-US"/>
              </w:rPr>
            </w:pPr>
            <w:r>
              <w:rPr>
                <w:rFonts w:hint="default" w:cs="Calibri"/>
                <w:sz w:val="18"/>
                <w:vertAlign w:val="baseline"/>
                <w:lang w:val="en-US"/>
              </w:rPr>
              <w:t>Projects, agents, test executions, and expanded event taxonomy</w:t>
            </w:r>
          </w:p>
        </w:tc>
      </w:tr>
      <w:tr w14:paraId="45AD9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573E5094">
            <w:pPr>
              <w:spacing w:after="40"/>
              <w:rPr>
                <w:rFonts w:hint="default" w:ascii="Calibri" w:hAnsi="Calibri" w:cs="Calibri"/>
                <w:sz w:val="18"/>
                <w:vertAlign w:val="baseline"/>
                <w:lang w:val="en-US"/>
              </w:rPr>
            </w:pPr>
            <w:r>
              <w:rPr>
                <w:rFonts w:hint="default" w:cs="Calibri"/>
                <w:sz w:val="18"/>
                <w:vertAlign w:val="baseline"/>
                <w:lang w:val="en-US"/>
              </w:rPr>
              <w:t>003_integration_ingestion.sql</w:t>
            </w:r>
          </w:p>
        </w:tc>
        <w:tc>
          <w:tcPr>
            <w:tcW w:w="6660" w:type="dxa"/>
            <w:vAlign w:val="center"/>
          </w:tcPr>
          <w:p w14:paraId="4AB6E681">
            <w:pPr>
              <w:spacing w:after="40"/>
              <w:rPr>
                <w:rFonts w:hint="default" w:ascii="Calibri" w:hAnsi="Calibri" w:cs="Calibri"/>
                <w:sz w:val="18"/>
                <w:vertAlign w:val="baseline"/>
                <w:lang w:val="en-US"/>
              </w:rPr>
            </w:pPr>
            <w:r>
              <w:rPr>
                <w:rFonts w:hint="default" w:cs="Calibri"/>
                <w:sz w:val="18"/>
                <w:vertAlign w:val="baseline"/>
                <w:lang w:val="en-US"/>
              </w:rPr>
              <w:t>External integration session mapping</w:t>
            </w:r>
          </w:p>
        </w:tc>
      </w:tr>
      <w:tr w14:paraId="78C69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004E131E">
            <w:pPr>
              <w:spacing w:after="40"/>
              <w:rPr>
                <w:rFonts w:hint="default" w:ascii="Calibri" w:hAnsi="Calibri" w:cs="Calibri"/>
                <w:sz w:val="18"/>
                <w:vertAlign w:val="baseline"/>
                <w:lang w:val="en-US"/>
              </w:rPr>
            </w:pPr>
            <w:r>
              <w:rPr>
                <w:rFonts w:hint="default" w:cs="Calibri"/>
                <w:sz w:val="18"/>
                <w:vertAlign w:val="baseline"/>
                <w:lang w:val="en-US"/>
              </w:rPr>
              <w:t>004_opencode_activity_feed.sql</w:t>
            </w:r>
          </w:p>
        </w:tc>
        <w:tc>
          <w:tcPr>
            <w:tcW w:w="6660" w:type="dxa"/>
            <w:vAlign w:val="center"/>
          </w:tcPr>
          <w:p w14:paraId="2841530E">
            <w:pPr>
              <w:spacing w:after="40"/>
              <w:rPr>
                <w:rFonts w:hint="default" w:ascii="Calibri" w:hAnsi="Calibri" w:cs="Calibri"/>
                <w:sz w:val="18"/>
                <w:vertAlign w:val="baseline"/>
                <w:lang w:val="en-US"/>
              </w:rPr>
            </w:pPr>
            <w:r>
              <w:rPr>
                <w:rFonts w:hint="default" w:cs="Calibri"/>
                <w:sz w:val="18"/>
                <w:vertAlign w:val="baseline"/>
                <w:lang w:val="en-US"/>
              </w:rPr>
              <w:t>Internal OpenCode activity projection</w:t>
            </w:r>
          </w:p>
        </w:tc>
      </w:tr>
      <w:tr w14:paraId="7B70D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29ED8B39">
            <w:pPr>
              <w:spacing w:after="40"/>
              <w:rPr>
                <w:rFonts w:hint="default" w:ascii="Calibri" w:hAnsi="Calibri" w:cs="Calibri"/>
                <w:sz w:val="18"/>
                <w:vertAlign w:val="baseline"/>
                <w:lang w:val="en-US"/>
              </w:rPr>
            </w:pPr>
            <w:r>
              <w:rPr>
                <w:rFonts w:hint="default" w:cs="Calibri"/>
                <w:sz w:val="18"/>
                <w:vertAlign w:val="baseline"/>
                <w:lang w:val="en-US"/>
              </w:rPr>
              <w:t>005_traceforge_activity_table.sql</w:t>
            </w:r>
          </w:p>
        </w:tc>
        <w:tc>
          <w:tcPr>
            <w:tcW w:w="6660" w:type="dxa"/>
            <w:vAlign w:val="center"/>
          </w:tcPr>
          <w:p w14:paraId="3F71B5DB">
            <w:pPr>
              <w:spacing w:after="40"/>
              <w:rPr>
                <w:rFonts w:hint="default" w:ascii="Calibri" w:hAnsi="Calibri" w:cs="Calibri"/>
                <w:sz w:val="18"/>
                <w:vertAlign w:val="baseline"/>
                <w:lang w:val="en-US"/>
              </w:rPr>
            </w:pPr>
            <w:r>
              <w:rPr>
                <w:rFonts w:hint="default" w:cs="Calibri"/>
                <w:sz w:val="18"/>
                <w:vertAlign w:val="baseline"/>
                <w:lang w:val="en-US"/>
              </w:rPr>
              <w:t>Historical _traceforge activity table migration</w:t>
            </w:r>
          </w:p>
        </w:tc>
      </w:tr>
      <w:tr w14:paraId="03F36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08DF1D96">
            <w:pPr>
              <w:spacing w:after="40"/>
              <w:rPr>
                <w:rFonts w:hint="default" w:ascii="Calibri" w:hAnsi="Calibri" w:cs="Calibri"/>
                <w:sz w:val="18"/>
                <w:vertAlign w:val="baseline"/>
                <w:lang w:val="en-US"/>
              </w:rPr>
            </w:pPr>
            <w:r>
              <w:rPr>
                <w:rFonts w:hint="default" w:cs="Calibri"/>
                <w:sz w:val="18"/>
                <w:vertAlign w:val="baseline"/>
                <w:lang w:val="en-US"/>
              </w:rPr>
              <w:t>006_public_traceforge_activity.sql</w:t>
            </w:r>
          </w:p>
        </w:tc>
        <w:tc>
          <w:tcPr>
            <w:tcW w:w="6660" w:type="dxa"/>
            <w:vAlign w:val="center"/>
          </w:tcPr>
          <w:p w14:paraId="0FC4EA49">
            <w:pPr>
              <w:spacing w:after="40"/>
              <w:rPr>
                <w:rFonts w:hint="default" w:ascii="Calibri" w:hAnsi="Calibri" w:cs="Calibri"/>
                <w:sz w:val="18"/>
                <w:vertAlign w:val="baseline"/>
                <w:lang w:val="en-US"/>
              </w:rPr>
            </w:pPr>
            <w:r>
              <w:rPr>
                <w:rFonts w:hint="default" w:cs="Calibri"/>
                <w:sz w:val="18"/>
                <w:vertAlign w:val="baseline"/>
                <w:lang w:val="en-US"/>
              </w:rPr>
              <w:t>Historical public _traceforge mirror</w:t>
            </w:r>
          </w:p>
        </w:tc>
      </w:tr>
      <w:tr w14:paraId="66CC3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00" w:type="dxa"/>
            <w:vAlign w:val="center"/>
          </w:tcPr>
          <w:p w14:paraId="7FEBA04A">
            <w:pPr>
              <w:spacing w:after="40"/>
              <w:rPr>
                <w:rFonts w:hint="default" w:ascii="Calibri" w:hAnsi="Calibri" w:cs="Calibri"/>
                <w:sz w:val="18"/>
                <w:vertAlign w:val="baseline"/>
                <w:lang w:val="en-US"/>
              </w:rPr>
            </w:pPr>
            <w:r>
              <w:rPr>
                <w:rFonts w:hint="default" w:cs="Calibri"/>
                <w:sz w:val="18"/>
                <w:vertAlign w:val="baseline"/>
                <w:lang w:val="en-US"/>
              </w:rPr>
              <w:t>007_public_opencode_activities.sql</w:t>
            </w:r>
          </w:p>
        </w:tc>
        <w:tc>
          <w:tcPr>
            <w:tcW w:w="6660" w:type="dxa"/>
            <w:vAlign w:val="center"/>
          </w:tcPr>
          <w:p w14:paraId="6244E09E">
            <w:pPr>
              <w:spacing w:after="40"/>
              <w:rPr>
                <w:rFonts w:hint="default" w:ascii="Calibri" w:hAnsi="Calibri" w:cs="Calibri"/>
                <w:sz w:val="18"/>
                <w:vertAlign w:val="baseline"/>
                <w:lang w:val="en-US"/>
              </w:rPr>
            </w:pPr>
            <w:r>
              <w:rPr>
                <w:rFonts w:hint="default" w:cs="Calibri"/>
                <w:sz w:val="18"/>
                <w:vertAlign w:val="baseline"/>
                <w:lang w:val="en-US"/>
              </w:rPr>
              <w:t>Final pgAdmin-visible public.opencode_activities table</w:t>
            </w:r>
          </w:p>
        </w:tc>
      </w:tr>
      <w:tr w14:paraId="5DB26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00" w:type="dxa"/>
            <w:vAlign w:val="center"/>
          </w:tcPr>
          <w:p w14:paraId="716985EA">
            <w:pPr>
              <w:spacing w:after="40"/>
              <w:rPr>
                <w:rFonts w:hint="default" w:ascii="Calibri" w:hAnsi="Calibri" w:cs="Calibri"/>
                <w:sz w:val="18"/>
                <w:vertAlign w:val="baseline"/>
                <w:lang w:val="en-US"/>
              </w:rPr>
            </w:pPr>
            <w:r>
              <w:rPr>
                <w:rFonts w:hint="default" w:cs="Calibri"/>
                <w:sz w:val="18"/>
                <w:vertAlign w:val="baseline"/>
                <w:lang w:val="en-US"/>
              </w:rPr>
              <w:t>008_remove_legacy_traceforge_tables.sql</w:t>
            </w:r>
          </w:p>
        </w:tc>
        <w:tc>
          <w:tcPr>
            <w:tcW w:w="6660" w:type="dxa"/>
            <w:vAlign w:val="center"/>
          </w:tcPr>
          <w:p w14:paraId="2637EEDC">
            <w:pPr>
              <w:spacing w:after="40"/>
              <w:rPr>
                <w:rFonts w:hint="default" w:ascii="Calibri" w:hAnsi="Calibri" w:cs="Calibri"/>
                <w:sz w:val="18"/>
                <w:vertAlign w:val="baseline"/>
                <w:lang w:val="en-US"/>
              </w:rPr>
            </w:pPr>
            <w:r>
              <w:rPr>
                <w:rFonts w:hint="default" w:cs="Calibri"/>
                <w:sz w:val="18"/>
                <w:vertAlign w:val="baseline"/>
                <w:lang w:val="en-US"/>
              </w:rPr>
              <w:t>Removes obsolete _traceforge tables and triggers</w:t>
            </w:r>
          </w:p>
        </w:tc>
      </w:tr>
    </w:tbl>
    <w:p w14:paraId="6DD7670A">
      <w:pPr>
        <w:rPr>
          <w:rFonts w:hint="default"/>
          <w:lang w:val="en-US"/>
        </w:rPr>
      </w:pPr>
    </w:p>
    <w:p w14:paraId="5D51F533">
      <w:pPr>
        <w:rPr>
          <w:rFonts w:hint="default"/>
          <w:lang w:val="en-US"/>
        </w:rPr>
      </w:pPr>
    </w:p>
    <w:p w14:paraId="74330C04">
      <w:pPr>
        <w:bidi w:val="0"/>
        <w:rPr>
          <w:rFonts w:hint="default"/>
          <w:lang w:val="en-US"/>
        </w:rPr>
      </w:pPr>
      <w:r>
        <w:rPr>
          <w:rFonts w:hint="default"/>
          <w:lang w:val="en-US"/>
        </w:rPr>
        <w:t>The final user-facing activity table is public.opencode_activities.</w:t>
      </w:r>
    </w:p>
    <w:p w14:paraId="361E4270">
      <w:pPr>
        <w:bidi w:val="0"/>
        <w:rPr>
          <w:rFonts w:hint="default"/>
          <w:lang w:val="en-US"/>
        </w:rPr>
      </w:pPr>
    </w:p>
    <w:p w14:paraId="756B5AAB">
      <w:pPr>
        <w:pStyle w:val="2"/>
        <w:bidi w:val="0"/>
        <w:rPr>
          <w:rFonts w:hint="default"/>
          <w:lang w:val="en-US"/>
        </w:rPr>
      </w:pPr>
      <w:bookmarkStart w:id="22" w:name="_Toc19802"/>
      <w:r>
        <w:rPr>
          <w:rFonts w:hint="default"/>
          <w:lang w:val="en-US"/>
        </w:rPr>
        <w:t>9. Main Use Cases</w:t>
      </w:r>
      <w:bookmarkEnd w:id="22"/>
    </w:p>
    <w:p w14:paraId="6FC8357B">
      <w:pPr>
        <w:rPr>
          <w:rFonts w:hint="default"/>
          <w:lang w:val="en-US"/>
        </w:rPr>
      </w:pPr>
    </w:p>
    <w:p w14:paraId="4D90BD4E">
      <w:pPr>
        <w:rPr>
          <w:rFonts w:hint="default"/>
          <w:lang w:val="en-US"/>
        </w:rPr>
      </w:pPr>
      <w:r>
        <w:rPr>
          <w:rFonts w:hint="default"/>
          <w:lang w:val="en-US"/>
        </w:rPr>
        <w:t>flowchart TB</w:t>
      </w:r>
    </w:p>
    <w:p w14:paraId="50B437D7">
      <w:pPr>
        <w:rPr>
          <w:rFonts w:hint="default"/>
          <w:lang w:val="en-US"/>
        </w:rPr>
      </w:pPr>
      <w:r>
        <w:rPr>
          <w:rFonts w:hint="default"/>
          <w:lang w:val="en-US"/>
        </w:rPr>
        <w:t xml:space="preserve">    TF[TraceForge]</w:t>
      </w:r>
    </w:p>
    <w:p w14:paraId="714CFAD6">
      <w:pPr>
        <w:rPr>
          <w:rFonts w:hint="default"/>
          <w:lang w:val="en-US"/>
        </w:rPr>
      </w:pPr>
      <w:r>
        <w:rPr>
          <w:rFonts w:hint="default"/>
          <w:lang w:val="en-US"/>
        </w:rPr>
        <w:t xml:space="preserve">    TF --&gt; A[AI audit trail]</w:t>
      </w:r>
    </w:p>
    <w:p w14:paraId="203F09F9">
      <w:pPr>
        <w:rPr>
          <w:rFonts w:hint="default"/>
          <w:lang w:val="en-US"/>
        </w:rPr>
      </w:pPr>
      <w:r>
        <w:rPr>
          <w:rFonts w:hint="default"/>
          <w:lang w:val="en-US"/>
        </w:rPr>
        <w:t xml:space="preserve">    TF --&gt; B[Prompt and response history]</w:t>
      </w:r>
    </w:p>
    <w:p w14:paraId="267B7CB7">
      <w:pPr>
        <w:rPr>
          <w:rFonts w:hint="default"/>
          <w:lang w:val="en-US"/>
        </w:rPr>
      </w:pPr>
      <w:r>
        <w:rPr>
          <w:rFonts w:hint="default"/>
          <w:lang w:val="en-US"/>
        </w:rPr>
        <w:t xml:space="preserve">    TF --&gt; C[Tool and terminal tracking]</w:t>
      </w:r>
    </w:p>
    <w:p w14:paraId="6857A4DE">
      <w:pPr>
        <w:rPr>
          <w:rFonts w:hint="default"/>
          <w:lang w:val="en-US"/>
        </w:rPr>
      </w:pPr>
      <w:r>
        <w:rPr>
          <w:rFonts w:hint="default"/>
          <w:lang w:val="en-US"/>
        </w:rPr>
        <w:t xml:space="preserve">    TF --&gt; D[File-change attribution]</w:t>
      </w:r>
    </w:p>
    <w:p w14:paraId="011E84F3">
      <w:pPr>
        <w:rPr>
          <w:rFonts w:hint="default"/>
          <w:lang w:val="en-US"/>
        </w:rPr>
      </w:pPr>
      <w:r>
        <w:rPr>
          <w:rFonts w:hint="default"/>
          <w:lang w:val="en-US"/>
        </w:rPr>
        <w:t xml:space="preserve">    TF --&gt; E[Token and model observation]</w:t>
      </w:r>
    </w:p>
    <w:p w14:paraId="6DDBF8AF">
      <w:pPr>
        <w:rPr>
          <w:rFonts w:hint="default"/>
          <w:lang w:val="en-US"/>
        </w:rPr>
      </w:pPr>
      <w:r>
        <w:rPr>
          <w:rFonts w:hint="default"/>
          <w:lang w:val="en-US"/>
        </w:rPr>
        <w:t xml:space="preserve">    TF --&gt; F[Tamper detection]</w:t>
      </w:r>
    </w:p>
    <w:p w14:paraId="5736F2EA">
      <w:pPr>
        <w:rPr>
          <w:rFonts w:hint="default"/>
          <w:lang w:val="en-US"/>
        </w:rPr>
      </w:pPr>
      <w:r>
        <w:rPr>
          <w:rFonts w:hint="default"/>
          <w:lang w:val="en-US"/>
        </w:rPr>
        <w:t xml:space="preserve">    TF --&gt; G[Artifact evidence]</w:t>
      </w:r>
    </w:p>
    <w:p w14:paraId="02CE9F52">
      <w:pPr>
        <w:rPr>
          <w:rFonts w:hint="default"/>
          <w:lang w:val="en-US"/>
        </w:rPr>
      </w:pPr>
      <w:r>
        <w:rPr>
          <w:rFonts w:hint="default"/>
          <w:lang w:val="en-US"/>
        </w:rPr>
        <w:t xml:space="preserve">    TF --&gt; H[Human approval]</w:t>
      </w:r>
    </w:p>
    <w:p w14:paraId="1A3CA3A6">
      <w:pPr>
        <w:rPr>
          <w:rFonts w:hint="default"/>
          <w:lang w:val="en-US"/>
        </w:rPr>
      </w:pPr>
      <w:r>
        <w:rPr>
          <w:rFonts w:hint="default"/>
          <w:lang w:val="en-US"/>
        </w:rPr>
        <w:t xml:space="preserve">    TF --&gt; I[Git correlation]</w:t>
      </w:r>
    </w:p>
    <w:p w14:paraId="7BED046A">
      <w:pPr>
        <w:bidi w:val="0"/>
        <w:rPr>
          <w:rFonts w:hint="default"/>
          <w:lang w:val="en-US"/>
        </w:rPr>
      </w:pPr>
      <w:r>
        <w:rPr>
          <w:rFonts w:hint="default"/>
          <w:lang w:val="en-US"/>
        </w:rPr>
        <w:t xml:space="preserve">    TF --&gt; J[Compliance reporting]</w:t>
      </w:r>
    </w:p>
    <w:p w14:paraId="7082480B">
      <w:pPr>
        <w:keepLines/>
        <w:bidi w:val="0"/>
        <w:spacing w:before="100" w:after="160"/>
        <w:ind w:left="240" w:right="240"/>
        <w:rPr>
          <w:rFonts w:hint="default" w:ascii="Consolas" w:hAnsi="Consolas" w:cs="Consolas"/>
          <w:b w:val="0"/>
          <w:i w:val="0"/>
          <w:color w:val="303030"/>
          <w:sz w:val="17"/>
          <w:shd w:val="clear" w:fill="F0F0F0"/>
          <w:lang w:val="en-US"/>
        </w:rPr>
      </w:pPr>
    </w:p>
    <w:p w14:paraId="7F99E6D9">
      <w:pPr>
        <w:bidi w:val="0"/>
        <w:rPr>
          <w:rFonts w:hint="default"/>
          <w:lang w:val="en-US"/>
        </w:rPr>
      </w:pPr>
      <w:r>
        <w:rPr>
          <w:rFonts w:hint="default"/>
          <w:lang w:val="en-US"/>
        </w:rPr>
        <w:t>TraceForge can answer questions such as:</w:t>
      </w:r>
    </w:p>
    <w:p w14:paraId="3369B01F">
      <w:pPr>
        <w:bidi w:val="0"/>
        <w:rPr>
          <w:rFonts w:hint="default"/>
          <w:lang w:val="en-US"/>
        </w:rPr>
      </w:pPr>
    </w:p>
    <w:p w14:paraId="4B0BEA27">
      <w:pPr>
        <w:bidi w:val="0"/>
        <w:rPr>
          <w:rFonts w:hint="default"/>
          <w:lang w:val="en-US"/>
        </w:rPr>
      </w:pPr>
      <w:r>
        <w:rPr>
          <w:rFonts w:hint="default"/>
          <w:lang w:val="en-US"/>
        </w:rPr>
        <w:t>What prompt did the developer submit?</w:t>
      </w:r>
    </w:p>
    <w:p w14:paraId="31BB8994">
      <w:pPr>
        <w:bidi w:val="0"/>
        <w:spacing w:after="80"/>
        <w:ind w:left="720" w:hanging="360"/>
        <w:rPr>
          <w:rFonts w:hint="default"/>
          <w:lang w:val="en-US"/>
        </w:rPr>
      </w:pPr>
    </w:p>
    <w:p w14:paraId="688FACF6">
      <w:pPr>
        <w:bidi w:val="0"/>
        <w:rPr>
          <w:rFonts w:hint="default"/>
          <w:lang w:val="en-US"/>
        </w:rPr>
      </w:pPr>
      <w:r>
        <w:rPr>
          <w:rFonts w:hint="default"/>
          <w:lang w:val="en-US"/>
        </w:rPr>
        <w:t>Which provider and model were used?</w:t>
      </w:r>
    </w:p>
    <w:p w14:paraId="0BEC3618">
      <w:pPr>
        <w:bidi w:val="0"/>
        <w:spacing w:after="80"/>
        <w:ind w:left="720" w:hanging="360"/>
        <w:rPr>
          <w:rFonts w:hint="default"/>
          <w:lang w:val="en-US"/>
        </w:rPr>
      </w:pPr>
    </w:p>
    <w:p w14:paraId="1AF5130C">
      <w:pPr>
        <w:bidi w:val="0"/>
        <w:rPr>
          <w:rFonts w:hint="default"/>
          <w:lang w:val="en-US"/>
        </w:rPr>
      </w:pPr>
      <w:r>
        <w:rPr>
          <w:rFonts w:hint="default"/>
          <w:lang w:val="en-US"/>
        </w:rPr>
        <w:t>Which tools and terminal commands were executed?</w:t>
      </w:r>
    </w:p>
    <w:p w14:paraId="7333A3EC">
      <w:pPr>
        <w:bidi w:val="0"/>
        <w:spacing w:after="80"/>
        <w:ind w:left="720" w:hanging="360"/>
        <w:rPr>
          <w:rFonts w:hint="default"/>
          <w:lang w:val="en-US"/>
        </w:rPr>
      </w:pPr>
    </w:p>
    <w:p w14:paraId="32FE7D7B">
      <w:pPr>
        <w:bidi w:val="0"/>
        <w:rPr>
          <w:rFonts w:hint="default"/>
          <w:lang w:val="en-US"/>
        </w:rPr>
      </w:pPr>
      <w:r>
        <w:rPr>
          <w:rFonts w:hint="default"/>
          <w:lang w:val="en-US"/>
        </w:rPr>
        <w:t>Which files were read, created, modified, or deleted?</w:t>
      </w:r>
    </w:p>
    <w:p w14:paraId="4ECEB7E8">
      <w:pPr>
        <w:bidi w:val="0"/>
        <w:spacing w:after="80"/>
        <w:ind w:left="720" w:hanging="360"/>
        <w:rPr>
          <w:rFonts w:hint="default"/>
          <w:lang w:val="en-US"/>
        </w:rPr>
      </w:pPr>
    </w:p>
    <w:p w14:paraId="342E3073">
      <w:pPr>
        <w:bidi w:val="0"/>
        <w:rPr>
          <w:rFonts w:hint="default"/>
          <w:lang w:val="en-US"/>
        </w:rPr>
      </w:pPr>
      <w:r>
        <w:rPr>
          <w:rFonts w:hint="default"/>
          <w:lang w:val="en-US"/>
        </w:rPr>
        <w:t>How many tokens were reported by the provider?</w:t>
      </w:r>
    </w:p>
    <w:p w14:paraId="0B33BBB1">
      <w:pPr>
        <w:bidi w:val="0"/>
        <w:spacing w:after="80"/>
        <w:ind w:left="720" w:hanging="360"/>
        <w:rPr>
          <w:rFonts w:hint="default"/>
          <w:lang w:val="en-US"/>
        </w:rPr>
      </w:pPr>
    </w:p>
    <w:p w14:paraId="4AC85B13">
      <w:pPr>
        <w:bidi w:val="0"/>
        <w:rPr>
          <w:rFonts w:hint="default"/>
          <w:lang w:val="en-US"/>
        </w:rPr>
      </w:pPr>
      <w:r>
        <w:rPr>
          <w:rFonts w:hint="default"/>
          <w:lang w:val="en-US"/>
        </w:rPr>
        <w:t>Has the event history been modified?</w:t>
      </w:r>
    </w:p>
    <w:p w14:paraId="76A23C2A">
      <w:pPr>
        <w:bidi w:val="0"/>
        <w:spacing w:after="80"/>
        <w:ind w:left="720" w:hanging="360"/>
        <w:rPr>
          <w:rFonts w:hint="default"/>
          <w:lang w:val="en-US"/>
        </w:rPr>
      </w:pPr>
    </w:p>
    <w:p w14:paraId="588253DA">
      <w:pPr>
        <w:bidi w:val="0"/>
        <w:rPr>
          <w:rFonts w:hint="default"/>
          <w:lang w:val="en-US"/>
        </w:rPr>
      </w:pPr>
      <w:r>
        <w:rPr>
          <w:rFonts w:hint="default"/>
          <w:lang w:val="en-US"/>
        </w:rPr>
        <w:t>Which run is associated with a Git commit?</w:t>
      </w:r>
    </w:p>
    <w:p w14:paraId="6D36E78E">
      <w:pPr>
        <w:bidi w:val="0"/>
        <w:spacing w:after="80"/>
        <w:ind w:left="720" w:hanging="360"/>
        <w:rPr>
          <w:rFonts w:hint="default"/>
          <w:lang w:val="en-US"/>
        </w:rPr>
      </w:pPr>
    </w:p>
    <w:p w14:paraId="0E5DEB6F">
      <w:pPr>
        <w:bidi w:val="0"/>
        <w:rPr>
          <w:rFonts w:hint="default"/>
          <w:lang w:val="en-US"/>
        </w:rPr>
      </w:pPr>
      <w:r>
        <w:rPr>
          <w:rFonts w:hint="default"/>
          <w:lang w:val="en-US"/>
        </w:rPr>
        <w:t>Which artifacts received human approval?</w:t>
      </w:r>
    </w:p>
    <w:p w14:paraId="72A22E49">
      <w:pPr>
        <w:bidi w:val="0"/>
        <w:spacing w:after="80"/>
        <w:ind w:left="720" w:hanging="360"/>
        <w:rPr>
          <w:rFonts w:hint="default"/>
          <w:lang w:val="en-US"/>
        </w:rPr>
      </w:pPr>
    </w:p>
    <w:p w14:paraId="021AECA6">
      <w:pPr>
        <w:pStyle w:val="2"/>
        <w:bidi w:val="0"/>
        <w:rPr>
          <w:rFonts w:hint="default"/>
          <w:lang w:val="en-US"/>
        </w:rPr>
      </w:pPr>
      <w:bookmarkStart w:id="23" w:name="_Toc23012"/>
      <w:r>
        <w:rPr>
          <w:rFonts w:hint="default"/>
          <w:lang w:val="en-US"/>
        </w:rPr>
        <w:t>10. Using TraceForge with Other AI Systems</w:t>
      </w:r>
      <w:bookmarkEnd w:id="23"/>
    </w:p>
    <w:p w14:paraId="45213FF2">
      <w:pPr>
        <w:rPr>
          <w:rFonts w:hint="default"/>
          <w:lang w:val="en-US"/>
        </w:rPr>
      </w:pPr>
    </w:p>
    <w:p w14:paraId="2E5464CD">
      <w:pPr>
        <w:bidi w:val="0"/>
        <w:rPr>
          <w:rFonts w:hint="default"/>
          <w:lang w:val="en-US"/>
        </w:rPr>
      </w:pPr>
      <w:r>
        <w:rPr>
          <w:rFonts w:hint="default"/>
          <w:lang w:val="en-US"/>
        </w:rPr>
        <w:t>The OpenCode plugin is specific to OpenCode hooks. Other systems should use an existing gateway or implement the common adapter contract.</w:t>
      </w:r>
    </w:p>
    <w:p w14:paraId="19908B1F">
      <w:pPr>
        <w:bidi w:val="0"/>
        <w:rPr>
          <w:rFonts w:hint="default"/>
          <w:lang w:val="en-US"/>
        </w:rPr>
      </w:pPr>
    </w:p>
    <w:p w14:paraId="12E55F83">
      <w:pPr>
        <w:bidi w:val="0"/>
        <w:rPr>
          <w:rFonts w:hint="default"/>
          <w:lang w:val="en-US"/>
        </w:rPr>
      </w:pPr>
      <w:r>
        <w:rPr>
          <w:rFonts w:hint="default"/>
          <w:lang w:val="en-US"/>
        </w:rPr>
        <w:t>flowchart LR</w:t>
      </w:r>
    </w:p>
    <w:p w14:paraId="4852D431">
      <w:pPr>
        <w:bidi w:val="0"/>
        <w:rPr>
          <w:rFonts w:hint="default"/>
          <w:lang w:val="en-US"/>
        </w:rPr>
      </w:pPr>
      <w:r>
        <w:rPr>
          <w:rFonts w:hint="default"/>
          <w:lang w:val="en-US"/>
        </w:rPr>
        <w:t xml:space="preserve">    OC[OpenCode] --&gt; OCA[OpenCode adapter]</w:t>
      </w:r>
    </w:p>
    <w:p w14:paraId="3300AA6C">
      <w:pPr>
        <w:bidi w:val="0"/>
        <w:rPr>
          <w:rFonts w:hint="default"/>
          <w:lang w:val="en-US"/>
        </w:rPr>
      </w:pPr>
      <w:r>
        <w:rPr>
          <w:rFonts w:hint="default"/>
          <w:lang w:val="en-US"/>
        </w:rPr>
        <w:t xml:space="preserve">    OL[Ollama] --&gt; OLG[Ollama gateway]</w:t>
      </w:r>
    </w:p>
    <w:p w14:paraId="30B355D3">
      <w:pPr>
        <w:bidi w:val="0"/>
        <w:rPr>
          <w:rFonts w:hint="default"/>
          <w:lang w:val="en-US"/>
        </w:rPr>
      </w:pPr>
      <w:r>
        <w:rPr>
          <w:rFonts w:hint="default"/>
          <w:lang w:val="en-US"/>
        </w:rPr>
        <w:t xml:space="preserve">    OAI[OpenAI] --&gt; PG[Provider gateway]</w:t>
      </w:r>
    </w:p>
    <w:p w14:paraId="327D51C3">
      <w:pPr>
        <w:bidi w:val="0"/>
        <w:rPr>
          <w:rFonts w:hint="default"/>
          <w:lang w:val="en-US"/>
        </w:rPr>
      </w:pPr>
      <w:r>
        <w:rPr>
          <w:rFonts w:hint="default"/>
          <w:lang w:val="en-US"/>
        </w:rPr>
        <w:t xml:space="preserve">    AN[Anthropic] --&gt; PG</w:t>
      </w:r>
    </w:p>
    <w:p w14:paraId="773985B6">
      <w:pPr>
        <w:bidi w:val="0"/>
        <w:rPr>
          <w:rFonts w:hint="default"/>
          <w:lang w:val="en-US"/>
        </w:rPr>
      </w:pPr>
      <w:r>
        <w:rPr>
          <w:rFonts w:hint="default"/>
          <w:lang w:val="en-US"/>
        </w:rPr>
        <w:t xml:space="preserve">    DS[DeepSeek] --&gt; PG</w:t>
      </w:r>
    </w:p>
    <w:p w14:paraId="5E620C7F">
      <w:pPr>
        <w:bidi w:val="0"/>
        <w:rPr>
          <w:rFonts w:hint="default"/>
          <w:lang w:val="en-US"/>
        </w:rPr>
      </w:pPr>
      <w:r>
        <w:rPr>
          <w:rFonts w:hint="default"/>
          <w:lang w:val="en-US"/>
        </w:rPr>
        <w:t xml:space="preserve">    CA[Custom AI agent] --&gt; CAA[Custom adapter]</w:t>
      </w:r>
    </w:p>
    <w:p w14:paraId="62AAF682">
      <w:pPr>
        <w:bidi w:val="0"/>
        <w:rPr>
          <w:rFonts w:hint="default"/>
          <w:lang w:val="en-US"/>
        </w:rPr>
      </w:pPr>
      <w:r>
        <w:rPr>
          <w:rFonts w:hint="default"/>
          <w:lang w:val="en-US"/>
        </w:rPr>
        <w:t xml:space="preserve">    OCA --&gt; API[TraceForge ingestion API]</w:t>
      </w:r>
    </w:p>
    <w:p w14:paraId="23C5F221">
      <w:pPr>
        <w:bidi w:val="0"/>
        <w:rPr>
          <w:rFonts w:hint="default"/>
          <w:lang w:val="en-US"/>
        </w:rPr>
      </w:pPr>
      <w:r>
        <w:rPr>
          <w:rFonts w:hint="default"/>
          <w:lang w:val="en-US"/>
        </w:rPr>
        <w:t xml:space="preserve">    OLG --&gt; API</w:t>
      </w:r>
    </w:p>
    <w:p w14:paraId="09286C82">
      <w:pPr>
        <w:bidi w:val="0"/>
        <w:rPr>
          <w:rFonts w:hint="default"/>
          <w:lang w:val="en-US"/>
        </w:rPr>
      </w:pPr>
      <w:r>
        <w:rPr>
          <w:rFonts w:hint="default"/>
          <w:lang w:val="en-US"/>
        </w:rPr>
        <w:t xml:space="preserve">    PG --&gt; API</w:t>
      </w:r>
    </w:p>
    <w:p w14:paraId="38416125">
      <w:pPr>
        <w:bidi w:val="0"/>
        <w:rPr>
          <w:rFonts w:hint="default"/>
          <w:lang w:val="en-US"/>
        </w:rPr>
      </w:pPr>
      <w:r>
        <w:rPr>
          <w:rFonts w:hint="default"/>
          <w:lang w:val="en-US"/>
        </w:rPr>
        <w:t xml:space="preserve">    CAA --&gt; API</w:t>
      </w:r>
    </w:p>
    <w:p w14:paraId="6F353190">
      <w:pPr>
        <w:keepLines/>
        <w:bidi w:val="0"/>
        <w:spacing w:before="100" w:after="160"/>
        <w:ind w:left="240" w:right="240"/>
        <w:rPr>
          <w:rFonts w:hint="default" w:ascii="Consolas" w:hAnsi="Consolas" w:cs="Consolas"/>
          <w:b w:val="0"/>
          <w:i w:val="0"/>
          <w:color w:val="303030"/>
          <w:sz w:val="17"/>
          <w:shd w:val="clear" w:fill="F0F0F0"/>
          <w:lang w:val="en-US"/>
        </w:rPr>
      </w:pPr>
    </w:p>
    <w:p w14:paraId="5E06548A">
      <w:pPr>
        <w:pStyle w:val="4"/>
        <w:bidi w:val="0"/>
        <w:rPr>
          <w:rFonts w:hint="default"/>
          <w:lang w:val="en-US"/>
        </w:rPr>
      </w:pPr>
      <w:bookmarkStart w:id="24" w:name="_Toc18961"/>
      <w:r>
        <w:rPr>
          <w:rFonts w:hint="default"/>
          <w:lang w:val="en-US"/>
        </w:rPr>
        <w:t>OpenCode</w:t>
      </w:r>
      <w:bookmarkEnd w:id="24"/>
    </w:p>
    <w:p w14:paraId="3E400594">
      <w:pPr>
        <w:rPr>
          <w:rFonts w:hint="default"/>
          <w:lang w:val="en-US"/>
        </w:rPr>
      </w:pPr>
    </w:p>
    <w:p w14:paraId="43A5F651">
      <w:pPr>
        <w:bidi w:val="0"/>
        <w:rPr>
          <w:rFonts w:hint="default"/>
          <w:lang w:val="en-US"/>
        </w:rPr>
      </w:pPr>
      <w:r>
        <w:rPr>
          <w:rFonts w:hint="default"/>
          <w:lang w:val="en-US"/>
        </w:rPr>
        <w:t>Register the built plugin in the global OpenCode configuration:</w:t>
      </w:r>
    </w:p>
    <w:p w14:paraId="7839503F">
      <w:pPr>
        <w:bidi w:val="0"/>
        <w:rPr>
          <w:rFonts w:hint="default"/>
          <w:lang w:val="en-US"/>
        </w:rPr>
      </w:pPr>
    </w:p>
    <w:p w14:paraId="7778AA4E">
      <w:pPr>
        <w:bidi w:val="0"/>
        <w:rPr>
          <w:rFonts w:hint="default"/>
          <w:lang w:val="en-US"/>
        </w:rPr>
      </w:pPr>
      <w:r>
        <w:rPr>
          <w:rFonts w:hint="default"/>
          <w:lang w:val="en-US"/>
        </w:rPr>
        <w:t>{</w:t>
      </w:r>
    </w:p>
    <w:p w14:paraId="36D79EBB">
      <w:pPr>
        <w:bidi w:val="0"/>
        <w:rPr>
          <w:rFonts w:hint="default"/>
          <w:lang w:val="en-US"/>
        </w:rPr>
      </w:pPr>
      <w:r>
        <w:rPr>
          <w:rFonts w:hint="default"/>
          <w:lang w:val="en-US"/>
        </w:rPr>
        <w:t xml:space="preserve">  "plugin": [</w:t>
      </w:r>
    </w:p>
    <w:p w14:paraId="640BCF3B">
      <w:pPr>
        <w:bidi w:val="0"/>
        <w:rPr>
          <w:rFonts w:hint="default"/>
          <w:lang w:val="en-US"/>
        </w:rPr>
      </w:pPr>
      <w:r>
        <w:rPr>
          <w:rFonts w:hint="default"/>
          <w:lang w:val="en-US"/>
        </w:rPr>
        <w:t xml:space="preserve">    "file:///H:/aqibDev/opencode-works/packages/adapter-opencode/dist/operational-plugin.js"</w:t>
      </w:r>
    </w:p>
    <w:p w14:paraId="6669DAAE">
      <w:pPr>
        <w:bidi w:val="0"/>
        <w:rPr>
          <w:rFonts w:hint="default"/>
          <w:lang w:val="en-US"/>
        </w:rPr>
      </w:pPr>
      <w:r>
        <w:rPr>
          <w:rFonts w:hint="default"/>
          <w:lang w:val="en-US"/>
        </w:rPr>
        <w:t xml:space="preserve">  ]</w:t>
      </w:r>
    </w:p>
    <w:p w14:paraId="7FA461F8">
      <w:pPr>
        <w:bidi w:val="0"/>
        <w:rPr>
          <w:rFonts w:hint="default"/>
          <w:lang w:val="en-US"/>
        </w:rPr>
      </w:pPr>
      <w:r>
        <w:rPr>
          <w:rFonts w:hint="default"/>
          <w:lang w:val="en-US"/>
        </w:rPr>
        <w:t>}</w:t>
      </w:r>
    </w:p>
    <w:p w14:paraId="52542A09">
      <w:pPr>
        <w:keepLines/>
        <w:bidi w:val="0"/>
        <w:spacing w:before="100" w:after="160"/>
        <w:ind w:left="240" w:right="240"/>
        <w:rPr>
          <w:rFonts w:hint="default" w:ascii="Consolas" w:hAnsi="Consolas" w:cs="Consolas"/>
          <w:b w:val="0"/>
          <w:i w:val="0"/>
          <w:color w:val="303030"/>
          <w:sz w:val="17"/>
          <w:shd w:val="clear" w:fill="F2F2F2"/>
          <w:lang w:val="en-US"/>
        </w:rPr>
      </w:pPr>
    </w:p>
    <w:p w14:paraId="7534CF89">
      <w:pPr>
        <w:bidi w:val="0"/>
        <w:rPr>
          <w:rFonts w:hint="default"/>
          <w:lang w:val="en-US"/>
        </w:rPr>
      </w:pPr>
      <w:r>
        <w:rPr>
          <w:rFonts w:hint="default"/>
          <w:lang w:val="en-US"/>
        </w:rPr>
        <w:t>Start the API and use OpenCode normally:</w:t>
      </w:r>
    </w:p>
    <w:p w14:paraId="0A34DD69">
      <w:pPr>
        <w:bidi w:val="0"/>
        <w:rPr>
          <w:rFonts w:hint="default"/>
          <w:lang w:val="en-US"/>
        </w:rPr>
      </w:pPr>
    </w:p>
    <w:p w14:paraId="4B7A5358">
      <w:pPr>
        <w:bidi w:val="0"/>
        <w:rPr>
          <w:rFonts w:hint="default"/>
          <w:lang w:val="en-US"/>
        </w:rPr>
      </w:pPr>
      <w:r>
        <w:rPr>
          <w:rFonts w:hint="default"/>
          <w:lang w:val="en-US"/>
        </w:rPr>
        <w:t>.\scripts\start-local-operational.ps1</w:t>
      </w:r>
    </w:p>
    <w:p w14:paraId="2E17FE2D">
      <w:pPr>
        <w:bidi w:val="0"/>
        <w:rPr>
          <w:rFonts w:hint="default"/>
          <w:lang w:val="en-US"/>
        </w:rPr>
      </w:pPr>
      <w:r>
        <w:rPr>
          <w:rFonts w:hint="default"/>
          <w:lang w:val="en-US"/>
        </w:rPr>
        <w:t>opencode</w:t>
      </w:r>
    </w:p>
    <w:p w14:paraId="73D3E829">
      <w:pPr>
        <w:keepLines/>
        <w:bidi w:val="0"/>
        <w:spacing w:before="100" w:after="160"/>
        <w:ind w:left="240" w:right="240"/>
        <w:rPr>
          <w:rFonts w:hint="default" w:ascii="Consolas" w:hAnsi="Consolas" w:cs="Consolas"/>
          <w:b w:val="0"/>
          <w:i w:val="0"/>
          <w:color w:val="303030"/>
          <w:sz w:val="17"/>
          <w:shd w:val="clear" w:fill="F2F2F2"/>
          <w:lang w:val="en-US"/>
        </w:rPr>
      </w:pPr>
    </w:p>
    <w:p w14:paraId="232103AB">
      <w:pPr>
        <w:pStyle w:val="4"/>
        <w:bidi w:val="0"/>
        <w:rPr>
          <w:rFonts w:hint="default"/>
          <w:lang w:val="en-US"/>
        </w:rPr>
      </w:pPr>
      <w:bookmarkStart w:id="25" w:name="_Toc26649"/>
      <w:r>
        <w:rPr>
          <w:rFonts w:hint="default"/>
          <w:lang w:val="en-US"/>
        </w:rPr>
        <w:t>Ollama</w:t>
      </w:r>
      <w:bookmarkEnd w:id="25"/>
    </w:p>
    <w:p w14:paraId="44EBAEBF">
      <w:pPr>
        <w:rPr>
          <w:rFonts w:hint="default"/>
          <w:lang w:val="en-US"/>
        </w:rPr>
      </w:pPr>
    </w:p>
    <w:p w14:paraId="51E0E202">
      <w:pPr>
        <w:bidi w:val="0"/>
        <w:rPr>
          <w:rFonts w:hint="default"/>
          <w:lang w:val="en-US"/>
        </w:rPr>
      </w:pPr>
      <w:r>
        <w:rPr>
          <w:rFonts w:hint="default"/>
          <w:lang w:val="en-US"/>
        </w:rPr>
        <w:t>Use packages/adapter-ollama and connect its events to the TraceForge collector or ingestion API:</w:t>
      </w:r>
    </w:p>
    <w:p w14:paraId="24617860">
      <w:pPr>
        <w:bidi w:val="0"/>
        <w:rPr>
          <w:rFonts w:hint="default"/>
          <w:lang w:val="en-US"/>
        </w:rPr>
      </w:pPr>
    </w:p>
    <w:p w14:paraId="1D76592F">
      <w:pPr>
        <w:bidi w:val="0"/>
        <w:rPr>
          <w:rFonts w:hint="default"/>
          <w:lang w:val="en-US"/>
        </w:rPr>
      </w:pPr>
      <w:r>
        <w:rPr>
          <w:rFonts w:hint="default"/>
          <w:lang w:val="en-US"/>
        </w:rPr>
        <w:t>const gateway = new OllamaGateway();</w:t>
      </w:r>
    </w:p>
    <w:p w14:paraId="432642B9">
      <w:pPr>
        <w:bidi w:val="0"/>
        <w:rPr>
          <w:rFonts w:hint="default"/>
          <w:lang w:val="en-US"/>
        </w:rPr>
      </w:pPr>
    </w:p>
    <w:p w14:paraId="607088C7">
      <w:pPr>
        <w:bidi w:val="0"/>
        <w:rPr>
          <w:rFonts w:hint="default"/>
          <w:lang w:val="en-US"/>
        </w:rPr>
      </w:pPr>
      <w:r>
        <w:rPr>
          <w:rFonts w:hint="default"/>
          <w:lang w:val="en-US"/>
        </w:rPr>
        <w:t>await gateway.initialize({</w:t>
      </w:r>
    </w:p>
    <w:p w14:paraId="24DAF733">
      <w:pPr>
        <w:bidi w:val="0"/>
        <w:rPr>
          <w:rFonts w:hint="default"/>
          <w:lang w:val="en-US"/>
        </w:rPr>
      </w:pPr>
      <w:r>
        <w:rPr>
          <w:rFonts w:hint="default"/>
          <w:lang w:val="en-US"/>
        </w:rPr>
        <w:t xml:space="preserve">  baseUrl: "http://127.0.0.1:11434",</w:t>
      </w:r>
    </w:p>
    <w:p w14:paraId="523DD7C7">
      <w:pPr>
        <w:bidi w:val="0"/>
        <w:rPr>
          <w:rFonts w:hint="default"/>
          <w:lang w:val="en-US"/>
        </w:rPr>
      </w:pPr>
      <w:r>
        <w:rPr>
          <w:rFonts w:hint="default"/>
          <w:lang w:val="en-US"/>
        </w:rPr>
        <w:t xml:space="preserve">  clock,</w:t>
      </w:r>
    </w:p>
    <w:p w14:paraId="609C026C">
      <w:pPr>
        <w:bidi w:val="0"/>
        <w:rPr>
          <w:rFonts w:hint="default"/>
          <w:lang w:val="en-US"/>
        </w:rPr>
      </w:pPr>
      <w:r>
        <w:rPr>
          <w:rFonts w:hint="default"/>
          <w:lang w:val="en-US"/>
        </w:rPr>
        <w:t xml:space="preserve">  ids</w:t>
      </w:r>
    </w:p>
    <w:p w14:paraId="40A2B726">
      <w:pPr>
        <w:bidi w:val="0"/>
        <w:rPr>
          <w:rFonts w:hint="default"/>
          <w:lang w:val="en-US"/>
        </w:rPr>
      </w:pPr>
      <w:r>
        <w:rPr>
          <w:rFonts w:hint="default"/>
          <w:lang w:val="en-US"/>
        </w:rPr>
        <w:t>});</w:t>
      </w:r>
    </w:p>
    <w:p w14:paraId="5CB787C1">
      <w:pPr>
        <w:bidi w:val="0"/>
        <w:rPr>
          <w:rFonts w:hint="default"/>
          <w:lang w:val="en-US"/>
        </w:rPr>
      </w:pPr>
    </w:p>
    <w:p w14:paraId="5B4C0F50">
      <w:pPr>
        <w:bidi w:val="0"/>
        <w:rPr>
          <w:rFonts w:hint="default"/>
          <w:lang w:val="en-US"/>
        </w:rPr>
      </w:pPr>
      <w:r>
        <w:rPr>
          <w:rFonts w:hint="default"/>
          <w:lang w:val="en-US"/>
        </w:rPr>
        <w:t>gateway.onEvent(traceForgeHandler);</w:t>
      </w:r>
    </w:p>
    <w:p w14:paraId="0E6992FA">
      <w:pPr>
        <w:bidi w:val="0"/>
        <w:rPr>
          <w:rFonts w:hint="default"/>
          <w:lang w:val="en-US"/>
        </w:rPr>
      </w:pPr>
      <w:r>
        <w:rPr>
          <w:rFonts w:hint="default"/>
          <w:lang w:val="en-US"/>
        </w:rPr>
        <w:t>await gateway.start();</w:t>
      </w:r>
    </w:p>
    <w:p w14:paraId="55321A9A">
      <w:pPr>
        <w:keepLines/>
        <w:bidi w:val="0"/>
        <w:spacing w:before="100" w:after="160"/>
        <w:ind w:left="240" w:right="240"/>
        <w:rPr>
          <w:rFonts w:hint="default" w:ascii="Consolas" w:hAnsi="Consolas" w:cs="Consolas"/>
          <w:b w:val="0"/>
          <w:i w:val="0"/>
          <w:color w:val="303030"/>
          <w:sz w:val="17"/>
          <w:shd w:val="clear" w:fill="F2F2F2"/>
          <w:lang w:val="en-US"/>
        </w:rPr>
      </w:pPr>
    </w:p>
    <w:p w14:paraId="3F07370D">
      <w:pPr>
        <w:bidi w:val="0"/>
        <w:rPr>
          <w:rFonts w:hint="default"/>
          <w:lang w:val="en-US"/>
        </w:rPr>
      </w:pPr>
      <w:r>
        <w:rPr>
          <w:rFonts w:hint="default"/>
          <w:lang w:val="en-US"/>
        </w:rPr>
        <w:t>Typical output:</w:t>
      </w:r>
    </w:p>
    <w:p w14:paraId="2E07B0E8">
      <w:pPr>
        <w:bidi w:val="0"/>
        <w:rPr>
          <w:rFonts w:hint="default"/>
          <w:lang w:val="en-US"/>
        </w:rPr>
      </w:pPr>
    </w:p>
    <w:p w14:paraId="11DC9EAF">
      <w:pPr>
        <w:bidi w:val="0"/>
        <w:rPr>
          <w:rFonts w:hint="default"/>
          <w:lang w:val="en-US"/>
        </w:rPr>
      </w:pPr>
      <w:r>
        <w:rPr>
          <w:rFonts w:hint="default"/>
          <w:lang w:val="en-US"/>
        </w:rPr>
        <w:t>PROMPT_SUBMITTED</w:t>
      </w:r>
    </w:p>
    <w:p w14:paraId="234002AD">
      <w:pPr>
        <w:bidi w:val="0"/>
        <w:rPr>
          <w:rFonts w:hint="default"/>
          <w:lang w:val="en-US"/>
        </w:rPr>
      </w:pPr>
      <w:r>
        <w:rPr>
          <w:rFonts w:hint="default"/>
          <w:lang w:val="en-US"/>
        </w:rPr>
        <w:t>MODEL_REQUEST</w:t>
      </w:r>
    </w:p>
    <w:p w14:paraId="22522BC0">
      <w:pPr>
        <w:bidi w:val="0"/>
        <w:rPr>
          <w:rFonts w:hint="default"/>
          <w:lang w:val="en-US"/>
        </w:rPr>
      </w:pPr>
      <w:r>
        <w:rPr>
          <w:rFonts w:hint="default"/>
          <w:lang w:val="en-US"/>
        </w:rPr>
        <w:t>MODEL_RESPONSE</w:t>
      </w:r>
    </w:p>
    <w:p w14:paraId="34FE2E00">
      <w:pPr>
        <w:bidi w:val="0"/>
        <w:rPr>
          <w:rFonts w:hint="default"/>
          <w:lang w:val="en-US"/>
        </w:rPr>
      </w:pPr>
      <w:r>
        <w:rPr>
          <w:rFonts w:hint="default"/>
          <w:lang w:val="en-US"/>
        </w:rPr>
        <w:t>ERROR</w:t>
      </w:r>
    </w:p>
    <w:p w14:paraId="1333E670">
      <w:pPr>
        <w:keepLines/>
        <w:bidi w:val="0"/>
        <w:spacing w:before="100" w:after="160"/>
        <w:ind w:left="240" w:right="240"/>
        <w:rPr>
          <w:rFonts w:hint="default" w:ascii="Consolas" w:hAnsi="Consolas" w:cs="Consolas"/>
          <w:b w:val="0"/>
          <w:i w:val="0"/>
          <w:color w:val="303030"/>
          <w:sz w:val="17"/>
          <w:shd w:val="clear" w:fill="F2F2F2"/>
          <w:lang w:val="en-US"/>
        </w:rPr>
      </w:pPr>
    </w:p>
    <w:p w14:paraId="2D877049">
      <w:pPr>
        <w:pStyle w:val="4"/>
        <w:bidi w:val="0"/>
        <w:rPr>
          <w:rFonts w:hint="default"/>
          <w:lang w:val="en-US"/>
        </w:rPr>
      </w:pPr>
      <w:bookmarkStart w:id="26" w:name="_Toc29319"/>
      <w:r>
        <w:rPr>
          <w:rFonts w:hint="default"/>
          <w:lang w:val="en-US"/>
        </w:rPr>
        <w:t>OpenAI, Anthropic, and DeepSeek</w:t>
      </w:r>
      <w:bookmarkEnd w:id="26"/>
    </w:p>
    <w:p w14:paraId="4B0A72F3">
      <w:pPr>
        <w:rPr>
          <w:rFonts w:hint="default"/>
          <w:lang w:val="en-US"/>
        </w:rPr>
      </w:pPr>
    </w:p>
    <w:p w14:paraId="0E94103C">
      <w:pPr>
        <w:bidi w:val="0"/>
        <w:rPr>
          <w:rFonts w:hint="default"/>
          <w:lang w:val="en-US"/>
        </w:rPr>
      </w:pPr>
      <w:r>
        <w:rPr>
          <w:rFonts w:hint="default"/>
          <w:lang w:val="en-US"/>
        </w:rPr>
        <w:t>Route provider requests through packages/adapter-model-gateways:</w:t>
      </w:r>
    </w:p>
    <w:p w14:paraId="299BA23D">
      <w:pPr>
        <w:bidi w:val="0"/>
        <w:rPr>
          <w:rFonts w:hint="default"/>
          <w:lang w:val="en-US"/>
        </w:rPr>
      </w:pPr>
    </w:p>
    <w:p w14:paraId="34095901">
      <w:pPr>
        <w:bidi w:val="0"/>
        <w:rPr>
          <w:rFonts w:hint="default"/>
          <w:lang w:val="en-US"/>
        </w:rPr>
      </w:pPr>
      <w:r>
        <w:rPr>
          <w:rFonts w:hint="default"/>
          <w:lang w:val="en-US"/>
        </w:rPr>
        <w:t>Application</w:t>
      </w:r>
    </w:p>
    <w:p w14:paraId="0CA029BF">
      <w:pPr>
        <w:bidi w:val="0"/>
        <w:rPr>
          <w:rFonts w:hint="default"/>
          <w:lang w:val="en-US"/>
        </w:rPr>
      </w:pPr>
      <w:r>
        <w:rPr>
          <w:rFonts w:hint="default"/>
          <w:lang w:val="en-US"/>
        </w:rPr>
        <w:t xml:space="preserve">  -&gt; TraceForge provider gateway</w:t>
      </w:r>
    </w:p>
    <w:p w14:paraId="366B5508">
      <w:pPr>
        <w:bidi w:val="0"/>
        <w:rPr>
          <w:rFonts w:hint="default"/>
          <w:lang w:val="en-US"/>
        </w:rPr>
      </w:pPr>
      <w:r>
        <w:rPr>
          <w:rFonts w:hint="default"/>
          <w:lang w:val="en-US"/>
        </w:rPr>
        <w:t xml:space="preserve">  -&gt; AI provider</w:t>
      </w:r>
    </w:p>
    <w:p w14:paraId="230A888D">
      <w:pPr>
        <w:bidi w:val="0"/>
        <w:rPr>
          <w:rFonts w:hint="default"/>
          <w:lang w:val="en-US"/>
        </w:rPr>
      </w:pPr>
      <w:r>
        <w:rPr>
          <w:rFonts w:hint="default"/>
          <w:lang w:val="en-US"/>
        </w:rPr>
        <w:t xml:space="preserve">  -&gt; Provider response</w:t>
      </w:r>
    </w:p>
    <w:p w14:paraId="3C594002">
      <w:pPr>
        <w:bidi w:val="0"/>
        <w:rPr>
          <w:rFonts w:hint="default"/>
          <w:lang w:val="en-US"/>
        </w:rPr>
      </w:pPr>
      <w:r>
        <w:rPr>
          <w:rFonts w:hint="default"/>
          <w:lang w:val="en-US"/>
        </w:rPr>
        <w:t xml:space="preserve">  -&gt; TraceForge capture</w:t>
      </w:r>
    </w:p>
    <w:p w14:paraId="406B11A4">
      <w:pPr>
        <w:bidi w:val="0"/>
        <w:rPr>
          <w:rFonts w:hint="default"/>
          <w:lang w:val="en-US"/>
        </w:rPr>
      </w:pPr>
      <w:r>
        <w:rPr>
          <w:rFonts w:hint="default"/>
          <w:lang w:val="en-US"/>
        </w:rPr>
        <w:t xml:space="preserve">  -&gt; Application response</w:t>
      </w:r>
    </w:p>
    <w:p w14:paraId="31FE1EB5">
      <w:pPr>
        <w:keepLines/>
        <w:bidi w:val="0"/>
        <w:spacing w:before="100" w:after="160"/>
        <w:ind w:left="240" w:right="240"/>
        <w:rPr>
          <w:rFonts w:hint="default" w:ascii="Consolas" w:hAnsi="Consolas" w:cs="Consolas"/>
          <w:b w:val="0"/>
          <w:i w:val="0"/>
          <w:color w:val="303030"/>
          <w:sz w:val="17"/>
          <w:shd w:val="clear" w:fill="F2F2F2"/>
          <w:lang w:val="en-US"/>
        </w:rPr>
      </w:pPr>
    </w:p>
    <w:p w14:paraId="70D0E032">
      <w:pPr>
        <w:bidi w:val="0"/>
        <w:rPr>
          <w:rFonts w:hint="default"/>
          <w:lang w:val="en-US"/>
        </w:rPr>
      </w:pPr>
      <w:r>
        <w:rPr>
          <w:rFonts w:hint="default"/>
          <w:lang w:val="en-US"/>
        </w:rPr>
        <w:t>The gateway needs:</w:t>
      </w:r>
    </w:p>
    <w:p w14:paraId="53E7F233">
      <w:pPr>
        <w:bidi w:val="0"/>
        <w:rPr>
          <w:rFonts w:hint="default"/>
          <w:lang w:val="en-US"/>
        </w:rPr>
      </w:pPr>
    </w:p>
    <w:p w14:paraId="77E2AEC7">
      <w:pPr>
        <w:bidi w:val="0"/>
        <w:rPr>
          <w:rFonts w:hint="default"/>
          <w:lang w:val="en-US"/>
        </w:rPr>
      </w:pPr>
      <w:r>
        <w:rPr>
          <w:rFonts w:hint="default"/>
          <w:lang w:val="en-US"/>
        </w:rPr>
        <w:t>Provider base URL</w:t>
      </w:r>
    </w:p>
    <w:p w14:paraId="6BB04E15">
      <w:pPr>
        <w:bidi w:val="0"/>
        <w:spacing w:after="80"/>
        <w:ind w:left="720" w:hanging="360"/>
        <w:rPr>
          <w:rFonts w:hint="default"/>
          <w:lang w:val="en-US"/>
        </w:rPr>
      </w:pPr>
    </w:p>
    <w:p w14:paraId="4ACACA3F">
      <w:pPr>
        <w:bidi w:val="0"/>
        <w:rPr>
          <w:rFonts w:hint="default"/>
          <w:lang w:val="en-US"/>
        </w:rPr>
      </w:pPr>
      <w:r>
        <w:rPr>
          <w:rFonts w:hint="default"/>
          <w:lang w:val="en-US"/>
        </w:rPr>
        <w:t>Authentication headers</w:t>
      </w:r>
    </w:p>
    <w:p w14:paraId="55B5FCFC">
      <w:pPr>
        <w:bidi w:val="0"/>
        <w:spacing w:after="80"/>
        <w:ind w:left="720" w:hanging="360"/>
        <w:rPr>
          <w:rFonts w:hint="default"/>
          <w:lang w:val="en-US"/>
        </w:rPr>
      </w:pPr>
    </w:p>
    <w:p w14:paraId="59C3D3AE">
      <w:pPr>
        <w:bidi w:val="0"/>
        <w:rPr>
          <w:rFonts w:hint="default"/>
          <w:lang w:val="en-US"/>
        </w:rPr>
      </w:pPr>
      <w:r>
        <w:rPr>
          <w:rFonts w:hint="default"/>
          <w:lang w:val="en-US"/>
        </w:rPr>
        <w:t>Provider request/response profile</w:t>
      </w:r>
    </w:p>
    <w:p w14:paraId="535153D9">
      <w:pPr>
        <w:bidi w:val="0"/>
        <w:spacing w:after="80"/>
        <w:ind w:left="720" w:hanging="360"/>
        <w:rPr>
          <w:rFonts w:hint="default"/>
          <w:lang w:val="en-US"/>
        </w:rPr>
      </w:pPr>
    </w:p>
    <w:p w14:paraId="728147FB">
      <w:pPr>
        <w:bidi w:val="0"/>
        <w:rPr>
          <w:rFonts w:hint="default"/>
          <w:lang w:val="en-US"/>
        </w:rPr>
      </w:pPr>
      <w:r>
        <w:rPr>
          <w:rFonts w:hint="default"/>
          <w:lang w:val="en-US"/>
        </w:rPr>
        <w:t>TraceForge run context</w:t>
      </w:r>
    </w:p>
    <w:p w14:paraId="512E23A7">
      <w:pPr>
        <w:bidi w:val="0"/>
        <w:spacing w:after="80"/>
        <w:ind w:left="720" w:hanging="360"/>
        <w:rPr>
          <w:rFonts w:hint="default"/>
          <w:lang w:val="en-US"/>
        </w:rPr>
      </w:pPr>
    </w:p>
    <w:p w14:paraId="187B4DE5">
      <w:pPr>
        <w:bidi w:val="0"/>
        <w:rPr>
          <w:rFonts w:hint="default"/>
          <w:lang w:val="en-US"/>
        </w:rPr>
      </w:pPr>
      <w:r>
        <w:rPr>
          <w:rFonts w:hint="default"/>
          <w:lang w:val="en-US"/>
        </w:rPr>
        <w:t>TraceForge event handler</w:t>
      </w:r>
    </w:p>
    <w:p w14:paraId="3C9283C5">
      <w:pPr>
        <w:bidi w:val="0"/>
        <w:spacing w:after="80"/>
        <w:ind w:left="720" w:hanging="360"/>
        <w:rPr>
          <w:rFonts w:hint="default"/>
          <w:lang w:val="en-US"/>
        </w:rPr>
      </w:pPr>
    </w:p>
    <w:p w14:paraId="7438352C">
      <w:pPr>
        <w:pStyle w:val="4"/>
        <w:bidi w:val="0"/>
        <w:rPr>
          <w:rFonts w:hint="default"/>
          <w:lang w:val="en-US"/>
        </w:rPr>
      </w:pPr>
      <w:bookmarkStart w:id="27" w:name="_Toc21790"/>
      <w:r>
        <w:rPr>
          <w:rFonts w:hint="default"/>
          <w:lang w:val="en-US"/>
        </w:rPr>
        <w:t>Custom AI Agent</w:t>
      </w:r>
      <w:bookmarkEnd w:id="27"/>
    </w:p>
    <w:p w14:paraId="076E8AB1">
      <w:pPr>
        <w:rPr>
          <w:rFonts w:hint="default"/>
          <w:lang w:val="en-US"/>
        </w:rPr>
      </w:pPr>
    </w:p>
    <w:p w14:paraId="189E3D75">
      <w:pPr>
        <w:bidi w:val="0"/>
        <w:rPr>
          <w:rFonts w:hint="default"/>
          <w:lang w:val="en-US"/>
        </w:rPr>
      </w:pPr>
      <w:r>
        <w:rPr>
          <w:rFonts w:hint="default"/>
          <w:lang w:val="en-US"/>
        </w:rPr>
        <w:t>A custom integration should produce normalized events containing:</w:t>
      </w:r>
    </w:p>
    <w:p w14:paraId="4328DB9C">
      <w:pPr>
        <w:bidi w:val="0"/>
        <w:rPr>
          <w:rFonts w:hint="default"/>
          <w:lang w:val="en-US"/>
        </w:rPr>
      </w:pPr>
    </w:p>
    <w:p w14:paraId="2CBC4FCC">
      <w:pPr>
        <w:bidi w:val="0"/>
        <w:rPr>
          <w:rFonts w:hint="default"/>
          <w:lang w:val="en-US"/>
        </w:rPr>
      </w:pPr>
      <w:r>
        <w:rPr>
          <w:rFonts w:hint="default"/>
          <w:lang w:val="en-US"/>
        </w:rPr>
        <w:t>{</w:t>
      </w:r>
    </w:p>
    <w:p w14:paraId="61211BA6">
      <w:pPr>
        <w:bidi w:val="0"/>
        <w:rPr>
          <w:rFonts w:hint="default"/>
          <w:lang w:val="en-US"/>
        </w:rPr>
      </w:pPr>
      <w:r>
        <w:rPr>
          <w:rFonts w:hint="default"/>
          <w:lang w:val="en-US"/>
        </w:rPr>
        <w:t xml:space="preserve">  taskId,</w:t>
      </w:r>
    </w:p>
    <w:p w14:paraId="7EB1B53C">
      <w:pPr>
        <w:bidi w:val="0"/>
        <w:rPr>
          <w:rFonts w:hint="default"/>
          <w:lang w:val="en-US"/>
        </w:rPr>
      </w:pPr>
      <w:r>
        <w:rPr>
          <w:rFonts w:hint="default"/>
          <w:lang w:val="en-US"/>
        </w:rPr>
        <w:t xml:space="preserve">  sessionId,</w:t>
      </w:r>
    </w:p>
    <w:p w14:paraId="4EE3CA0F">
      <w:pPr>
        <w:bidi w:val="0"/>
        <w:rPr>
          <w:rFonts w:hint="default"/>
          <w:lang w:val="en-US"/>
        </w:rPr>
      </w:pPr>
      <w:r>
        <w:rPr>
          <w:rFonts w:hint="default"/>
          <w:lang w:val="en-US"/>
        </w:rPr>
        <w:t xml:space="preserve">  runId,</w:t>
      </w:r>
    </w:p>
    <w:p w14:paraId="371E6BD4">
      <w:pPr>
        <w:bidi w:val="0"/>
        <w:rPr>
          <w:rFonts w:hint="default"/>
          <w:lang w:val="en-US"/>
        </w:rPr>
      </w:pPr>
      <w:r>
        <w:rPr>
          <w:rFonts w:hint="default"/>
          <w:lang w:val="en-US"/>
        </w:rPr>
        <w:t xml:space="preserve">  eventType,</w:t>
      </w:r>
    </w:p>
    <w:p w14:paraId="73B97EA3">
      <w:pPr>
        <w:bidi w:val="0"/>
        <w:rPr>
          <w:rFonts w:hint="default"/>
          <w:lang w:val="en-US"/>
        </w:rPr>
      </w:pPr>
      <w:r>
        <w:rPr>
          <w:rFonts w:hint="default"/>
          <w:lang w:val="en-US"/>
        </w:rPr>
        <w:t xml:space="preserve">  actor,</w:t>
      </w:r>
    </w:p>
    <w:p w14:paraId="0B22ACAF">
      <w:pPr>
        <w:bidi w:val="0"/>
        <w:rPr>
          <w:rFonts w:hint="default"/>
          <w:lang w:val="en-US"/>
        </w:rPr>
      </w:pPr>
      <w:r>
        <w:rPr>
          <w:rFonts w:hint="default"/>
          <w:lang w:val="en-US"/>
        </w:rPr>
        <w:t xml:space="preserve">  payload,</w:t>
      </w:r>
    </w:p>
    <w:p w14:paraId="043F1083">
      <w:pPr>
        <w:bidi w:val="0"/>
        <w:rPr>
          <w:rFonts w:hint="default"/>
          <w:lang w:val="en-US"/>
        </w:rPr>
      </w:pPr>
      <w:r>
        <w:rPr>
          <w:rFonts w:hint="default"/>
          <w:lang w:val="en-US"/>
        </w:rPr>
        <w:t xml:space="preserve">  providerEventId,</w:t>
      </w:r>
    </w:p>
    <w:p w14:paraId="46E1374E">
      <w:pPr>
        <w:bidi w:val="0"/>
        <w:rPr>
          <w:rFonts w:hint="default"/>
          <w:lang w:val="en-US"/>
        </w:rPr>
      </w:pPr>
      <w:r>
        <w:rPr>
          <w:rFonts w:hint="default"/>
          <w:lang w:val="en-US"/>
        </w:rPr>
        <w:t xml:space="preserve">  evidence</w:t>
      </w:r>
    </w:p>
    <w:p w14:paraId="5E48ADF7">
      <w:pPr>
        <w:bidi w:val="0"/>
        <w:rPr>
          <w:rFonts w:hint="default"/>
          <w:lang w:val="en-US"/>
        </w:rPr>
      </w:pPr>
      <w:r>
        <w:rPr>
          <w:rFonts w:hint="default"/>
          <w:lang w:val="en-US"/>
        </w:rPr>
        <w:t>}</w:t>
      </w:r>
    </w:p>
    <w:p w14:paraId="2E482780">
      <w:pPr>
        <w:keepLines/>
        <w:bidi w:val="0"/>
        <w:spacing w:before="100" w:after="160"/>
        <w:ind w:left="240" w:right="240"/>
        <w:rPr>
          <w:rFonts w:hint="default" w:ascii="Consolas" w:hAnsi="Consolas" w:cs="Consolas"/>
          <w:b w:val="0"/>
          <w:i w:val="0"/>
          <w:color w:val="303030"/>
          <w:sz w:val="17"/>
          <w:shd w:val="clear" w:fill="F2F2F2"/>
          <w:lang w:val="en-US"/>
        </w:rPr>
      </w:pPr>
    </w:p>
    <w:p w14:paraId="36EC5FC4">
      <w:pPr>
        <w:bidi w:val="0"/>
        <w:rPr>
          <w:rFonts w:hint="default"/>
          <w:lang w:val="en-US"/>
        </w:rPr>
      </w:pPr>
      <w:r>
        <w:rPr>
          <w:rFonts w:hint="default"/>
          <w:lang w:val="en-US"/>
        </w:rPr>
        <w:t>Submit events to:</w:t>
      </w:r>
    </w:p>
    <w:p w14:paraId="5803369B">
      <w:pPr>
        <w:bidi w:val="0"/>
        <w:rPr>
          <w:rFonts w:hint="default"/>
          <w:lang w:val="en-US"/>
        </w:rPr>
      </w:pPr>
    </w:p>
    <w:p w14:paraId="3A814FEA">
      <w:pPr>
        <w:bidi w:val="0"/>
        <w:rPr>
          <w:rFonts w:hint="default"/>
          <w:lang w:val="en-US"/>
        </w:rPr>
      </w:pPr>
      <w:r>
        <w:rPr>
          <w:rFonts w:hint="default"/>
          <w:lang w:val="en-US"/>
        </w:rPr>
        <w:t>POST /api/v1/integrations/events</w:t>
      </w:r>
    </w:p>
    <w:p w14:paraId="21EC61FB">
      <w:pPr>
        <w:keepLines/>
        <w:bidi w:val="0"/>
        <w:spacing w:before="100" w:after="160"/>
        <w:ind w:left="240" w:right="240"/>
        <w:rPr>
          <w:rFonts w:hint="default" w:ascii="Consolas" w:hAnsi="Consolas" w:cs="Consolas"/>
          <w:b w:val="0"/>
          <w:i w:val="0"/>
          <w:color w:val="303030"/>
          <w:sz w:val="17"/>
          <w:shd w:val="clear" w:fill="F2F2F2"/>
          <w:lang w:val="en-US"/>
        </w:rPr>
      </w:pPr>
    </w:p>
    <w:p w14:paraId="587340E5">
      <w:pPr>
        <w:bidi w:val="0"/>
        <w:rPr>
          <w:rFonts w:hint="default"/>
          <w:lang w:val="en-US"/>
        </w:rPr>
      </w:pPr>
      <w:r>
        <w:rPr>
          <w:rFonts w:hint="default"/>
          <w:lang w:val="en-US"/>
        </w:rPr>
        <w:t>Recommended minimum event set:</w:t>
      </w:r>
    </w:p>
    <w:p w14:paraId="77D4D54C">
      <w:pPr>
        <w:bidi w:val="0"/>
        <w:rPr>
          <w:rFonts w:hint="default"/>
          <w:lang w:val="en-US"/>
        </w:rPr>
      </w:pPr>
    </w:p>
    <w:p w14:paraId="6D892BB8">
      <w:pPr>
        <w:bidi w:val="0"/>
        <w:rPr>
          <w:rFonts w:hint="default"/>
          <w:lang w:val="en-US"/>
        </w:rPr>
      </w:pPr>
      <w:r>
        <w:rPr>
          <w:rFonts w:hint="default"/>
          <w:lang w:val="en-US"/>
        </w:rPr>
        <w:t>PROMPT_SUBMITTED</w:t>
      </w:r>
    </w:p>
    <w:p w14:paraId="1261056D">
      <w:pPr>
        <w:bidi w:val="0"/>
        <w:rPr>
          <w:rFonts w:hint="default"/>
          <w:lang w:val="en-US"/>
        </w:rPr>
      </w:pPr>
      <w:r>
        <w:rPr>
          <w:rFonts w:hint="default"/>
          <w:lang w:val="en-US"/>
        </w:rPr>
        <w:t>MODEL_REQUEST</w:t>
      </w:r>
    </w:p>
    <w:p w14:paraId="55E2F426">
      <w:pPr>
        <w:bidi w:val="0"/>
        <w:rPr>
          <w:rFonts w:hint="default"/>
          <w:lang w:val="en-US"/>
        </w:rPr>
      </w:pPr>
      <w:r>
        <w:rPr>
          <w:rFonts w:hint="default"/>
          <w:lang w:val="en-US"/>
        </w:rPr>
        <w:t>MODEL_RESPONSE</w:t>
      </w:r>
    </w:p>
    <w:p w14:paraId="745A10FD">
      <w:pPr>
        <w:bidi w:val="0"/>
        <w:rPr>
          <w:rFonts w:hint="default"/>
          <w:lang w:val="en-US"/>
        </w:rPr>
      </w:pPr>
      <w:r>
        <w:rPr>
          <w:rFonts w:hint="default"/>
          <w:lang w:val="en-US"/>
        </w:rPr>
        <w:t>AGENT_COMPLETED</w:t>
      </w:r>
    </w:p>
    <w:p w14:paraId="2D4686FE">
      <w:pPr>
        <w:bidi w:val="0"/>
        <w:rPr>
          <w:rFonts w:hint="default"/>
          <w:lang w:val="en-US"/>
        </w:rPr>
      </w:pPr>
      <w:r>
        <w:rPr>
          <w:rFonts w:hint="default"/>
          <w:lang w:val="en-US"/>
        </w:rPr>
        <w:t>ERROR</w:t>
      </w:r>
    </w:p>
    <w:p w14:paraId="0156B882">
      <w:pPr>
        <w:keepLines/>
        <w:bidi w:val="0"/>
        <w:spacing w:before="100" w:after="160"/>
        <w:ind w:left="240" w:right="240"/>
        <w:rPr>
          <w:rFonts w:hint="default" w:ascii="Consolas" w:hAnsi="Consolas" w:cs="Consolas"/>
          <w:b w:val="0"/>
          <w:i w:val="0"/>
          <w:color w:val="303030"/>
          <w:sz w:val="17"/>
          <w:shd w:val="clear" w:fill="F2F2F2"/>
          <w:lang w:val="en-US"/>
        </w:rPr>
      </w:pPr>
    </w:p>
    <w:p w14:paraId="0D2ACC57">
      <w:pPr>
        <w:bidi w:val="0"/>
        <w:rPr>
          <w:rFonts w:hint="default"/>
          <w:lang w:val="en-US"/>
        </w:rPr>
      </w:pPr>
      <w:r>
        <w:rPr>
          <w:rFonts w:hint="default"/>
          <w:lang w:val="en-US"/>
        </w:rPr>
        <w:t>Every integration must use stable provider event IDs for idempotency and must distinguish observed, declared, inferred, unavailable, and not-observed evidence.</w:t>
      </w:r>
    </w:p>
    <w:p w14:paraId="42EA757F">
      <w:pPr>
        <w:bidi w:val="0"/>
        <w:rPr>
          <w:rFonts w:hint="default"/>
          <w:lang w:val="en-US"/>
        </w:rPr>
      </w:pPr>
    </w:p>
    <w:p w14:paraId="0F21A6B6">
      <w:pPr>
        <w:pStyle w:val="2"/>
        <w:bidi w:val="0"/>
        <w:rPr>
          <w:rFonts w:hint="default"/>
          <w:lang w:val="en-US"/>
        </w:rPr>
      </w:pPr>
      <w:bookmarkStart w:id="28" w:name="_Toc22886"/>
      <w:r>
        <w:rPr>
          <w:rFonts w:hint="default"/>
          <w:lang w:val="en-US"/>
        </w:rPr>
        <w:t>11. Running and Verifying</w:t>
      </w:r>
      <w:bookmarkEnd w:id="28"/>
    </w:p>
    <w:p w14:paraId="0A70119E">
      <w:pPr>
        <w:rPr>
          <w:rFonts w:hint="default"/>
          <w:lang w:val="en-US"/>
        </w:rPr>
      </w:pPr>
    </w:p>
    <w:p w14:paraId="474B75E6">
      <w:pPr>
        <w:bidi w:val="0"/>
        <w:rPr>
          <w:rFonts w:hint="default"/>
          <w:lang w:val="en-US"/>
        </w:rPr>
      </w:pPr>
      <w:r>
        <w:rPr>
          <w:rFonts w:hint="default"/>
          <w:lang w:val="en-US"/>
        </w:rPr>
        <w:t>Configure PostgreSQL 5432 and apply migrations:</w:t>
      </w:r>
    </w:p>
    <w:p w14:paraId="5B021779">
      <w:pPr>
        <w:bidi w:val="0"/>
        <w:rPr>
          <w:rFonts w:hint="default"/>
          <w:lang w:val="en-US"/>
        </w:rPr>
      </w:pPr>
    </w:p>
    <w:p w14:paraId="275FC16A">
      <w:pPr>
        <w:bidi w:val="0"/>
        <w:rPr>
          <w:rFonts w:hint="default"/>
          <w:lang w:val="en-US"/>
        </w:rPr>
      </w:pPr>
      <w:r>
        <w:rPr>
          <w:rFonts w:hint="default"/>
          <w:lang w:val="en-US"/>
        </w:rPr>
        <w:t>.\scripts\use-postgres-5432.ps1</w:t>
      </w:r>
    </w:p>
    <w:p w14:paraId="4C6235B8">
      <w:pPr>
        <w:keepLines/>
        <w:bidi w:val="0"/>
        <w:spacing w:before="100" w:after="160"/>
        <w:ind w:left="240" w:right="240"/>
        <w:rPr>
          <w:rFonts w:hint="default" w:ascii="Consolas" w:hAnsi="Consolas" w:cs="Consolas"/>
          <w:b w:val="0"/>
          <w:i w:val="0"/>
          <w:color w:val="303030"/>
          <w:sz w:val="17"/>
          <w:shd w:val="clear" w:fill="F2F2F2"/>
          <w:lang w:val="en-US"/>
        </w:rPr>
      </w:pPr>
    </w:p>
    <w:p w14:paraId="6EC66248">
      <w:pPr>
        <w:bidi w:val="0"/>
        <w:rPr>
          <w:rFonts w:hint="default"/>
          <w:lang w:val="en-US"/>
        </w:rPr>
      </w:pPr>
      <w:r>
        <w:rPr>
          <w:rFonts w:hint="default"/>
          <w:lang w:val="en-US"/>
        </w:rPr>
        <w:t>Start or restart the API, then run OpenCode:</w:t>
      </w:r>
    </w:p>
    <w:p w14:paraId="400F22E5">
      <w:pPr>
        <w:bidi w:val="0"/>
        <w:rPr>
          <w:rFonts w:hint="default"/>
          <w:lang w:val="en-US"/>
        </w:rPr>
      </w:pPr>
    </w:p>
    <w:p w14:paraId="75FBAC39">
      <w:pPr>
        <w:bidi w:val="0"/>
        <w:rPr>
          <w:rFonts w:hint="default"/>
          <w:lang w:val="en-US"/>
        </w:rPr>
      </w:pPr>
      <w:r>
        <w:rPr>
          <w:rFonts w:hint="default"/>
          <w:lang w:val="en-US"/>
        </w:rPr>
        <w:t>opencode</w:t>
      </w:r>
    </w:p>
    <w:p w14:paraId="0F19A84F">
      <w:pPr>
        <w:keepLines/>
        <w:bidi w:val="0"/>
        <w:spacing w:before="100" w:after="160"/>
        <w:ind w:left="240" w:right="240"/>
        <w:rPr>
          <w:rFonts w:hint="default" w:ascii="Consolas" w:hAnsi="Consolas" w:cs="Consolas"/>
          <w:b w:val="0"/>
          <w:i w:val="0"/>
          <w:color w:val="303030"/>
          <w:sz w:val="17"/>
          <w:shd w:val="clear" w:fill="F2F2F2"/>
          <w:lang w:val="en-US"/>
        </w:rPr>
      </w:pPr>
    </w:p>
    <w:p w14:paraId="247CC361">
      <w:pPr>
        <w:bidi w:val="0"/>
        <w:rPr>
          <w:rFonts w:hint="default"/>
          <w:lang w:val="en-US"/>
        </w:rPr>
      </w:pPr>
      <w:r>
        <w:rPr>
          <w:rFonts w:hint="default"/>
          <w:lang w:val="en-US"/>
        </w:rPr>
        <w:t>Run the capture smoke test:</w:t>
      </w:r>
    </w:p>
    <w:p w14:paraId="741723E0">
      <w:pPr>
        <w:bidi w:val="0"/>
        <w:rPr>
          <w:rFonts w:hint="default"/>
          <w:lang w:val="en-US"/>
        </w:rPr>
      </w:pPr>
    </w:p>
    <w:p w14:paraId="3EEA5F4A">
      <w:pPr>
        <w:bidi w:val="0"/>
        <w:rPr>
          <w:rFonts w:hint="default"/>
          <w:lang w:val="en-US"/>
        </w:rPr>
      </w:pPr>
      <w:r>
        <w:rPr>
          <w:rFonts w:hint="default"/>
          <w:lang w:val="en-US"/>
        </w:rPr>
        <w:t>node scripts/smoke-opencode-capture.mjs</w:t>
      </w:r>
    </w:p>
    <w:p w14:paraId="755707EC">
      <w:pPr>
        <w:keepLines/>
        <w:bidi w:val="0"/>
        <w:spacing w:before="100" w:after="160"/>
        <w:ind w:left="240" w:right="240"/>
        <w:rPr>
          <w:rFonts w:hint="default" w:ascii="Consolas" w:hAnsi="Consolas" w:cs="Consolas"/>
          <w:b w:val="0"/>
          <w:i w:val="0"/>
          <w:color w:val="303030"/>
          <w:sz w:val="17"/>
          <w:shd w:val="clear" w:fill="F2F2F2"/>
          <w:lang w:val="en-US"/>
        </w:rPr>
      </w:pPr>
    </w:p>
    <w:p w14:paraId="77681C4C">
      <w:pPr>
        <w:bidi w:val="0"/>
        <w:rPr>
          <w:rFonts w:hint="default"/>
          <w:lang w:val="en-US"/>
        </w:rPr>
      </w:pPr>
      <w:r>
        <w:rPr>
          <w:rFonts w:hint="default"/>
          <w:lang w:val="en-US"/>
        </w:rPr>
        <w:t>Start the dashboard:</w:t>
      </w:r>
    </w:p>
    <w:p w14:paraId="6C297860">
      <w:pPr>
        <w:bidi w:val="0"/>
        <w:rPr>
          <w:rFonts w:hint="default"/>
          <w:lang w:val="en-US"/>
        </w:rPr>
      </w:pPr>
    </w:p>
    <w:p w14:paraId="1223E1D1">
      <w:pPr>
        <w:bidi w:val="0"/>
        <w:rPr>
          <w:rFonts w:hint="default"/>
          <w:lang w:val="en-US"/>
        </w:rPr>
      </w:pPr>
      <w:r>
        <w:rPr>
          <w:rFonts w:hint="default"/>
          <w:lang w:val="en-US"/>
        </w:rPr>
        <w:t>cd apps\dashboard</w:t>
      </w:r>
    </w:p>
    <w:p w14:paraId="3C608B30">
      <w:pPr>
        <w:bidi w:val="0"/>
        <w:rPr>
          <w:rFonts w:hint="default"/>
          <w:lang w:val="en-US"/>
        </w:rPr>
      </w:pPr>
      <w:r>
        <w:rPr>
          <w:rFonts w:hint="default"/>
          <w:lang w:val="en-US"/>
        </w:rPr>
        <w:t>$env:PORT=3002</w:t>
      </w:r>
    </w:p>
    <w:p w14:paraId="6C46950D">
      <w:pPr>
        <w:bidi w:val="0"/>
        <w:rPr>
          <w:rFonts w:hint="default"/>
          <w:lang w:val="en-US"/>
        </w:rPr>
      </w:pPr>
      <w:r>
        <w:rPr>
          <w:rFonts w:hint="default"/>
          <w:lang w:val="en-US"/>
        </w:rPr>
        <w:t>npm run dev</w:t>
      </w:r>
    </w:p>
    <w:p w14:paraId="6E34CF25">
      <w:pPr>
        <w:keepLines/>
        <w:bidi w:val="0"/>
        <w:spacing w:before="100" w:after="160"/>
        <w:ind w:left="240" w:right="240"/>
        <w:rPr>
          <w:rFonts w:hint="default" w:ascii="Consolas" w:hAnsi="Consolas" w:cs="Consolas"/>
          <w:b w:val="0"/>
          <w:i w:val="0"/>
          <w:color w:val="303030"/>
          <w:sz w:val="17"/>
          <w:shd w:val="clear" w:fill="F2F2F2"/>
          <w:lang w:val="en-US"/>
        </w:rPr>
      </w:pPr>
    </w:p>
    <w:p w14:paraId="06B9EEEE">
      <w:pPr>
        <w:bidi w:val="0"/>
        <w:rPr>
          <w:rFonts w:hint="default"/>
          <w:lang w:val="en-US"/>
        </w:rPr>
      </w:pPr>
      <w:r>
        <w:rPr>
          <w:rFonts w:hint="default"/>
          <w:lang w:val="en-US"/>
        </w:rPr>
        <w:t>Open:</w:t>
      </w:r>
    </w:p>
    <w:p w14:paraId="2DD5BA9F">
      <w:pPr>
        <w:bidi w:val="0"/>
        <w:rPr>
          <w:rFonts w:hint="default"/>
          <w:lang w:val="en-US"/>
        </w:rPr>
      </w:pPr>
    </w:p>
    <w:p w14:paraId="535E88C8">
      <w:pPr>
        <w:bidi w:val="0"/>
        <w:rPr>
          <w:rFonts w:hint="default"/>
          <w:lang w:val="en-US"/>
        </w:rPr>
      </w:pPr>
      <w:r>
        <w:rPr>
          <w:rFonts w:hint="default"/>
          <w:lang w:val="en-US"/>
        </w:rPr>
        <w:t>http://localhost:3002</w:t>
      </w:r>
    </w:p>
    <w:p w14:paraId="74977289">
      <w:pPr>
        <w:keepLines/>
        <w:bidi w:val="0"/>
        <w:spacing w:before="100" w:after="160"/>
        <w:ind w:left="240" w:right="240"/>
        <w:rPr>
          <w:rFonts w:hint="default" w:ascii="Consolas" w:hAnsi="Consolas" w:cs="Consolas"/>
          <w:b w:val="0"/>
          <w:i w:val="0"/>
          <w:color w:val="303030"/>
          <w:sz w:val="17"/>
          <w:shd w:val="clear" w:fill="F2F2F2"/>
          <w:lang w:val="en-US"/>
        </w:rPr>
      </w:pPr>
    </w:p>
    <w:p w14:paraId="1E3010A7">
      <w:pPr>
        <w:bidi w:val="0"/>
        <w:rPr>
          <w:rFonts w:hint="default"/>
          <w:lang w:val="en-US"/>
        </w:rPr>
      </w:pPr>
      <w:r>
        <w:rPr>
          <w:rFonts w:hint="default"/>
          <w:lang w:val="en-US"/>
        </w:rPr>
        <w:t>Verify database activity:</w:t>
      </w:r>
    </w:p>
    <w:p w14:paraId="38169752">
      <w:pPr>
        <w:bidi w:val="0"/>
        <w:rPr>
          <w:rFonts w:hint="default"/>
          <w:lang w:val="en-US"/>
        </w:rPr>
      </w:pPr>
    </w:p>
    <w:p w14:paraId="7AFCE1EC">
      <w:pPr>
        <w:bidi w:val="0"/>
        <w:rPr>
          <w:rFonts w:hint="default"/>
          <w:lang w:val="en-US"/>
        </w:rPr>
      </w:pPr>
      <w:r>
        <w:rPr>
          <w:rFonts w:hint="default"/>
          <w:lang w:val="en-US"/>
        </w:rPr>
        <w:t>SELECT *</w:t>
      </w:r>
    </w:p>
    <w:p w14:paraId="68805F1B">
      <w:pPr>
        <w:bidi w:val="0"/>
        <w:rPr>
          <w:rFonts w:hint="default"/>
          <w:lang w:val="en-US"/>
        </w:rPr>
      </w:pPr>
      <w:r>
        <w:rPr>
          <w:rFonts w:hint="default"/>
          <w:lang w:val="en-US"/>
        </w:rPr>
        <w:t>FROM public.opencode_activities</w:t>
      </w:r>
    </w:p>
    <w:p w14:paraId="7056D03F">
      <w:pPr>
        <w:bidi w:val="0"/>
        <w:rPr>
          <w:rFonts w:hint="default"/>
          <w:lang w:val="en-US"/>
        </w:rPr>
      </w:pPr>
      <w:r>
        <w:rPr>
          <w:rFonts w:hint="default"/>
          <w:lang w:val="en-US"/>
        </w:rPr>
        <w:t>ORDER BY recorded_at DESC;</w:t>
      </w:r>
    </w:p>
    <w:p w14:paraId="0E55AA6F">
      <w:pPr>
        <w:keepLines/>
        <w:bidi w:val="0"/>
        <w:spacing w:before="100" w:after="160"/>
        <w:ind w:left="240" w:right="240"/>
        <w:rPr>
          <w:rFonts w:hint="default" w:ascii="Consolas" w:hAnsi="Consolas" w:cs="Consolas"/>
          <w:b w:val="0"/>
          <w:i w:val="0"/>
          <w:color w:val="303030"/>
          <w:sz w:val="17"/>
          <w:shd w:val="clear" w:fill="F2F2F2"/>
          <w:lang w:val="en-US"/>
        </w:rPr>
      </w:pPr>
    </w:p>
    <w:p w14:paraId="0DA5CEB3">
      <w:pPr>
        <w:bidi w:val="0"/>
        <w:rPr>
          <w:rFonts w:hint="default"/>
          <w:lang w:val="en-US"/>
        </w:rPr>
      </w:pPr>
      <w:r>
        <w:rPr>
          <w:rFonts w:hint="default"/>
          <w:lang w:val="en-US"/>
        </w:rPr>
        <w:t>Verify an event chain through the API:</w:t>
      </w:r>
    </w:p>
    <w:p w14:paraId="0F6C4C70">
      <w:pPr>
        <w:bidi w:val="0"/>
        <w:rPr>
          <w:rFonts w:hint="default"/>
          <w:lang w:val="en-US"/>
        </w:rPr>
      </w:pPr>
    </w:p>
    <w:p w14:paraId="3CE2EEC4">
      <w:pPr>
        <w:bidi w:val="0"/>
        <w:rPr>
          <w:rFonts w:hint="default"/>
          <w:lang w:val="en-US"/>
        </w:rPr>
      </w:pPr>
      <w:r>
        <w:rPr>
          <w:rFonts w:hint="default"/>
          <w:lang w:val="en-US"/>
        </w:rPr>
        <w:t>POST /api/v1/runs/:runId/verify</w:t>
      </w:r>
    </w:p>
    <w:p w14:paraId="323843B1">
      <w:pPr>
        <w:keepLines/>
        <w:bidi w:val="0"/>
        <w:spacing w:before="100" w:after="160"/>
        <w:ind w:left="240" w:right="240"/>
        <w:rPr>
          <w:rFonts w:hint="default" w:ascii="Consolas" w:hAnsi="Consolas" w:cs="Consolas"/>
          <w:b w:val="0"/>
          <w:i w:val="0"/>
          <w:color w:val="303030"/>
          <w:sz w:val="17"/>
          <w:shd w:val="clear" w:fill="F2F2F2"/>
          <w:lang w:val="en-US"/>
        </w:rPr>
      </w:pPr>
    </w:p>
    <w:p w14:paraId="4CF11750">
      <w:pPr>
        <w:pStyle w:val="2"/>
        <w:bidi w:val="0"/>
        <w:rPr>
          <w:rFonts w:hint="default"/>
          <w:lang w:val="en-US"/>
        </w:rPr>
      </w:pPr>
      <w:bookmarkStart w:id="29" w:name="_Toc29524"/>
      <w:r>
        <w:rPr>
          <w:rFonts w:hint="default"/>
          <w:lang w:val="en-US"/>
        </w:rPr>
        <w:t>12. Known Limitations</w:t>
      </w:r>
      <w:bookmarkEnd w:id="29"/>
    </w:p>
    <w:p w14:paraId="705765E0">
      <w:pPr>
        <w:rPr>
          <w:rFonts w:hint="default"/>
          <w:lang w:val="en-US"/>
        </w:rPr>
      </w:pPr>
    </w:p>
    <w:p w14:paraId="54A35F36">
      <w:pPr>
        <w:bidi w:val="0"/>
        <w:rPr>
          <w:rFonts w:hint="default"/>
          <w:lang w:val="en-US"/>
        </w:rPr>
      </w:pPr>
      <w:r>
        <w:rPr>
          <w:rFonts w:hint="default"/>
          <w:lang w:val="en-US"/>
        </w:rPr>
        <w:t>Hidden model chain-of-thought is not observable.</w:t>
      </w:r>
    </w:p>
    <w:p w14:paraId="1D22BE26">
      <w:pPr>
        <w:bidi w:val="0"/>
        <w:spacing w:after="80"/>
        <w:ind w:left="720" w:hanging="360"/>
        <w:rPr>
          <w:rFonts w:hint="default"/>
          <w:lang w:val="en-US"/>
        </w:rPr>
      </w:pPr>
    </w:p>
    <w:p w14:paraId="4C1B8D52">
      <w:pPr>
        <w:bidi w:val="0"/>
        <w:rPr>
          <w:rFonts w:hint="default"/>
          <w:lang w:val="en-US"/>
        </w:rPr>
      </w:pPr>
      <w:r>
        <w:rPr>
          <w:rFonts w:hint="default"/>
          <w:lang w:val="en-US"/>
        </w:rPr>
        <w:t>SHA-256 hashes cannot be decrypted.</w:t>
      </w:r>
    </w:p>
    <w:p w14:paraId="79115720">
      <w:pPr>
        <w:bidi w:val="0"/>
        <w:spacing w:after="80"/>
        <w:ind w:left="720" w:hanging="360"/>
        <w:rPr>
          <w:rFonts w:hint="default"/>
          <w:lang w:val="en-US"/>
        </w:rPr>
      </w:pPr>
    </w:p>
    <w:p w14:paraId="7ECA3365">
      <w:pPr>
        <w:bidi w:val="0"/>
        <w:rPr>
          <w:rFonts w:hint="default"/>
          <w:lang w:val="en-US"/>
        </w:rPr>
      </w:pPr>
      <w:r>
        <w:rPr>
          <w:rFonts w:hint="default"/>
          <w:lang w:val="en-US"/>
        </w:rPr>
        <w:t>Prompt-specific encrypted recovery is not implemented.</w:t>
      </w:r>
    </w:p>
    <w:p w14:paraId="7B445756">
      <w:pPr>
        <w:bidi w:val="0"/>
        <w:spacing w:after="80"/>
        <w:ind w:left="720" w:hanging="360"/>
        <w:rPr>
          <w:rFonts w:hint="default"/>
          <w:lang w:val="en-US"/>
        </w:rPr>
      </w:pPr>
    </w:p>
    <w:p w14:paraId="598D38CC">
      <w:pPr>
        <w:bidi w:val="0"/>
        <w:rPr>
          <w:rFonts w:hint="default"/>
          <w:lang w:val="en-US"/>
        </w:rPr>
      </w:pPr>
      <w:r>
        <w:rPr>
          <w:rFonts w:hint="default"/>
          <w:lang w:val="en-US"/>
        </w:rPr>
        <w:t>File-operation detail depends on information exposed by the source adapter.</w:t>
      </w:r>
    </w:p>
    <w:p w14:paraId="313581C5">
      <w:pPr>
        <w:bidi w:val="0"/>
        <w:spacing w:after="80"/>
        <w:ind w:left="720" w:hanging="360"/>
        <w:rPr>
          <w:rFonts w:hint="default"/>
          <w:lang w:val="en-US"/>
        </w:rPr>
      </w:pPr>
    </w:p>
    <w:p w14:paraId="190ADDA6">
      <w:pPr>
        <w:bidi w:val="0"/>
        <w:rPr>
          <w:rFonts w:hint="default"/>
          <w:lang w:val="en-US"/>
        </w:rPr>
      </w:pPr>
      <w:r>
        <w:rPr>
          <w:rFonts w:hint="default"/>
          <w:lang w:val="en-US"/>
        </w:rPr>
        <w:t>Resource attribution is partial when a tool does not expose resource identity.</w:t>
      </w:r>
    </w:p>
    <w:p w14:paraId="5318C5EE">
      <w:pPr>
        <w:bidi w:val="0"/>
        <w:spacing w:after="80"/>
        <w:ind w:left="720" w:hanging="360"/>
        <w:rPr>
          <w:rFonts w:hint="default"/>
          <w:lang w:val="en-US"/>
        </w:rPr>
      </w:pPr>
    </w:p>
    <w:p w14:paraId="35D3B58F">
      <w:pPr>
        <w:bidi w:val="0"/>
        <w:rPr>
          <w:rFonts w:hint="default"/>
          <w:lang w:val="en-US"/>
        </w:rPr>
      </w:pPr>
      <w:r>
        <w:rPr>
          <w:rFonts w:hint="default"/>
          <w:lang w:val="en-US"/>
        </w:rPr>
        <w:t>Provider token and cost values are only recorded when exposed by the provider.</w:t>
      </w:r>
    </w:p>
    <w:p w14:paraId="47556CE6">
      <w:pPr>
        <w:bidi w:val="0"/>
        <w:spacing w:after="80"/>
        <w:ind w:left="720" w:hanging="360"/>
        <w:rPr>
          <w:rFonts w:hint="default"/>
          <w:lang w:val="en-US"/>
        </w:rPr>
      </w:pPr>
    </w:p>
    <w:p w14:paraId="39548FD3">
      <w:pPr>
        <w:bidi w:val="0"/>
        <w:rPr>
          <w:rFonts w:hint="default"/>
          <w:lang w:val="en-US"/>
        </w:rPr>
      </w:pPr>
      <w:r>
        <w:rPr>
          <w:rFonts w:hint="default"/>
          <w:lang w:val="en-US"/>
        </w:rPr>
        <w:t>The hosted dashboard requires a private binding to the TraceForge API.</w:t>
      </w:r>
    </w:p>
    <w:p w14:paraId="14ADA92D">
      <w:pPr>
        <w:bidi w:val="0"/>
        <w:spacing w:after="80"/>
        <w:ind w:left="720" w:hanging="360"/>
        <w:rPr>
          <w:rFonts w:hint="default"/>
          <w:lang w:val="en-US"/>
        </w:rPr>
      </w:pPr>
    </w:p>
    <w:p w14:paraId="242D10A1">
      <w:pPr>
        <w:bidi w:val="0"/>
        <w:rPr>
          <w:rFonts w:hint="default"/>
          <w:lang w:val="en-US"/>
        </w:rPr>
      </w:pPr>
      <w:r>
        <w:rPr>
          <w:rFonts w:hint="default"/>
          <w:lang w:val="en-US"/>
        </w:rPr>
        <w:t>The local key provider is for development; managed KMS should be used in production.</w:t>
      </w:r>
    </w:p>
    <w:p w14:paraId="5491EC87">
      <w:pPr>
        <w:bidi w:val="0"/>
        <w:spacing w:after="80"/>
        <w:ind w:left="720" w:hanging="360"/>
        <w:rPr>
          <w:rFonts w:hint="default"/>
          <w:lang w:val="en-US"/>
        </w:rPr>
      </w:pPr>
    </w:p>
    <w:p w14:paraId="589D01C9">
      <w:pPr>
        <w:pStyle w:val="2"/>
        <w:bidi w:val="0"/>
        <w:rPr>
          <w:rFonts w:hint="default"/>
          <w:lang w:val="en-US"/>
        </w:rPr>
      </w:pPr>
      <w:bookmarkStart w:id="30" w:name="_Toc28776"/>
      <w:r>
        <w:rPr>
          <w:rFonts w:hint="default"/>
          <w:lang w:val="en-US"/>
        </w:rPr>
        <w:t>13. Summary</w:t>
      </w:r>
      <w:bookmarkEnd w:id="30"/>
    </w:p>
    <w:p w14:paraId="05C0ACB3">
      <w:pPr>
        <w:rPr>
          <w:rFonts w:hint="default"/>
          <w:lang w:val="en-US"/>
        </w:rPr>
      </w:pPr>
    </w:p>
    <w:p w14:paraId="434C84A8">
      <w:pPr>
        <w:rPr>
          <w:rFonts w:hint="default"/>
          <w:lang w:val="en-US"/>
        </w:rPr>
      </w:pPr>
      <w:r>
        <w:rPr>
          <w:rFonts w:hint="default"/>
          <w:lang w:val="en-US"/>
        </w:rPr>
        <w:t>OpenCode or AI provider</w:t>
      </w:r>
    </w:p>
    <w:p w14:paraId="573A040C">
      <w:pPr>
        <w:rPr>
          <w:rFonts w:hint="default"/>
          <w:lang w:val="en-US"/>
        </w:rPr>
      </w:pPr>
      <w:r>
        <w:rPr>
          <w:rFonts w:hint="default"/>
          <w:lang w:val="en-US"/>
        </w:rPr>
        <w:t xml:space="preserve">  -&gt; TraceForge adapter</w:t>
      </w:r>
    </w:p>
    <w:p w14:paraId="7A46E969">
      <w:pPr>
        <w:rPr>
          <w:rFonts w:hint="default"/>
          <w:lang w:val="en-US"/>
        </w:rPr>
      </w:pPr>
      <w:r>
        <w:rPr>
          <w:rFonts w:hint="default"/>
          <w:lang w:val="en-US"/>
        </w:rPr>
        <w:t xml:space="preserve">  -&gt; authenticated API</w:t>
      </w:r>
    </w:p>
    <w:p w14:paraId="2EB0FD43">
      <w:pPr>
        <w:rPr>
          <w:rFonts w:hint="default"/>
          <w:lang w:val="en-US"/>
        </w:rPr>
      </w:pPr>
      <w:r>
        <w:rPr>
          <w:rFonts w:hint="default"/>
          <w:lang w:val="en-US"/>
        </w:rPr>
        <w:t xml:space="preserve">  -&gt; validation and redaction</w:t>
      </w:r>
    </w:p>
    <w:p w14:paraId="156FBE7D">
      <w:pPr>
        <w:rPr>
          <w:rFonts w:hint="default"/>
          <w:lang w:val="en-US"/>
        </w:rPr>
      </w:pPr>
      <w:r>
        <w:rPr>
          <w:rFonts w:hint="default"/>
          <w:lang w:val="en-US"/>
        </w:rPr>
        <w:t xml:space="preserve">  -&gt; SHA-256 prompt/event hashing</w:t>
      </w:r>
    </w:p>
    <w:p w14:paraId="3D9F4023">
      <w:pPr>
        <w:rPr>
          <w:rFonts w:hint="default"/>
          <w:lang w:val="en-US"/>
        </w:rPr>
      </w:pPr>
      <w:r>
        <w:rPr>
          <w:rFonts w:hint="default"/>
          <w:lang w:val="en-US"/>
        </w:rPr>
        <w:t xml:space="preserve">  -&gt; durable buffering</w:t>
      </w:r>
    </w:p>
    <w:p w14:paraId="413DCDFE">
      <w:pPr>
        <w:rPr>
          <w:rFonts w:hint="default"/>
          <w:lang w:val="en-US"/>
        </w:rPr>
      </w:pPr>
      <w:r>
        <w:rPr>
          <w:rFonts w:hint="default"/>
          <w:lang w:val="en-US"/>
        </w:rPr>
        <w:t xml:space="preserve">  -&gt; PostgreSQL provenance chain</w:t>
      </w:r>
    </w:p>
    <w:p w14:paraId="1415FD3D">
      <w:pPr>
        <w:rPr>
          <w:rFonts w:hint="default"/>
          <w:lang w:val="en-US"/>
        </w:rPr>
      </w:pPr>
      <w:r>
        <w:rPr>
          <w:rFonts w:hint="default"/>
          <w:lang w:val="en-US"/>
        </w:rPr>
        <w:t xml:space="preserve">  -&gt; public.opencode_activities</w:t>
      </w:r>
    </w:p>
    <w:p w14:paraId="75454A1E">
      <w:pPr>
        <w:bidi w:val="0"/>
        <w:rPr>
          <w:rFonts w:hint="default"/>
          <w:lang w:val="en-US"/>
        </w:rPr>
      </w:pPr>
      <w:r>
        <w:rPr>
          <w:rFonts w:hint="default"/>
          <w:lang w:val="en-US"/>
        </w:rPr>
        <w:t xml:space="preserve">  -&gt; live dashboard</w:t>
      </w:r>
    </w:p>
    <w:p w14:paraId="325F3D31">
      <w:pPr>
        <w:keepLines/>
        <w:bidi w:val="0"/>
        <w:spacing w:before="100" w:after="160"/>
        <w:ind w:left="240" w:right="240"/>
        <w:rPr>
          <w:rFonts w:hint="default" w:ascii="Consolas" w:hAnsi="Consolas" w:cs="Consolas"/>
          <w:b w:val="0"/>
          <w:i w:val="0"/>
          <w:color w:val="303030"/>
          <w:sz w:val="17"/>
          <w:shd w:val="clear" w:fill="F2F2F2"/>
          <w:lang w:val="en-US"/>
        </w:rPr>
      </w:pPr>
    </w:p>
    <w:p w14:paraId="7E87D7E6">
      <w:pPr>
        <w:bidi w:val="0"/>
        <w:rPr>
          <w:rFonts w:hint="default"/>
          <w:lang w:val="en-US"/>
        </w:rPr>
      </w:pPr>
      <w:r>
        <w:rPr>
          <w:rFonts w:hint="default"/>
          <w:lang w:val="en-US"/>
        </w:rPr>
        <w:t>TraceForge provides observable evidence of AI-assisted engineering activity without claiming access to hidden reasoning.</w:t>
      </w:r>
    </w:p>
    <w:p w14:paraId="6BA11F58">
      <w:pPr>
        <w:bidi w:val="0"/>
        <w:rPr>
          <w:rFonts w:hint="default"/>
          <w:lang w:val="en-US"/>
        </w:rPr>
      </w:pP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638F7">
    <w:pPr>
      <w:pStyle w:val="7"/>
      <w:jc w:val="right"/>
      <w:rPr>
        <w:rFonts w:hint="default"/>
        <w:lang w:val="en-US"/>
      </w:rPr>
    </w:pPr>
    <w:r>
      <w:rPr>
        <w:rFonts w:hint="default" w:ascii="Calibri" w:hAnsi="Calibri" w:cs="Calibri"/>
        <w:b w:val="0"/>
        <w:i w:val="0"/>
        <w:color w:val="707070"/>
        <w:sz w:val="17"/>
        <w:lang w:val="en-US"/>
      </w:rPr>
      <w:t xml:space="preserve">TraceForge - Observable AI Engineering Evidence  |  </w:t>
    </w:r>
    <w:r>
      <w:rPr>
        <w:rFonts w:hint="default" w:ascii="Calibri" w:hAnsi="Calibri" w:cs="Calibri"/>
        <w:b w:val="0"/>
        <w:i w:val="0"/>
        <w:color w:val="707070"/>
        <w:sz w:val="17"/>
        <w:lang w:val="en-US"/>
      </w:rPr>
      <w:fldChar w:fldCharType="begin"/>
    </w:r>
    <w:r>
      <w:rPr>
        <w:rFonts w:hint="default" w:ascii="Calibri" w:hAnsi="Calibri" w:cs="Calibri"/>
        <w:b w:val="0"/>
        <w:i w:val="0"/>
        <w:color w:val="707070"/>
        <w:sz w:val="17"/>
        <w:lang w:val="en-US"/>
      </w:rPr>
      <w:instrText xml:space="preserve"> PAGE  \* MERGEFORMAT </w:instrText>
    </w:r>
    <w:r>
      <w:rPr>
        <w:rFonts w:hint="default" w:ascii="Calibri" w:hAnsi="Calibri" w:cs="Calibri"/>
        <w:b w:val="0"/>
        <w:i w:val="0"/>
        <w:color w:val="707070"/>
        <w:sz w:val="17"/>
        <w:lang w:val="en-US"/>
      </w:rPr>
      <w:fldChar w:fldCharType="separate"/>
    </w:r>
    <w:r>
      <w:rPr>
        <w:rFonts w:hint="default" w:ascii="Calibri" w:hAnsi="Calibri" w:cs="Calibri"/>
        <w:b w:val="0"/>
        <w:i w:val="0"/>
        <w:color w:val="707070"/>
        <w:sz w:val="17"/>
        <w:lang w:val="en-US"/>
      </w:rPr>
      <w:t>1</w:t>
    </w:r>
    <w:r>
      <w:rPr>
        <w:rFonts w:hint="default" w:ascii="Calibri" w:hAnsi="Calibri" w:cs="Calibri"/>
        <w:b w:val="0"/>
        <w:i w:val="0"/>
        <w:color w:val="707070"/>
        <w:sz w:val="17"/>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5" w:lineRule="auto"/>
      </w:pPr>
      <w:r>
        <w:separator/>
      </w:r>
    </w:p>
  </w:footnote>
  <w:footnote w:type="continuationSeparator" w:id="1">
    <w:p>
      <w:pPr>
        <w:spacing w:before="0" w:after="0" w:line="275"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2C575">
    <w:pPr>
      <w:pStyle w:val="8"/>
      <w:jc w:val="left"/>
      <w:rPr>
        <w:rFonts w:hint="default"/>
        <w:lang w:val="en-US"/>
      </w:rPr>
    </w:pPr>
    <w:r>
      <w:rPr>
        <w:rFonts w:hint="default" w:ascii="Calibri" w:hAnsi="Calibri" w:cs="Calibri"/>
        <w:b/>
        <w:i w:val="0"/>
        <w:color w:val="707070"/>
        <w:sz w:val="18"/>
        <w:lang w:val="en-US"/>
      </w:rPr>
      <w:t>TRACEFORGE  /  ENGINEERING REFERENCE GUIDE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424BC6"/>
    <w:rsid w:val="46424B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5" w:lineRule="auto"/>
    </w:pPr>
    <w:rPr>
      <w:rFonts w:ascii="Calibri" w:hAnsi="Calibri" w:cs="Calibri" w:eastAsiaTheme="minorEastAsia"/>
      <w:color w:val="000000"/>
      <w:sz w:val="22"/>
      <w:lang w:val="en-US" w:eastAsia="zh-CN" w:bidi="ar-SA"/>
    </w:rPr>
  </w:style>
  <w:style w:type="paragraph" w:styleId="2">
    <w:name w:val="heading 1"/>
    <w:basedOn w:val="1"/>
    <w:next w:val="1"/>
    <w:qFormat/>
    <w:uiPriority w:val="0"/>
    <w:pPr>
      <w:keepNext/>
      <w:keepLines/>
      <w:spacing w:before="360" w:after="200" w:line="578" w:lineRule="auto"/>
      <w:outlineLvl w:val="0"/>
    </w:pPr>
    <w:rPr>
      <w:b/>
      <w:bCs/>
      <w:color w:val="2E76B4"/>
      <w:kern w:val="44"/>
      <w:sz w:val="32"/>
      <w:szCs w:val="44"/>
    </w:rPr>
  </w:style>
  <w:style w:type="paragraph" w:styleId="3">
    <w:name w:val="heading 2"/>
    <w:basedOn w:val="1"/>
    <w:next w:val="1"/>
    <w:semiHidden/>
    <w:unhideWhenUsed/>
    <w:qFormat/>
    <w:uiPriority w:val="0"/>
    <w:pPr>
      <w:keepNext/>
      <w:keepLines/>
      <w:spacing w:before="280" w:after="140" w:line="416" w:lineRule="auto"/>
      <w:outlineLvl w:val="1"/>
    </w:pPr>
    <w:rPr>
      <w:b/>
      <w:bCs/>
      <w:color w:val="2E76B4"/>
      <w:sz w:val="26"/>
      <w:szCs w:val="32"/>
    </w:rPr>
  </w:style>
  <w:style w:type="paragraph" w:styleId="4">
    <w:name w:val="heading 3"/>
    <w:basedOn w:val="1"/>
    <w:next w:val="1"/>
    <w:unhideWhenUsed/>
    <w:qFormat/>
    <w:uiPriority w:val="0"/>
    <w:pPr>
      <w:keepNext/>
      <w:keepLines/>
      <w:spacing w:before="200" w:after="100" w:line="416" w:lineRule="auto"/>
      <w:outlineLvl w:val="2"/>
    </w:pPr>
    <w:rPr>
      <w:b/>
      <w:bCs/>
      <w:color w:val="1F4D78"/>
      <w:sz w:val="24"/>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table" w:styleId="9">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uiPriority w:val="0"/>
  </w:style>
  <w:style w:type="paragraph" w:styleId="11">
    <w:name w:val="toc 3"/>
    <w:basedOn w:val="1"/>
    <w:next w:val="1"/>
    <w:uiPriority w:val="0"/>
    <w:pPr>
      <w:ind w:left="840" w:leftChars="4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2156</Words>
  <Characters>16524</Characters>
  <Lines>0</Lines>
  <Paragraphs>0</Paragraphs>
  <TotalTime>0</TotalTime>
  <ScaleCrop>false</ScaleCrop>
  <LinksUpToDate>false</LinksUpToDate>
  <CharactersWithSpaces>22472</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2026-08-23T12:35:00Z</dcterms:created>
  <dc:creator>aqibs</dc:creator>
  <cp:lastModifiedBy>aqibs</cp:lastModifiedBy>
  <dcterms:modified xsi:type="dcterms:W3CDTF">2026-08-23T12:35:21Z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E7086238FF224372A8E19EBE6D34C02C_11</vt:lpwstr>
  </property>
</Properties>
</file>