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B5FA7" w14:textId="77777777" w:rsidR="00E12A98" w:rsidRPr="00C91405" w:rsidRDefault="00000000" w:rsidP="00B71719">
      <w:pPr>
        <w:spacing w:line="276" w:lineRule="auto"/>
        <w:jc w:val="center"/>
        <w:rPr>
          <w:rFonts w:cs="Times New Roman"/>
        </w:rPr>
      </w:pPr>
      <w:r w:rsidRPr="00C91405">
        <w:rPr>
          <w:rFonts w:cs="Times New Roman"/>
          <w:b/>
          <w:sz w:val="28"/>
        </w:rPr>
        <w:t>Technical Report: Literature Review, Problem Definition, and Design Overview</w:t>
      </w:r>
    </w:p>
    <w:p w14:paraId="60BAC9A5" w14:textId="22B44D09" w:rsidR="00E12A98" w:rsidRPr="00C91405" w:rsidRDefault="00000000" w:rsidP="00BD16AD">
      <w:pPr>
        <w:jc w:val="center"/>
        <w:rPr>
          <w:rFonts w:cs="Times New Roman"/>
        </w:rPr>
      </w:pPr>
      <w:proofErr w:type="spellStart"/>
      <w:r w:rsidRPr="00C91405">
        <w:rPr>
          <w:rFonts w:cs="Times New Roman"/>
        </w:rPr>
        <w:t>SemiFab</w:t>
      </w:r>
      <w:proofErr w:type="spellEnd"/>
      <w:r w:rsidRPr="00C91405">
        <w:rPr>
          <w:rFonts w:cs="Times New Roman"/>
        </w:rPr>
        <w:t xml:space="preserve"> Analytics: A Semiconductor Process Analytics Dashboard</w:t>
      </w:r>
    </w:p>
    <w:p w14:paraId="78D69FBF"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Abstract</w:t>
      </w:r>
    </w:p>
    <w:p w14:paraId="5CBB564D" w14:textId="77777777" w:rsidR="00E12A98" w:rsidRPr="00C91405" w:rsidRDefault="00000000" w:rsidP="00C91405">
      <w:pPr>
        <w:jc w:val="both"/>
        <w:rPr>
          <w:rFonts w:cs="Times New Roman"/>
        </w:rPr>
      </w:pPr>
      <w:proofErr w:type="spellStart"/>
      <w:r w:rsidRPr="00C91405">
        <w:rPr>
          <w:rFonts w:cs="Times New Roman"/>
        </w:rPr>
        <w:t>SemiFab</w:t>
      </w:r>
      <w:proofErr w:type="spellEnd"/>
      <w:r w:rsidRPr="00C91405">
        <w:rPr>
          <w:rFonts w:cs="Times New Roman"/>
        </w:rPr>
        <w:t xml:space="preserve"> Analytics is a proposed MSIT capstone project that develops an interactive dashboard for semiconductor lithography process monitoring, contamination analysis, defect trend visualization, SPC-style process control, and process-quality prediction. The project addresses the practical problem that semiconductor process, metrology, contamination, and defect information may be distributed across files, tools, and reports, making it difficult to identify process drift and quality risks quickly. The prototype will use simulated data rather than confidential production data. It will combine Python, SQL, </w:t>
      </w:r>
      <w:proofErr w:type="spellStart"/>
      <w:r w:rsidRPr="00C91405">
        <w:rPr>
          <w:rFonts w:cs="Times New Roman"/>
        </w:rPr>
        <w:t>Streamlit</w:t>
      </w:r>
      <w:proofErr w:type="spellEnd"/>
      <w:r w:rsidRPr="00C91405">
        <w:rPr>
          <w:rFonts w:cs="Times New Roman"/>
        </w:rPr>
        <w:t xml:space="preserve"> or </w:t>
      </w:r>
      <w:proofErr w:type="spellStart"/>
      <w:r w:rsidRPr="00C91405">
        <w:rPr>
          <w:rFonts w:cs="Times New Roman"/>
        </w:rPr>
        <w:t>Plotly</w:t>
      </w:r>
      <w:proofErr w:type="spellEnd"/>
      <w:r w:rsidRPr="00C91405">
        <w:rPr>
          <w:rFonts w:cs="Times New Roman"/>
        </w:rPr>
        <w:t xml:space="preserve"> Dash, </w:t>
      </w:r>
      <w:proofErr w:type="spellStart"/>
      <w:r w:rsidRPr="00C91405">
        <w:rPr>
          <w:rFonts w:cs="Times New Roman"/>
        </w:rPr>
        <w:t>Plotly</w:t>
      </w:r>
      <w:proofErr w:type="spellEnd"/>
      <w:r w:rsidRPr="00C91405">
        <w:rPr>
          <w:rFonts w:cs="Times New Roman"/>
        </w:rPr>
        <w:t xml:space="preserve"> visualizations, scikit-learn, Git, and security-aware design principles. This report consolidates the literature survey, problem statement, design overview, and progress documentation for the early capstone phase. It also explains how the architecture supports data protection, transparency, maintainability, and professional software-development traceability.</w:t>
      </w:r>
    </w:p>
    <w:p w14:paraId="19EAA1D0"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1. Introduction</w:t>
      </w:r>
    </w:p>
    <w:p w14:paraId="594E7A3C" w14:textId="77777777" w:rsidR="00E12A98" w:rsidRPr="00C91405" w:rsidRDefault="00000000" w:rsidP="00C91405">
      <w:pPr>
        <w:jc w:val="both"/>
        <w:rPr>
          <w:rFonts w:cs="Times New Roman"/>
        </w:rPr>
      </w:pPr>
      <w:r w:rsidRPr="00C91405">
        <w:rPr>
          <w:rFonts w:cs="Times New Roman"/>
        </w:rPr>
        <w:t>Semiconductor manufacturing is one of the most demanding areas of modern industrial production because device quality depends on precise control of many interacting process variables. Lithography is especially important because it defines patterns that influence later device performance and yield. Small deviations in exposure dose, focus offset, overlay error, critical dimension, resist thickness, bake conditions, contamination level, or particle count can create downstream quality problems. In high-volume manufacturing, engineers therefore need rapid access to process information, defect data, and yield indicators.</w:t>
      </w:r>
    </w:p>
    <w:p w14:paraId="32B42930" w14:textId="77777777" w:rsidR="00E12A98" w:rsidRPr="00C91405" w:rsidRDefault="00000000" w:rsidP="00C91405">
      <w:pPr>
        <w:jc w:val="both"/>
        <w:rPr>
          <w:rFonts w:cs="Times New Roman"/>
        </w:rPr>
      </w:pPr>
      <w:proofErr w:type="spellStart"/>
      <w:r w:rsidRPr="00C91405">
        <w:rPr>
          <w:rFonts w:cs="Times New Roman"/>
        </w:rPr>
        <w:lastRenderedPageBreak/>
        <w:t>SemiFab</w:t>
      </w:r>
      <w:proofErr w:type="spellEnd"/>
      <w:r w:rsidRPr="00C91405">
        <w:rPr>
          <w:rFonts w:cs="Times New Roman"/>
        </w:rPr>
        <w:t xml:space="preserve"> Analytics is proposed as a web-based analytics prototype that transforms simulated semiconductor process data into useful decision-support information. The project does not attempt to reproduce full semiconductor physics or connect to real production tools. Instead, it demonstrates how information technology can support manufacturing analytics through database design, data processing, visualization, statistical control charts, machine-learning prediction, documentation, and version control.</w:t>
      </w:r>
    </w:p>
    <w:p w14:paraId="449CE4AA" w14:textId="77777777" w:rsidR="00E12A98" w:rsidRPr="00C91405" w:rsidRDefault="00000000" w:rsidP="00C91405">
      <w:pPr>
        <w:jc w:val="both"/>
        <w:rPr>
          <w:rFonts w:cs="Times New Roman"/>
        </w:rPr>
      </w:pPr>
      <w:r w:rsidRPr="00C91405">
        <w:rPr>
          <w:rFonts w:cs="Times New Roman"/>
        </w:rPr>
        <w:t>The project is professionally relevant because process control, quality analytics, and manufacturing data analytics are important job areas in semiconductor and high-precision manufacturing environments. It also matches the MSIT capstone purpose because it integrates software design, databases, data analytics, security awareness, documentation, and project management into one practical artifact.</w:t>
      </w:r>
    </w:p>
    <w:p w14:paraId="51FD1982"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2. Literature Survey</w:t>
      </w:r>
    </w:p>
    <w:p w14:paraId="75C88290" w14:textId="77777777" w:rsidR="00E12A98" w:rsidRPr="00C91405" w:rsidRDefault="00000000" w:rsidP="00C91405">
      <w:pPr>
        <w:jc w:val="both"/>
        <w:rPr>
          <w:rFonts w:cs="Times New Roman"/>
        </w:rPr>
      </w:pPr>
      <w:r w:rsidRPr="00C91405">
        <w:rPr>
          <w:rFonts w:cs="Times New Roman"/>
        </w:rPr>
        <w:t xml:space="preserve">Recent semiconductor analytics research demonstrates that defect detection and process-quality analysis are increasingly data-driven. Wei et al. (2023) explain that defect detection during integrated circuit fabrication is critical for improving semiconductor yield, while traditional wafer map defect detection can be labor-intensive because it often depends on manual inspection and expert interpretation. Their semi-supervised wafer map classification approach shows that machine learning can help reduce manual workload and support more efficient defect recognition. This research supports the general direction of </w:t>
      </w:r>
      <w:proofErr w:type="spellStart"/>
      <w:r w:rsidRPr="00C91405">
        <w:rPr>
          <w:rFonts w:cs="Times New Roman"/>
        </w:rPr>
        <w:t>SemiFab</w:t>
      </w:r>
      <w:proofErr w:type="spellEnd"/>
      <w:r w:rsidRPr="00C91405">
        <w:rPr>
          <w:rFonts w:cs="Times New Roman"/>
        </w:rPr>
        <w:t xml:space="preserve"> Analytics because the capstone dashboard aims to make defect and process information easier to interpret.</w:t>
      </w:r>
    </w:p>
    <w:p w14:paraId="2845D58F" w14:textId="77777777" w:rsidR="00E12A98" w:rsidRPr="00C91405" w:rsidRDefault="00000000" w:rsidP="00C91405">
      <w:pPr>
        <w:jc w:val="both"/>
        <w:rPr>
          <w:rFonts w:cs="Times New Roman"/>
        </w:rPr>
      </w:pPr>
      <w:r w:rsidRPr="00C91405">
        <w:rPr>
          <w:rFonts w:cs="Times New Roman"/>
        </w:rPr>
        <w:t xml:space="preserve">Bao et al. (2024) focus on wafer map defect classification using autoencoder-based data augmentation and convolutional neural networks. Their work is important because semiconductor defect datasets can be noisy, imbalanced, and affected by complex failure modes. </w:t>
      </w:r>
      <w:r w:rsidRPr="00C91405">
        <w:rPr>
          <w:rFonts w:cs="Times New Roman"/>
        </w:rPr>
        <w:lastRenderedPageBreak/>
        <w:t>The study supports two design decisions in my project. First, the dataset should include controlled variation and abnormal patterns instead of only clean ideal records. Second, the machine-learning module should report its limitations, because classification accuracy depends strongly on data quality and representativeness.</w:t>
      </w:r>
    </w:p>
    <w:p w14:paraId="1A1EA38C" w14:textId="77777777" w:rsidR="00E12A98" w:rsidRPr="00C91405" w:rsidRDefault="00000000" w:rsidP="00C91405">
      <w:pPr>
        <w:jc w:val="both"/>
        <w:rPr>
          <w:rFonts w:cs="Times New Roman"/>
        </w:rPr>
      </w:pPr>
      <w:r w:rsidRPr="00C91405">
        <w:rPr>
          <w:rFonts w:cs="Times New Roman"/>
        </w:rPr>
        <w:t>Hu et al. (2024) examine the use of generative adversarial networks for image data augmentation and classification of semiconductor wafer dicing defects. Although my project will not generate images with GANs, the study is relevant because it shows that synthetic data can support semiconductor defect analytics when real datasets are limited or difficult to access. This supports my decision to use simulated process data in an academic capstone. Using synthetic data reduces confidentiality risk while still allowing meaningful testing of dashboards, algorithms, and architecture.</w:t>
      </w:r>
    </w:p>
    <w:p w14:paraId="2474E81C" w14:textId="77777777" w:rsidR="00E12A98" w:rsidRPr="00C91405" w:rsidRDefault="00000000" w:rsidP="00C91405">
      <w:pPr>
        <w:jc w:val="both"/>
        <w:rPr>
          <w:rFonts w:cs="Times New Roman"/>
        </w:rPr>
      </w:pPr>
      <w:proofErr w:type="spellStart"/>
      <w:r w:rsidRPr="00C91405">
        <w:rPr>
          <w:rFonts w:cs="Times New Roman"/>
        </w:rPr>
        <w:t>Pendyala</w:t>
      </w:r>
      <w:proofErr w:type="spellEnd"/>
      <w:r w:rsidRPr="00C91405">
        <w:rPr>
          <w:rFonts w:cs="Times New Roman"/>
        </w:rPr>
        <w:t xml:space="preserve"> et al. (2024) present a benchmark time series dataset for semiconductor fabrication manufacturing based on component-based discrete-event simulation models. Their work is especially relevant because it shows that simulated semiconductor factory data can support machine-learning and behavioral analysis when real fab data is unavailable. This aligns closely with my capstone because </w:t>
      </w:r>
      <w:proofErr w:type="spellStart"/>
      <w:r w:rsidRPr="00C91405">
        <w:rPr>
          <w:rFonts w:cs="Times New Roman"/>
        </w:rPr>
        <w:t>SemiFab</w:t>
      </w:r>
      <w:proofErr w:type="spellEnd"/>
      <w:r w:rsidRPr="00C91405">
        <w:rPr>
          <w:rFonts w:cs="Times New Roman"/>
        </w:rPr>
        <w:t xml:space="preserve"> Analytics will use a realistic synthetic dataset to simulate wafer-level and lot-level behavior. The project will not claim that simulated data fully represents a real fab, but it can still demonstrate the IT workflow from data generation to dashboard insights.</w:t>
      </w:r>
    </w:p>
    <w:p w14:paraId="33F94121" w14:textId="77777777" w:rsidR="00E12A98" w:rsidRPr="00C91405" w:rsidRDefault="00000000" w:rsidP="00C91405">
      <w:pPr>
        <w:jc w:val="both"/>
        <w:rPr>
          <w:rFonts w:cs="Times New Roman"/>
        </w:rPr>
      </w:pPr>
      <w:r w:rsidRPr="00C91405">
        <w:rPr>
          <w:rFonts w:cs="Times New Roman"/>
        </w:rPr>
        <w:t xml:space="preserve">Prasad et al. (2024) analyze continual learning for advanced-node semiconductor defect inspection. They note that semiconductor processes evolve and new defect types can appear over time, creating challenges for models trained only on past data. This supports an important limitation in my design: the predictive model in </w:t>
      </w:r>
      <w:proofErr w:type="spellStart"/>
      <w:r w:rsidRPr="00C91405">
        <w:rPr>
          <w:rFonts w:cs="Times New Roman"/>
        </w:rPr>
        <w:t>SemiFab</w:t>
      </w:r>
      <w:proofErr w:type="spellEnd"/>
      <w:r w:rsidRPr="00C91405">
        <w:rPr>
          <w:rFonts w:cs="Times New Roman"/>
        </w:rPr>
        <w:t xml:space="preserve"> Analytics should be treated as a </w:t>
      </w:r>
      <w:r w:rsidRPr="00C91405">
        <w:rPr>
          <w:rFonts w:cs="Times New Roman"/>
        </w:rPr>
        <w:lastRenderedPageBreak/>
        <w:t>decision-support component, not as a final authority. If future data patterns differ from the simulated training data, model performance may decline. Therefore, the dashboard will show model metrics and a limitation notice.</w:t>
      </w:r>
    </w:p>
    <w:p w14:paraId="7C446959" w14:textId="77777777" w:rsidR="00E12A98" w:rsidRPr="00C91405" w:rsidRDefault="00000000" w:rsidP="00C91405">
      <w:pPr>
        <w:jc w:val="both"/>
        <w:rPr>
          <w:rFonts w:cs="Times New Roman"/>
        </w:rPr>
      </w:pPr>
      <w:r w:rsidRPr="00C91405">
        <w:rPr>
          <w:rFonts w:cs="Times New Roman"/>
        </w:rPr>
        <w:t>Security and governance literature also supports the project design. ISO/IEC 27001:2022 defines requirements for information security management systems and emphasizes risk-aware protection of information assets (International Organization for Standardization, 2022). OWASP identifies broken access control as a major web application risk and recommends deny-by-default access control, server-side authorization checks, logging, and session management (OWASP Foundation, 2021). NIST SP 800-218 provides a Secure Software Development Framework that supports secure coding, source-code protection, vulnerability reduction, and traceability throughout the lifecycle (National Institute of Standards and Technology, 2022). These sources justify including security design, access-control planning, audit logging, Git version control, and documentation in the project architecture.</w:t>
      </w:r>
    </w:p>
    <w:p w14:paraId="678A7DC8" w14:textId="77777777" w:rsidR="00E12A98" w:rsidRPr="00C91405" w:rsidRDefault="00000000" w:rsidP="00C91405">
      <w:pPr>
        <w:jc w:val="both"/>
        <w:rPr>
          <w:rFonts w:cs="Times New Roman"/>
        </w:rPr>
      </w:pPr>
      <w:r w:rsidRPr="00C91405">
        <w:rPr>
          <w:rFonts w:cs="Times New Roman"/>
        </w:rPr>
        <w:t xml:space="preserve">Privacy principles are also relevant even though the capstone uses simulated data. GDPR Article 5 emphasizes lawfulness, fairness, transparency, purpose limitation, data minimization, accuracy, storage limitation, integrity, confidentiality, and accountability (European Union, 2016). </w:t>
      </w:r>
      <w:proofErr w:type="spellStart"/>
      <w:r w:rsidRPr="00C91405">
        <w:rPr>
          <w:rFonts w:cs="Times New Roman"/>
        </w:rPr>
        <w:t>SemiFab</w:t>
      </w:r>
      <w:proofErr w:type="spellEnd"/>
      <w:r w:rsidRPr="00C91405">
        <w:rPr>
          <w:rFonts w:cs="Times New Roman"/>
        </w:rPr>
        <w:t xml:space="preserve"> Analytics does not process personal data, but the same principles are useful for manufacturing analytics: collect only necessary data, avoid unnecessary identifiers, document the purpose of processing, and protect confidential information. In a future industrial implementation, process data could be commercially sensitive even if it is not personal data.</w:t>
      </w:r>
    </w:p>
    <w:p w14:paraId="470844A3"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3. Problem Definition</w:t>
      </w:r>
    </w:p>
    <w:p w14:paraId="233DF908" w14:textId="77777777" w:rsidR="00E12A98" w:rsidRPr="00C91405" w:rsidRDefault="00000000" w:rsidP="00C91405">
      <w:pPr>
        <w:jc w:val="both"/>
        <w:rPr>
          <w:rFonts w:cs="Times New Roman"/>
        </w:rPr>
      </w:pPr>
      <w:r w:rsidRPr="00C91405">
        <w:rPr>
          <w:rFonts w:cs="Times New Roman"/>
        </w:rPr>
        <w:t xml:space="preserve">The problem context is that semiconductor process-control teams often need to interpret large amounts of process, inspection, contamination, and quality data. Lithography and wafer </w:t>
      </w:r>
      <w:r w:rsidRPr="00C91405">
        <w:rPr>
          <w:rFonts w:cs="Times New Roman"/>
        </w:rPr>
        <w:lastRenderedPageBreak/>
        <w:t>inspection produce many variables across lots, wafers, tools, and dates. If this information remains in separate files or static reports, engineers may spend additional time identifying drift, comparing tool behavior, or connecting contamination indicators with defect density and yield loss.</w:t>
      </w:r>
    </w:p>
    <w:p w14:paraId="1B877D41" w14:textId="77777777" w:rsidR="00E12A98" w:rsidRPr="00C91405" w:rsidRDefault="00000000" w:rsidP="00C91405">
      <w:pPr>
        <w:jc w:val="both"/>
        <w:rPr>
          <w:rFonts w:cs="Times New Roman"/>
        </w:rPr>
      </w:pPr>
      <w:r w:rsidRPr="00C91405">
        <w:rPr>
          <w:rFonts w:cs="Times New Roman"/>
        </w:rPr>
        <w:t>The stakeholders include process engineers, quality engineers, manufacturing data analysts, production managers, and IT/data teams. Process engineers need to understand whether lithography parameters are stable. Quality engineers need to review defect trends and pass/fail behavior. Data analysts need structured data, reproducible calculations, and clear visualizations. Production managers need summary KPIs that communicate yield and quality risk. IT teams need the system to be maintainable, secure, and well documented.</w:t>
      </w:r>
    </w:p>
    <w:p w14:paraId="37DCD5D2" w14:textId="77777777" w:rsidR="00E12A98" w:rsidRPr="00C91405" w:rsidRDefault="00000000" w:rsidP="00C91405">
      <w:pPr>
        <w:jc w:val="both"/>
        <w:rPr>
          <w:rFonts w:cs="Times New Roman"/>
        </w:rPr>
      </w:pPr>
      <w:r w:rsidRPr="00C91405">
        <w:rPr>
          <w:rFonts w:cs="Times New Roman"/>
        </w:rPr>
        <w:t>The problem statement guiding the project is: Semiconductor lithography and wafer inspection generate large amounts of process, contamination, metrology, and defect data, but without an integrated analytics dashboard, it can be difficult for engineers to identify process drift, contamination risks, defect trends, and yield-impacting variables early. This project will develop a web-based analytics dashboard that stores, processes, visualizes, and analyzes simulated semiconductor process data to support lithography monitoring, defect trend analysis, SPC-style process control, and basic process-quality prediction.</w:t>
      </w:r>
    </w:p>
    <w:p w14:paraId="2E039D66"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4. Project Scope and Objectives</w:t>
      </w:r>
    </w:p>
    <w:p w14:paraId="5BBA302A" w14:textId="77777777" w:rsidR="00E12A98" w:rsidRPr="00C91405" w:rsidRDefault="00000000" w:rsidP="00C91405">
      <w:pPr>
        <w:jc w:val="both"/>
        <w:rPr>
          <w:rFonts w:cs="Times New Roman"/>
        </w:rPr>
      </w:pPr>
      <w:r w:rsidRPr="00C91405">
        <w:rPr>
          <w:rFonts w:cs="Times New Roman"/>
        </w:rPr>
        <w:t xml:space="preserve">The project scope includes a simulated semiconductor process dataset, SQL-based storage, Python data processing, an interactive dashboard, SPC-style charts, and one basic machine-learning model. The dataset will include variables such as lot ID, wafer ID, tool ID, process date, exposure dose, focus offset, overlay X and Y error, critical dimension mean, CD uniformity, </w:t>
      </w:r>
      <w:r w:rsidRPr="00C91405">
        <w:rPr>
          <w:rFonts w:cs="Times New Roman"/>
        </w:rPr>
        <w:lastRenderedPageBreak/>
        <w:t>resist thickness, bake temperature, particle count, contamination score, defect density, yield percentage, and pass/fail status.</w:t>
      </w:r>
    </w:p>
    <w:p w14:paraId="10D69A7F" w14:textId="77777777" w:rsidR="00E12A98" w:rsidRPr="00C91405" w:rsidRDefault="00000000" w:rsidP="00C91405">
      <w:pPr>
        <w:jc w:val="both"/>
        <w:rPr>
          <w:rFonts w:cs="Times New Roman"/>
        </w:rPr>
      </w:pPr>
      <w:r w:rsidRPr="00C91405">
        <w:rPr>
          <w:rFonts w:cs="Times New Roman"/>
        </w:rPr>
        <w:t>The project excludes real production data, proprietary company information, direct connection to industrial equipment, full enterprise deployment, and advanced physics-based lithography simulation. These exclusions are necessary because real semiconductor data is confidential and because the capstone must remain feasible within the course timeline. The project also excludes automatic manufacturing decisions. Alerts will be presented as “requires review” rather than “confirmed failure” to preserve human judgment.</w:t>
      </w:r>
    </w:p>
    <w:p w14:paraId="13F1A872" w14:textId="77777777" w:rsidR="00E12A98" w:rsidRPr="00C91405" w:rsidRDefault="00000000" w:rsidP="00C91405">
      <w:pPr>
        <w:jc w:val="both"/>
        <w:rPr>
          <w:rFonts w:cs="Times New Roman"/>
        </w:rPr>
      </w:pPr>
      <w:r w:rsidRPr="00C91405">
        <w:rPr>
          <w:rFonts w:cs="Times New Roman"/>
        </w:rPr>
        <w:t>The main objectives are to create a working dashboard prototype, design and populate a database, implement data cleaning and feature engineering, create clear process and defect visualizations, build SPC-style charts, train a basic prediction model, document ethical and security considerations, and maintain all code and documentation in a Git repository. Measurable deliverables include at least five KPI cards, six interactive visualizations, two SPC-style control charts, one model with performance metrics, a data dictionary, a system architecture diagram, a GitHub repository, and a final report.</w:t>
      </w:r>
    </w:p>
    <w:p w14:paraId="38D7DAA2"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lastRenderedPageBreak/>
        <w:t>5. System Architecture and Design Overview</w:t>
      </w:r>
    </w:p>
    <w:p w14:paraId="4BEB3BB0" w14:textId="59E7A227" w:rsidR="00E12A98" w:rsidRPr="00C91405" w:rsidRDefault="00BD16AD">
      <w:pPr>
        <w:jc w:val="center"/>
        <w:rPr>
          <w:rFonts w:cs="Times New Roman"/>
        </w:rPr>
      </w:pPr>
      <w:r w:rsidRPr="00C91405">
        <w:rPr>
          <w:rFonts w:cs="Times New Roman"/>
          <w:noProof/>
        </w:rPr>
        <w:drawing>
          <wp:inline distT="0" distB="0" distL="0" distR="0" wp14:anchorId="7C609887" wp14:editId="7B4A226B">
            <wp:extent cx="5467352" cy="364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9960" cy="3659972"/>
                    </a:xfrm>
                    <a:prstGeom prst="rect">
                      <a:avLst/>
                    </a:prstGeom>
                    <a:noFill/>
                  </pic:spPr>
                </pic:pic>
              </a:graphicData>
            </a:graphic>
          </wp:inline>
        </w:drawing>
      </w:r>
    </w:p>
    <w:p w14:paraId="1A5DA9AE" w14:textId="77777777" w:rsidR="00E12A98" w:rsidRPr="00C91405" w:rsidRDefault="00000000">
      <w:pPr>
        <w:spacing w:line="240" w:lineRule="auto"/>
        <w:jc w:val="center"/>
        <w:rPr>
          <w:rFonts w:cs="Times New Roman"/>
          <w:i/>
          <w:iCs/>
        </w:rPr>
      </w:pPr>
      <w:r w:rsidRPr="00C91405">
        <w:rPr>
          <w:rFonts w:cs="Times New Roman"/>
          <w:b/>
          <w:bCs/>
          <w:i/>
          <w:iCs/>
        </w:rPr>
        <w:t>Figure 1</w:t>
      </w:r>
      <w:r w:rsidRPr="00C91405">
        <w:rPr>
          <w:rFonts w:cs="Times New Roman"/>
          <w:i/>
          <w:iCs/>
        </w:rPr>
        <w:t xml:space="preserve">. </w:t>
      </w:r>
      <w:proofErr w:type="spellStart"/>
      <w:r w:rsidRPr="00C91405">
        <w:rPr>
          <w:rFonts w:cs="Times New Roman"/>
          <w:i/>
          <w:iCs/>
        </w:rPr>
        <w:t>SemiFab</w:t>
      </w:r>
      <w:proofErr w:type="spellEnd"/>
      <w:r w:rsidRPr="00C91405">
        <w:rPr>
          <w:rFonts w:cs="Times New Roman"/>
          <w:i/>
          <w:iCs/>
        </w:rPr>
        <w:t xml:space="preserve"> Analytics system architecture and data flow.</w:t>
      </w:r>
    </w:p>
    <w:p w14:paraId="7F2D744A" w14:textId="77777777" w:rsidR="00C91405" w:rsidRPr="00C91405" w:rsidRDefault="00C91405">
      <w:pPr>
        <w:spacing w:line="240" w:lineRule="auto"/>
        <w:jc w:val="center"/>
        <w:rPr>
          <w:rFonts w:cs="Times New Roman"/>
        </w:rPr>
      </w:pPr>
    </w:p>
    <w:p w14:paraId="16432A6A" w14:textId="77777777" w:rsidR="00E12A98" w:rsidRPr="00C91405" w:rsidRDefault="00000000" w:rsidP="00C91405">
      <w:pPr>
        <w:jc w:val="both"/>
        <w:rPr>
          <w:rFonts w:cs="Times New Roman"/>
        </w:rPr>
      </w:pPr>
      <w:r w:rsidRPr="00C91405">
        <w:rPr>
          <w:rFonts w:cs="Times New Roman"/>
        </w:rPr>
        <w:t>The system architecture is modular. The data source module supplies simulated wafer and lithography data. The ingestion module loads data, checks the schema, validates data ranges, and rejects incomplete records. The SQL database stores raw records, engineered features, and model predictions in separate tables. Separating these tables improves traceability because the system can distinguish original input from transformed output.</w:t>
      </w:r>
    </w:p>
    <w:p w14:paraId="29BEF2CF" w14:textId="77777777" w:rsidR="00E12A98" w:rsidRPr="00C91405" w:rsidRDefault="00000000" w:rsidP="00C91405">
      <w:pPr>
        <w:jc w:val="both"/>
        <w:rPr>
          <w:rFonts w:cs="Times New Roman"/>
        </w:rPr>
      </w:pPr>
      <w:r w:rsidRPr="00C91405">
        <w:rPr>
          <w:rFonts w:cs="Times New Roman"/>
        </w:rPr>
        <w:t>The processing module performs cleaning, missing-value handling, feature engineering, and SPC calculations. For example, it can calculate control limits for exposure dose, focus offset, overlay error, defect density, and contamination score. It can also create derived risk indicators such as high contamination, abnormal overlay, high defect density, or low yield. These features then feed both the dashboard and machine-learning module.</w:t>
      </w:r>
    </w:p>
    <w:p w14:paraId="1D75C1EC" w14:textId="77777777" w:rsidR="00E12A98" w:rsidRPr="00C91405" w:rsidRDefault="00000000" w:rsidP="00C91405">
      <w:pPr>
        <w:jc w:val="both"/>
        <w:rPr>
          <w:rFonts w:cs="Times New Roman"/>
        </w:rPr>
      </w:pPr>
      <w:r w:rsidRPr="00C91405">
        <w:rPr>
          <w:rFonts w:cs="Times New Roman"/>
        </w:rPr>
        <w:lastRenderedPageBreak/>
        <w:t>The analytics module trains a simple classification model such as logistic regression or random forest. The target variable will be pass/fail status or yield-risk category. The module will split data into training and testing portions, evaluate model performance, and generate a confusion matrix. Because this is an academic prototype using simulated data, model results will be shown with a limitation notice. The model is intended to support process review, not automate decisions.</w:t>
      </w:r>
    </w:p>
    <w:p w14:paraId="499D4297" w14:textId="77777777" w:rsidR="00E12A98" w:rsidRPr="00C91405" w:rsidRDefault="00000000" w:rsidP="00C91405">
      <w:pPr>
        <w:jc w:val="both"/>
        <w:rPr>
          <w:rFonts w:cs="Times New Roman"/>
        </w:rPr>
      </w:pPr>
      <w:r w:rsidRPr="00C91405">
        <w:rPr>
          <w:rFonts w:cs="Times New Roman"/>
        </w:rPr>
        <w:t>The dashboard module is the user-facing component. It will display KPI cards, filters, trend charts, defect visualizations, contamination views, SPC charts, and risk alerts. The design will prioritize usability by using clear chart titles, legends, and filter controls. The user should be able to filter by date, tool, lot, wafer, and pass/fail status. Alerts will be labeled carefully to avoid overclaiming. For example, a contamination alert will state “requires review” rather than “confirmed contamination failure.”</w:t>
      </w:r>
    </w:p>
    <w:p w14:paraId="31107C1D" w14:textId="77777777" w:rsidR="00E12A98" w:rsidRPr="00C91405" w:rsidRDefault="00000000" w:rsidP="00C91405">
      <w:pPr>
        <w:jc w:val="both"/>
        <w:rPr>
          <w:rFonts w:cs="Times New Roman"/>
        </w:rPr>
      </w:pPr>
      <w:r w:rsidRPr="00C91405">
        <w:rPr>
          <w:rFonts w:cs="Times New Roman"/>
        </w:rPr>
        <w:t>The security and quality module is not a single screen but a design layer across the system. It includes role-based access concepts, input validation, secret exclusion from GitHub, audit logging design, testing, and documentation. In a real deployment, this layer would also include TLS, strong authentication, encryption at rest, and monitoring. For the capstone prototype, the focus is to demonstrate security-aware design and to avoid common weaknesses such as broken access control and secret leakage.</w:t>
      </w:r>
    </w:p>
    <w:p w14:paraId="60763588"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6. Functional Requirements</w:t>
      </w:r>
    </w:p>
    <w:p w14:paraId="31F089CF" w14:textId="77777777" w:rsidR="00E12A98" w:rsidRPr="00C91405" w:rsidRDefault="00000000" w:rsidP="00C91405">
      <w:pPr>
        <w:rPr>
          <w:rFonts w:cs="Times New Roman"/>
        </w:rPr>
      </w:pPr>
      <w:r w:rsidRPr="00C91405">
        <w:rPr>
          <w:rFonts w:cs="Times New Roman"/>
        </w:rPr>
        <w:t>FR1: The system shall load simulated semiconductor process data from CSV or SQL format. The ingestion process must verify that required columns are present before data is stored.</w:t>
      </w:r>
    </w:p>
    <w:p w14:paraId="73E39726" w14:textId="77777777" w:rsidR="00E12A98" w:rsidRPr="00C91405" w:rsidRDefault="00000000" w:rsidP="00C91405">
      <w:pPr>
        <w:rPr>
          <w:rFonts w:cs="Times New Roman"/>
        </w:rPr>
      </w:pPr>
      <w:r w:rsidRPr="00C91405">
        <w:rPr>
          <w:rFonts w:cs="Times New Roman"/>
        </w:rPr>
        <w:lastRenderedPageBreak/>
        <w:t>FR2: The system shall store process, metrology, contamination, defect, yield, and prediction data in a SQL database. The database should use primary keys such as lot ID and wafer ID to support querying.</w:t>
      </w:r>
    </w:p>
    <w:p w14:paraId="7D2A7B8C" w14:textId="77777777" w:rsidR="00E12A98" w:rsidRPr="00C91405" w:rsidRDefault="00000000" w:rsidP="00C91405">
      <w:pPr>
        <w:rPr>
          <w:rFonts w:cs="Times New Roman"/>
        </w:rPr>
      </w:pPr>
      <w:r w:rsidRPr="00C91405">
        <w:rPr>
          <w:rFonts w:cs="Times New Roman"/>
        </w:rPr>
        <w:t>FR3: The dashboard shall display KPI cards for total wafers, pass rate, average yield, average defect density, average contamination score, and high-risk lots.</w:t>
      </w:r>
    </w:p>
    <w:p w14:paraId="61D295AE" w14:textId="77777777" w:rsidR="00E12A98" w:rsidRPr="00C91405" w:rsidRDefault="00000000" w:rsidP="00C91405">
      <w:pPr>
        <w:rPr>
          <w:rFonts w:cs="Times New Roman"/>
        </w:rPr>
      </w:pPr>
      <w:r w:rsidRPr="00C91405">
        <w:rPr>
          <w:rFonts w:cs="Times New Roman"/>
        </w:rPr>
        <w:t>FR4: The dashboard shall allow users to filter records by date, lot, wafer, tool, and pass/fail status.</w:t>
      </w:r>
    </w:p>
    <w:p w14:paraId="66C51CBC" w14:textId="77777777" w:rsidR="00E12A98" w:rsidRPr="00C91405" w:rsidRDefault="00000000" w:rsidP="00C91405">
      <w:pPr>
        <w:rPr>
          <w:rFonts w:cs="Times New Roman"/>
        </w:rPr>
      </w:pPr>
      <w:r w:rsidRPr="00C91405">
        <w:rPr>
          <w:rFonts w:cs="Times New Roman"/>
        </w:rPr>
        <w:t>FR5: The system shall display lithography trend charts for exposure dose, focus offset, overlay error, critical dimension mean, and CD uniformity.</w:t>
      </w:r>
    </w:p>
    <w:p w14:paraId="32EC410C" w14:textId="77777777" w:rsidR="00E12A98" w:rsidRPr="00C91405" w:rsidRDefault="00000000" w:rsidP="00C91405">
      <w:pPr>
        <w:rPr>
          <w:rFonts w:cs="Times New Roman"/>
        </w:rPr>
      </w:pPr>
      <w:r w:rsidRPr="00C91405">
        <w:rPr>
          <w:rFonts w:cs="Times New Roman"/>
        </w:rPr>
        <w:t>FR6: The system shall display contamination and defect views showing particle count, contamination score, defect density, and yield relationship.</w:t>
      </w:r>
    </w:p>
    <w:p w14:paraId="2C8840A7" w14:textId="77777777" w:rsidR="00E12A98" w:rsidRPr="00C91405" w:rsidRDefault="00000000" w:rsidP="00C91405">
      <w:pPr>
        <w:rPr>
          <w:rFonts w:cs="Times New Roman"/>
        </w:rPr>
      </w:pPr>
      <w:r w:rsidRPr="00C91405">
        <w:rPr>
          <w:rFonts w:cs="Times New Roman"/>
        </w:rPr>
        <w:t>FR7: The system shall provide SPC-style charts that show process values, center lines, and upper/lower control limits.</w:t>
      </w:r>
    </w:p>
    <w:p w14:paraId="0225119A" w14:textId="77777777" w:rsidR="00E12A98" w:rsidRPr="00C91405" w:rsidRDefault="00000000" w:rsidP="00C91405">
      <w:pPr>
        <w:rPr>
          <w:rFonts w:cs="Times New Roman"/>
        </w:rPr>
      </w:pPr>
      <w:r w:rsidRPr="00C91405">
        <w:rPr>
          <w:rFonts w:cs="Times New Roman"/>
        </w:rPr>
        <w:t>FR8: The analytics module shall train and evaluate one basic predictive model for pass/fail status or yield-risk category.</w:t>
      </w:r>
    </w:p>
    <w:p w14:paraId="6320E6A2" w14:textId="77777777" w:rsidR="00E12A98" w:rsidRPr="00C91405" w:rsidRDefault="00000000" w:rsidP="00C91405">
      <w:pPr>
        <w:rPr>
          <w:rFonts w:cs="Times New Roman"/>
        </w:rPr>
      </w:pPr>
      <w:r w:rsidRPr="00C91405">
        <w:rPr>
          <w:rFonts w:cs="Times New Roman"/>
        </w:rPr>
        <w:t>FR9: The system shall display model metrics such as accuracy, confusion matrix, and important limitations.</w:t>
      </w:r>
    </w:p>
    <w:p w14:paraId="003CBCB5" w14:textId="77777777" w:rsidR="00E12A98" w:rsidRPr="00C91405" w:rsidRDefault="00000000" w:rsidP="00C91405">
      <w:pPr>
        <w:rPr>
          <w:rFonts w:cs="Times New Roman"/>
        </w:rPr>
      </w:pPr>
      <w:r w:rsidRPr="00C91405">
        <w:rPr>
          <w:rFonts w:cs="Times New Roman"/>
        </w:rPr>
        <w:t>FR10: The system shall maintain project documentation, design diagrams, and version-control evidence.</w:t>
      </w:r>
    </w:p>
    <w:p w14:paraId="35202CCB"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7. Non-Functional Requirements</w:t>
      </w:r>
    </w:p>
    <w:p w14:paraId="2E6334B3" w14:textId="77777777" w:rsidR="00E12A98" w:rsidRPr="00C91405" w:rsidRDefault="00000000" w:rsidP="00C91405">
      <w:pPr>
        <w:jc w:val="both"/>
        <w:rPr>
          <w:rFonts w:cs="Times New Roman"/>
        </w:rPr>
      </w:pPr>
      <w:r w:rsidRPr="00C91405">
        <w:rPr>
          <w:rFonts w:cs="Times New Roman"/>
        </w:rPr>
        <w:t xml:space="preserve">Performance: The dashboard should load common views within approximately five seconds for the capstone dataset. Since the prototype dataset will be moderate in size, this target is achievable using pandas, SQL queries, and </w:t>
      </w:r>
      <w:proofErr w:type="spellStart"/>
      <w:r w:rsidRPr="00C91405">
        <w:rPr>
          <w:rFonts w:cs="Times New Roman"/>
        </w:rPr>
        <w:t>Plotly</w:t>
      </w:r>
      <w:proofErr w:type="spellEnd"/>
      <w:r w:rsidRPr="00C91405">
        <w:rPr>
          <w:rFonts w:cs="Times New Roman"/>
        </w:rPr>
        <w:t xml:space="preserve"> visualizations.</w:t>
      </w:r>
    </w:p>
    <w:p w14:paraId="2EE98DCC" w14:textId="77777777" w:rsidR="00E12A98" w:rsidRPr="00C91405" w:rsidRDefault="00000000" w:rsidP="00C91405">
      <w:pPr>
        <w:jc w:val="both"/>
        <w:rPr>
          <w:rFonts w:cs="Times New Roman"/>
        </w:rPr>
      </w:pPr>
      <w:r w:rsidRPr="00C91405">
        <w:rPr>
          <w:rFonts w:cs="Times New Roman"/>
        </w:rPr>
        <w:lastRenderedPageBreak/>
        <w:t>Usability: The system should use understandable labels, charts, legends, filters, and warning messages. The dashboard should be useful for a technical user such as a process engineer or data analyst, but it should not require advanced programming knowledge to interpret basic KPIs.</w:t>
      </w:r>
    </w:p>
    <w:p w14:paraId="50F18B9F" w14:textId="77777777" w:rsidR="00E12A98" w:rsidRPr="00C91405" w:rsidRDefault="00000000" w:rsidP="00C91405">
      <w:pPr>
        <w:jc w:val="both"/>
        <w:rPr>
          <w:rFonts w:cs="Times New Roman"/>
        </w:rPr>
      </w:pPr>
      <w:r w:rsidRPr="00C91405">
        <w:rPr>
          <w:rFonts w:cs="Times New Roman"/>
        </w:rPr>
        <w:t>Reliability: Data validation should occur before analysis. Missing values, invalid ranges, duplicate wafer IDs, and impossible process values should be flagged. This prevents misleading dashboard outputs caused by poor input data.</w:t>
      </w:r>
    </w:p>
    <w:p w14:paraId="5D863BA9" w14:textId="77777777" w:rsidR="00E12A98" w:rsidRPr="00C91405" w:rsidRDefault="00000000" w:rsidP="00C91405">
      <w:pPr>
        <w:jc w:val="both"/>
        <w:rPr>
          <w:rFonts w:cs="Times New Roman"/>
        </w:rPr>
      </w:pPr>
      <w:r w:rsidRPr="00C91405">
        <w:rPr>
          <w:rFonts w:cs="Times New Roman"/>
        </w:rPr>
        <w:t>Scalability: The system should use a modular design so that new variables, new charts, or a larger database can be added later. The initial prototype may use SQLite, but the schema should be compatible with a future PostgreSQL implementation.</w:t>
      </w:r>
    </w:p>
    <w:p w14:paraId="01ABA7A0" w14:textId="77777777" w:rsidR="00E12A98" w:rsidRPr="00C91405" w:rsidRDefault="00000000" w:rsidP="00C91405">
      <w:pPr>
        <w:jc w:val="both"/>
        <w:rPr>
          <w:rFonts w:cs="Times New Roman"/>
        </w:rPr>
      </w:pPr>
      <w:r w:rsidRPr="00C91405">
        <w:rPr>
          <w:rFonts w:cs="Times New Roman"/>
        </w:rPr>
        <w:t>Security: The system should include input validation, role-based access concepts, secure handling of secrets, and audit logging design. If deployed publicly, HTTPS, authentication, and environment-based secret management would be required.</w:t>
      </w:r>
    </w:p>
    <w:p w14:paraId="314A67D0" w14:textId="77777777" w:rsidR="00E12A98" w:rsidRPr="00C91405" w:rsidRDefault="00000000" w:rsidP="00C91405">
      <w:pPr>
        <w:jc w:val="both"/>
        <w:rPr>
          <w:rFonts w:cs="Times New Roman"/>
        </w:rPr>
      </w:pPr>
      <w:r w:rsidRPr="00C91405">
        <w:rPr>
          <w:rFonts w:cs="Times New Roman"/>
        </w:rPr>
        <w:t>Maintainability: Source code should be organized into modules, documented through comments and README files, and tracked using Git. Clear commit messages and branches will support traceability.</w:t>
      </w:r>
    </w:p>
    <w:p w14:paraId="0E7D635F"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8. Ethical and Security Design Considerations</w:t>
      </w:r>
    </w:p>
    <w:p w14:paraId="7B59DE98" w14:textId="77777777" w:rsidR="00E12A98" w:rsidRPr="00C91405" w:rsidRDefault="00000000" w:rsidP="00C91405">
      <w:pPr>
        <w:jc w:val="both"/>
        <w:rPr>
          <w:rFonts w:cs="Times New Roman"/>
        </w:rPr>
      </w:pPr>
      <w:r w:rsidRPr="00C91405">
        <w:rPr>
          <w:rFonts w:cs="Times New Roman"/>
        </w:rPr>
        <w:t>The first ethical and security issue is confidentiality. Although the capstone uses simulated data, a real semiconductor version of the system could contain highly sensitive manufacturing information. Therefore, the design avoids real tool names, real customer identifiers, and real process recipes. The database uses simulated identifiers only. This reflects data minimization and purpose limitation principles found in GDPR Article 5 (European Union, 2016).</w:t>
      </w:r>
    </w:p>
    <w:p w14:paraId="41BD5811" w14:textId="77777777" w:rsidR="00E12A98" w:rsidRPr="00C91405" w:rsidRDefault="00000000" w:rsidP="00C91405">
      <w:pPr>
        <w:jc w:val="both"/>
        <w:rPr>
          <w:rFonts w:cs="Times New Roman"/>
        </w:rPr>
      </w:pPr>
      <w:r w:rsidRPr="00C91405">
        <w:rPr>
          <w:rFonts w:cs="Times New Roman"/>
        </w:rPr>
        <w:t xml:space="preserve">The second issue is authentication and access control. OWASP identifies broken access control as a critical web application risk, including parameter tampering, insecure direct object </w:t>
      </w:r>
      <w:r w:rsidRPr="00C91405">
        <w:rPr>
          <w:rFonts w:cs="Times New Roman"/>
        </w:rPr>
        <w:lastRenderedPageBreak/>
        <w:t xml:space="preserve">references, excessive permissions, and missing server-side checks (OWASP Foundation, 2021). </w:t>
      </w:r>
      <w:proofErr w:type="spellStart"/>
      <w:r w:rsidRPr="00C91405">
        <w:rPr>
          <w:rFonts w:cs="Times New Roman"/>
        </w:rPr>
        <w:t>SemiFab</w:t>
      </w:r>
      <w:proofErr w:type="spellEnd"/>
      <w:r w:rsidRPr="00C91405">
        <w:rPr>
          <w:rFonts w:cs="Times New Roman"/>
        </w:rPr>
        <w:t xml:space="preserve"> Analytics will include a role-based access concept and will avoid exposing raw database paths or sensitive configuration information. Future deployment would require strong authentication, session management, and audit logging.</w:t>
      </w:r>
    </w:p>
    <w:p w14:paraId="17E85EEB" w14:textId="77777777" w:rsidR="00E12A98" w:rsidRPr="00C91405" w:rsidRDefault="00000000" w:rsidP="00C91405">
      <w:pPr>
        <w:jc w:val="both"/>
        <w:rPr>
          <w:rFonts w:cs="Times New Roman"/>
        </w:rPr>
      </w:pPr>
      <w:r w:rsidRPr="00C91405">
        <w:rPr>
          <w:rFonts w:cs="Times New Roman"/>
        </w:rPr>
        <w:t>The third issue is algorithmic transparency. Because the machine-learning model uses simulated data, it must not be presented as a production-ready quality-control system. The dashboard will show metrics and limitations to make the prediction understandable. It will also present alerts as review prompts. This protects ethical integrity by keeping humans in the decision loop and preventing automation bias.</w:t>
      </w:r>
    </w:p>
    <w:p w14:paraId="488E0F93" w14:textId="77777777" w:rsidR="00E12A98" w:rsidRPr="00C91405" w:rsidRDefault="00000000" w:rsidP="00C91405">
      <w:pPr>
        <w:jc w:val="both"/>
        <w:rPr>
          <w:rFonts w:cs="Times New Roman"/>
        </w:rPr>
      </w:pPr>
      <w:r w:rsidRPr="00C91405">
        <w:rPr>
          <w:rFonts w:cs="Times New Roman"/>
        </w:rPr>
        <w:t>The fourth issue is secure development. NIST SP 800-218 recommends secure software-development practices that reduce vulnerabilities and improve source-code and dependency management (National Institute of Standards and Technology, 2022). The project will use Git for traceability, exclude secrets from the repository, document dependencies, and maintain a stable main branch.</w:t>
      </w:r>
    </w:p>
    <w:p w14:paraId="0CF848B5"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9. Version Control and Repository Plan</w:t>
      </w:r>
    </w:p>
    <w:p w14:paraId="2C09F41D" w14:textId="77777777" w:rsidR="00E12A98" w:rsidRPr="00C91405" w:rsidRDefault="00000000" w:rsidP="00C91405">
      <w:pPr>
        <w:jc w:val="both"/>
        <w:rPr>
          <w:rFonts w:cs="Times New Roman"/>
        </w:rPr>
      </w:pPr>
      <w:r w:rsidRPr="00C91405">
        <w:rPr>
          <w:rFonts w:cs="Times New Roman"/>
        </w:rPr>
        <w:t>The project will be tracked in a GitHub repository. The repository URL will be inserted after creation: [Insert GitHub URL here]. The repository will contain folders for /</w:t>
      </w:r>
      <w:proofErr w:type="spellStart"/>
      <w:r w:rsidRPr="00C91405">
        <w:rPr>
          <w:rFonts w:cs="Times New Roman"/>
        </w:rPr>
        <w:t>src</w:t>
      </w:r>
      <w:proofErr w:type="spellEnd"/>
      <w:r w:rsidRPr="00C91405">
        <w:rPr>
          <w:rFonts w:cs="Times New Roman"/>
        </w:rPr>
        <w:t>, /data, /database, /docs, /design, /notebooks, /tests, and /screenshots. This structure separates executable code from documentation and design files.</w:t>
      </w:r>
    </w:p>
    <w:p w14:paraId="14E6C465" w14:textId="77777777" w:rsidR="00E12A98" w:rsidRPr="00C91405" w:rsidRDefault="00000000" w:rsidP="00C91405">
      <w:pPr>
        <w:jc w:val="both"/>
        <w:rPr>
          <w:rFonts w:cs="Times New Roman"/>
        </w:rPr>
      </w:pPr>
      <w:r w:rsidRPr="00C91405">
        <w:rPr>
          <w:rFonts w:cs="Times New Roman"/>
        </w:rPr>
        <w:t>The branching approach will use main and development as required branches. The main branch will remain stable and will contain reviewed versions. The development branch will contain active integration work. Additional feature branches may be used for specific tasks, such as feature/data-simulation, feature/dashboard, feature/</w:t>
      </w:r>
      <w:proofErr w:type="spellStart"/>
      <w:r w:rsidRPr="00C91405">
        <w:rPr>
          <w:rFonts w:cs="Times New Roman"/>
        </w:rPr>
        <w:t>spc</w:t>
      </w:r>
      <w:proofErr w:type="spellEnd"/>
      <w:r w:rsidRPr="00C91405">
        <w:rPr>
          <w:rFonts w:cs="Times New Roman"/>
        </w:rPr>
        <w:t xml:space="preserve">-charts, feature/ml-model, and </w:t>
      </w:r>
      <w:r w:rsidRPr="00C91405">
        <w:rPr>
          <w:rFonts w:cs="Times New Roman"/>
        </w:rPr>
        <w:lastRenderedPageBreak/>
        <w:t>docs/technical-report. Git branching allows work to occur separately before being merged back into the main line (Git Project, 2026).</w:t>
      </w:r>
    </w:p>
    <w:p w14:paraId="74091195" w14:textId="77777777" w:rsidR="00E12A98" w:rsidRPr="00C91405" w:rsidRDefault="00000000" w:rsidP="00C91405">
      <w:pPr>
        <w:jc w:val="both"/>
        <w:rPr>
          <w:rFonts w:cs="Times New Roman"/>
        </w:rPr>
      </w:pPr>
      <w:r w:rsidRPr="00C91405">
        <w:rPr>
          <w:rFonts w:cs="Times New Roman"/>
        </w:rPr>
        <w:t>Commit messages will be specific and meaningful. Examples include “Create SQL schema for wafer data,” “Add process KPI cards,” “Implement contamination control chart,” “Train pass-fail model,” and “Update literature review.” Each commit will provide traceability between project progress and documentation. This is useful for academic evaluation because the instructor can see how the project evolved over time.</w:t>
      </w:r>
    </w:p>
    <w:p w14:paraId="1AF4787E"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10. Documentation of Progress</w:t>
      </w:r>
    </w:p>
    <w:p w14:paraId="2FBF3AE3" w14:textId="77777777" w:rsidR="00E12A98" w:rsidRPr="00C91405" w:rsidRDefault="00000000" w:rsidP="00C91405">
      <w:pPr>
        <w:jc w:val="both"/>
        <w:rPr>
          <w:rFonts w:cs="Times New Roman"/>
        </w:rPr>
      </w:pPr>
      <w:r w:rsidRPr="00C91405">
        <w:rPr>
          <w:rFonts w:cs="Times New Roman"/>
        </w:rPr>
        <w:t>The early milestones achieved so far include selecting the capstone topic, defining the project problem, identifying stakeholders, narrowing the project scope, creating SMART goals, analyzing ethical and security implications, preparing an initial architecture, and identifying recent scholarly and industry sources. The project has also defined key modules, functional requirements, non-functional requirements, and version-control plans.</w:t>
      </w:r>
    </w:p>
    <w:p w14:paraId="5642EA62" w14:textId="77777777" w:rsidR="00E12A98" w:rsidRPr="00C91405" w:rsidRDefault="00000000" w:rsidP="00C91405">
      <w:pPr>
        <w:jc w:val="both"/>
        <w:rPr>
          <w:rFonts w:cs="Times New Roman"/>
        </w:rPr>
      </w:pPr>
      <w:r w:rsidRPr="00C91405">
        <w:rPr>
          <w:rFonts w:cs="Times New Roman"/>
        </w:rPr>
        <w:t>The most important design decision so far is to use simulated semiconductor data. This choice reduces ethical and confidentiality risks while allowing a realistic technical demonstration. Another important decision is to focus on a manageable minimum viable product: SQL storage, data processing, dashboard KPIs, lithography charts, contamination and defect views, SPC charts, and one prediction model.</w:t>
      </w:r>
    </w:p>
    <w:p w14:paraId="60269C39" w14:textId="77777777" w:rsidR="00E12A98" w:rsidRPr="00C91405" w:rsidRDefault="00000000" w:rsidP="00C91405">
      <w:pPr>
        <w:jc w:val="both"/>
        <w:rPr>
          <w:rFonts w:cs="Times New Roman"/>
        </w:rPr>
      </w:pPr>
      <w:r w:rsidRPr="00C91405">
        <w:rPr>
          <w:rFonts w:cs="Times New Roman"/>
        </w:rPr>
        <w:t xml:space="preserve">The main challenges are realistic data simulation, scope control, and model interpretation. Realistic simulation is challenging because process variables should have believable relationships. For example, higher contamination score or focus offset should increase defect risk in some cases, but the dataset should still include normal random variation. Scope control is also important because semiconductor manufacturing is complex and the capstone timeline is limited. </w:t>
      </w:r>
      <w:r w:rsidRPr="00C91405">
        <w:rPr>
          <w:rFonts w:cs="Times New Roman"/>
        </w:rPr>
        <w:lastRenderedPageBreak/>
        <w:t>Model interpretation is a challenge because prediction should be useful but not misleading. These challenges will be managed by documenting assumptions, keeping the model simple, and clearly labeling limitations.</w:t>
      </w:r>
    </w:p>
    <w:p w14:paraId="444422C1"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11. Proposed Implementation Methodology</w:t>
      </w:r>
    </w:p>
    <w:p w14:paraId="04F61D1C" w14:textId="77777777" w:rsidR="00E12A98" w:rsidRPr="00C91405" w:rsidRDefault="00000000" w:rsidP="00C91405">
      <w:pPr>
        <w:jc w:val="both"/>
        <w:rPr>
          <w:rFonts w:cs="Times New Roman"/>
        </w:rPr>
      </w:pPr>
      <w:r w:rsidRPr="00C91405">
        <w:rPr>
          <w:rFonts w:cs="Times New Roman"/>
        </w:rPr>
        <w:t>The implementation will follow an incremental prototype methodology. The first step is dataset design. The simulated dataset will be created with a data dictionary that defines each field, expected range, unit, and relationship to process quality. This is important because machine-learning and visualization outputs are only meaningful if the data structure is understandable. The simulation will include normal process variation, abnormal drift, and occasional high-risk lots so that SPC charts and alerts can be tested.</w:t>
      </w:r>
    </w:p>
    <w:p w14:paraId="70C76A39" w14:textId="77777777" w:rsidR="00E12A98" w:rsidRPr="00C91405" w:rsidRDefault="00000000" w:rsidP="00C91405">
      <w:pPr>
        <w:jc w:val="both"/>
        <w:rPr>
          <w:rFonts w:cs="Times New Roman"/>
        </w:rPr>
      </w:pPr>
      <w:r w:rsidRPr="00C91405">
        <w:rPr>
          <w:rFonts w:cs="Times New Roman"/>
        </w:rPr>
        <w:t xml:space="preserve">The second step is database implementation. The database will initially use SQLite for simplicity, but the schema will be designed so that it can later be migrated to PostgreSQL. Tables will include </w:t>
      </w:r>
      <w:proofErr w:type="spellStart"/>
      <w:r w:rsidRPr="00C91405">
        <w:rPr>
          <w:rFonts w:cs="Times New Roman"/>
        </w:rPr>
        <w:t>raw_process_data</w:t>
      </w:r>
      <w:proofErr w:type="spellEnd"/>
      <w:r w:rsidRPr="00C91405">
        <w:rPr>
          <w:rFonts w:cs="Times New Roman"/>
        </w:rPr>
        <w:t xml:space="preserve">, </w:t>
      </w:r>
      <w:proofErr w:type="spellStart"/>
      <w:r w:rsidRPr="00C91405">
        <w:rPr>
          <w:rFonts w:cs="Times New Roman"/>
        </w:rPr>
        <w:t>engineered_features</w:t>
      </w:r>
      <w:proofErr w:type="spellEnd"/>
      <w:r w:rsidRPr="00C91405">
        <w:rPr>
          <w:rFonts w:cs="Times New Roman"/>
        </w:rPr>
        <w:t xml:space="preserve">, </w:t>
      </w:r>
      <w:proofErr w:type="spellStart"/>
      <w:r w:rsidRPr="00C91405">
        <w:rPr>
          <w:rFonts w:cs="Times New Roman"/>
        </w:rPr>
        <w:t>model_predictions</w:t>
      </w:r>
      <w:proofErr w:type="spellEnd"/>
      <w:r w:rsidRPr="00C91405">
        <w:rPr>
          <w:rFonts w:cs="Times New Roman"/>
        </w:rPr>
        <w:t xml:space="preserve">, and </w:t>
      </w:r>
      <w:proofErr w:type="spellStart"/>
      <w:r w:rsidRPr="00C91405">
        <w:rPr>
          <w:rFonts w:cs="Times New Roman"/>
        </w:rPr>
        <w:t>audit_log</w:t>
      </w:r>
      <w:proofErr w:type="spellEnd"/>
      <w:r w:rsidRPr="00C91405">
        <w:rPr>
          <w:rFonts w:cs="Times New Roman"/>
        </w:rPr>
        <w:t xml:space="preserve">. The raw table preserves the original simulated values, while </w:t>
      </w:r>
      <w:proofErr w:type="spellStart"/>
      <w:r w:rsidRPr="00C91405">
        <w:rPr>
          <w:rFonts w:cs="Times New Roman"/>
        </w:rPr>
        <w:t>engineered_features</w:t>
      </w:r>
      <w:proofErr w:type="spellEnd"/>
      <w:r w:rsidRPr="00C91405">
        <w:rPr>
          <w:rFonts w:cs="Times New Roman"/>
        </w:rPr>
        <w:t xml:space="preserve"> stores derived variables used for visualization and prediction. The prediction table stores model outputs separately so that prediction results can be traced back to input records.</w:t>
      </w:r>
    </w:p>
    <w:p w14:paraId="2D430F9C" w14:textId="77777777" w:rsidR="00E12A98" w:rsidRPr="00C91405" w:rsidRDefault="00000000" w:rsidP="00C91405">
      <w:pPr>
        <w:jc w:val="both"/>
        <w:rPr>
          <w:rFonts w:cs="Times New Roman"/>
        </w:rPr>
      </w:pPr>
      <w:r w:rsidRPr="00C91405">
        <w:rPr>
          <w:rFonts w:cs="Times New Roman"/>
        </w:rPr>
        <w:t>The third step is dashboard construction. The first dashboard page will provide an executive overview with KPIs and filters. Later pages will show lithography trends, contamination and defect relationships, SPC control charts, and model results. This staged implementation reduces scope risk because a useful dashboard can be completed before optional enhancements are added.</w:t>
      </w:r>
    </w:p>
    <w:p w14:paraId="00BA93BD" w14:textId="77777777" w:rsidR="00E12A98" w:rsidRPr="00C91405" w:rsidRDefault="00000000" w:rsidP="00C91405">
      <w:pPr>
        <w:jc w:val="both"/>
        <w:rPr>
          <w:rFonts w:cs="Times New Roman"/>
        </w:rPr>
      </w:pPr>
      <w:r w:rsidRPr="00C91405">
        <w:rPr>
          <w:rFonts w:cs="Times New Roman"/>
        </w:rPr>
        <w:t xml:space="preserve">The fourth step is model development and evaluation. A simple model will be trained using engineered features such as focus offset, overlay error, contamination score, particle count, </w:t>
      </w:r>
      <w:r w:rsidRPr="00C91405">
        <w:rPr>
          <w:rFonts w:cs="Times New Roman"/>
        </w:rPr>
        <w:lastRenderedPageBreak/>
        <w:t>defect density, and CD uniformity. The evaluation will include accuracy, precision, recall, and confusion matrix. The model will be intentionally simple because the purpose of the capstone is not to create a state-of-the-art semiconductor model but to integrate data engineering, visualization, security, and decision support.</w:t>
      </w:r>
    </w:p>
    <w:p w14:paraId="10C278C1" w14:textId="77777777" w:rsidR="00E12A98" w:rsidRPr="00C91405" w:rsidRDefault="00000000" w:rsidP="00C91405">
      <w:pPr>
        <w:jc w:val="both"/>
        <w:rPr>
          <w:rFonts w:cs="Times New Roman"/>
        </w:rPr>
      </w:pPr>
      <w:r w:rsidRPr="00C91405">
        <w:rPr>
          <w:rFonts w:cs="Times New Roman"/>
        </w:rPr>
        <w:t>The final step is testing and documentation. Testing will include checking whether data loads correctly, filters work, charts display the correct variables, SPC limits are calculated consistently, and the model output is shown with limitations. Documentation will include installation steps, repository structure, data dictionary, architecture diagram, limitations, and future work.</w:t>
      </w:r>
    </w:p>
    <w:p w14:paraId="0F9F3558"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12. Evaluation Plan</w:t>
      </w:r>
    </w:p>
    <w:p w14:paraId="69CE3CE8" w14:textId="77777777" w:rsidR="00E12A98" w:rsidRPr="00C91405" w:rsidRDefault="00000000" w:rsidP="00C91405">
      <w:pPr>
        <w:jc w:val="both"/>
        <w:rPr>
          <w:rFonts w:cs="Times New Roman"/>
        </w:rPr>
      </w:pPr>
      <w:r w:rsidRPr="00C91405">
        <w:rPr>
          <w:rFonts w:cs="Times New Roman"/>
        </w:rPr>
        <w:t>The project will be evaluated using functional, technical, and interpretive criteria. Functional evaluation will check whether each planned dashboard function works: data loading, filtering, KPI display, process visualization, contamination and defect analysis, SPC charting, and prediction output. Technical evaluation will check code organization, database consistency, Git history, and reproducibility. Interpretive evaluation will check whether the dashboard communicates risk clearly without overstating the model output.</w:t>
      </w:r>
    </w:p>
    <w:p w14:paraId="280380DD" w14:textId="77777777" w:rsidR="00E12A98" w:rsidRPr="00C91405" w:rsidRDefault="00000000" w:rsidP="00C91405">
      <w:pPr>
        <w:jc w:val="both"/>
        <w:rPr>
          <w:rFonts w:cs="Times New Roman"/>
        </w:rPr>
      </w:pPr>
      <w:r w:rsidRPr="00C91405">
        <w:rPr>
          <w:rFonts w:cs="Times New Roman"/>
        </w:rPr>
        <w:t>For the predictive model, the evaluation will focus on whether the model demonstrates a reasonable workflow rather than whether it achieves unusually high accuracy. If the simulated data is too easy to classify, the model may appear unrealistically strong. If the simulated data is too random, the model may not show meaningful behavior. Therefore, the report will discuss data-generation assumptions and explain why the metrics should be interpreted as prototype evidence rather than production validation.</w:t>
      </w:r>
    </w:p>
    <w:p w14:paraId="297361B9" w14:textId="77777777" w:rsidR="00E12A98" w:rsidRPr="00C91405" w:rsidRDefault="00000000" w:rsidP="00C91405">
      <w:pPr>
        <w:jc w:val="both"/>
        <w:rPr>
          <w:rFonts w:cs="Times New Roman"/>
        </w:rPr>
      </w:pPr>
      <w:r w:rsidRPr="00C91405">
        <w:rPr>
          <w:rFonts w:cs="Times New Roman"/>
        </w:rPr>
        <w:t xml:space="preserve">Security evaluation will check whether the repository avoids secrets, whether inputs are validated, whether access-control concepts are documented, and whether audit logging is </w:t>
      </w:r>
      <w:r w:rsidRPr="00C91405">
        <w:rPr>
          <w:rFonts w:cs="Times New Roman"/>
        </w:rPr>
        <w:lastRenderedPageBreak/>
        <w:t>represented in the design. This supports the assignment requirement to embed security and ethical thinking into system architecture rather than adding it as an afterthought.</w:t>
      </w:r>
    </w:p>
    <w:p w14:paraId="4A78BBF7"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13. Data Model and Dashboard Specification</w:t>
      </w:r>
    </w:p>
    <w:p w14:paraId="14CFD0B2" w14:textId="77777777" w:rsidR="00E12A98" w:rsidRPr="00C91405" w:rsidRDefault="00000000" w:rsidP="00C91405">
      <w:pPr>
        <w:jc w:val="both"/>
        <w:rPr>
          <w:rFonts w:cs="Times New Roman"/>
        </w:rPr>
      </w:pPr>
      <w:r w:rsidRPr="00C91405">
        <w:rPr>
          <w:rFonts w:cs="Times New Roman"/>
        </w:rPr>
        <w:t xml:space="preserve">The data model is designed to make the simulated process flow understandable and traceable. Each wafer record will contain identifiers such as </w:t>
      </w:r>
      <w:proofErr w:type="spellStart"/>
      <w:r w:rsidRPr="00C91405">
        <w:rPr>
          <w:rFonts w:cs="Times New Roman"/>
        </w:rPr>
        <w:t>lot_id</w:t>
      </w:r>
      <w:proofErr w:type="spellEnd"/>
      <w:r w:rsidRPr="00C91405">
        <w:rPr>
          <w:rFonts w:cs="Times New Roman"/>
        </w:rPr>
        <w:t xml:space="preserve">, </w:t>
      </w:r>
      <w:proofErr w:type="spellStart"/>
      <w:r w:rsidRPr="00C91405">
        <w:rPr>
          <w:rFonts w:cs="Times New Roman"/>
        </w:rPr>
        <w:t>wafer_id</w:t>
      </w:r>
      <w:proofErr w:type="spellEnd"/>
      <w:r w:rsidRPr="00C91405">
        <w:rPr>
          <w:rFonts w:cs="Times New Roman"/>
        </w:rPr>
        <w:t xml:space="preserve">, </w:t>
      </w:r>
      <w:proofErr w:type="spellStart"/>
      <w:r w:rsidRPr="00C91405">
        <w:rPr>
          <w:rFonts w:cs="Times New Roman"/>
        </w:rPr>
        <w:t>tool_id</w:t>
      </w:r>
      <w:proofErr w:type="spellEnd"/>
      <w:r w:rsidRPr="00C91405">
        <w:rPr>
          <w:rFonts w:cs="Times New Roman"/>
        </w:rPr>
        <w:t xml:space="preserve">, and </w:t>
      </w:r>
      <w:proofErr w:type="spellStart"/>
      <w:r w:rsidRPr="00C91405">
        <w:rPr>
          <w:rFonts w:cs="Times New Roman"/>
        </w:rPr>
        <w:t>process_date</w:t>
      </w:r>
      <w:proofErr w:type="spellEnd"/>
      <w:r w:rsidRPr="00C91405">
        <w:rPr>
          <w:rFonts w:cs="Times New Roman"/>
        </w:rPr>
        <w:t xml:space="preserve">. These fields allow the dashboard to group results by production lot, compare tools, and observe changes over time. Process fields will include </w:t>
      </w:r>
      <w:proofErr w:type="spellStart"/>
      <w:r w:rsidRPr="00C91405">
        <w:rPr>
          <w:rFonts w:cs="Times New Roman"/>
        </w:rPr>
        <w:t>exposure_dose</w:t>
      </w:r>
      <w:proofErr w:type="spellEnd"/>
      <w:r w:rsidRPr="00C91405">
        <w:rPr>
          <w:rFonts w:cs="Times New Roman"/>
        </w:rPr>
        <w:t xml:space="preserve">, </w:t>
      </w:r>
      <w:proofErr w:type="spellStart"/>
      <w:r w:rsidRPr="00C91405">
        <w:rPr>
          <w:rFonts w:cs="Times New Roman"/>
        </w:rPr>
        <w:t>focus_offset</w:t>
      </w:r>
      <w:proofErr w:type="spellEnd"/>
      <w:r w:rsidRPr="00C91405">
        <w:rPr>
          <w:rFonts w:cs="Times New Roman"/>
        </w:rPr>
        <w:t xml:space="preserve">, </w:t>
      </w:r>
      <w:proofErr w:type="spellStart"/>
      <w:r w:rsidRPr="00C91405">
        <w:rPr>
          <w:rFonts w:cs="Times New Roman"/>
        </w:rPr>
        <w:t>overlay_x</w:t>
      </w:r>
      <w:proofErr w:type="spellEnd"/>
      <w:r w:rsidRPr="00C91405">
        <w:rPr>
          <w:rFonts w:cs="Times New Roman"/>
        </w:rPr>
        <w:t xml:space="preserve">, </w:t>
      </w:r>
      <w:proofErr w:type="spellStart"/>
      <w:r w:rsidRPr="00C91405">
        <w:rPr>
          <w:rFonts w:cs="Times New Roman"/>
        </w:rPr>
        <w:t>overlay_y</w:t>
      </w:r>
      <w:proofErr w:type="spellEnd"/>
      <w:r w:rsidRPr="00C91405">
        <w:rPr>
          <w:rFonts w:cs="Times New Roman"/>
        </w:rPr>
        <w:t xml:space="preserve">, </w:t>
      </w:r>
      <w:proofErr w:type="spellStart"/>
      <w:r w:rsidRPr="00C91405">
        <w:rPr>
          <w:rFonts w:cs="Times New Roman"/>
        </w:rPr>
        <w:t>cd_mean</w:t>
      </w:r>
      <w:proofErr w:type="spellEnd"/>
      <w:r w:rsidRPr="00C91405">
        <w:rPr>
          <w:rFonts w:cs="Times New Roman"/>
        </w:rPr>
        <w:t xml:space="preserve">, </w:t>
      </w:r>
      <w:proofErr w:type="spellStart"/>
      <w:r w:rsidRPr="00C91405">
        <w:rPr>
          <w:rFonts w:cs="Times New Roman"/>
        </w:rPr>
        <w:t>cd_uniformity</w:t>
      </w:r>
      <w:proofErr w:type="spellEnd"/>
      <w:r w:rsidRPr="00C91405">
        <w:rPr>
          <w:rFonts w:cs="Times New Roman"/>
        </w:rPr>
        <w:t xml:space="preserve">, </w:t>
      </w:r>
      <w:proofErr w:type="spellStart"/>
      <w:r w:rsidRPr="00C91405">
        <w:rPr>
          <w:rFonts w:cs="Times New Roman"/>
        </w:rPr>
        <w:t>resist_thickness</w:t>
      </w:r>
      <w:proofErr w:type="spellEnd"/>
      <w:r w:rsidRPr="00C91405">
        <w:rPr>
          <w:rFonts w:cs="Times New Roman"/>
        </w:rPr>
        <w:t xml:space="preserve">, </w:t>
      </w:r>
      <w:proofErr w:type="spellStart"/>
      <w:r w:rsidRPr="00C91405">
        <w:rPr>
          <w:rFonts w:cs="Times New Roman"/>
        </w:rPr>
        <w:t>bake_temperature</w:t>
      </w:r>
      <w:proofErr w:type="spellEnd"/>
      <w:r w:rsidRPr="00C91405">
        <w:rPr>
          <w:rFonts w:cs="Times New Roman"/>
        </w:rPr>
        <w:t xml:space="preserve">, and </w:t>
      </w:r>
      <w:proofErr w:type="spellStart"/>
      <w:r w:rsidRPr="00C91405">
        <w:rPr>
          <w:rFonts w:cs="Times New Roman"/>
        </w:rPr>
        <w:t>develop_time</w:t>
      </w:r>
      <w:proofErr w:type="spellEnd"/>
      <w:r w:rsidRPr="00C91405">
        <w:rPr>
          <w:rFonts w:cs="Times New Roman"/>
        </w:rPr>
        <w:t xml:space="preserve">. Contamination and inspection fields will include </w:t>
      </w:r>
      <w:proofErr w:type="spellStart"/>
      <w:r w:rsidRPr="00C91405">
        <w:rPr>
          <w:rFonts w:cs="Times New Roman"/>
        </w:rPr>
        <w:t>particle_count</w:t>
      </w:r>
      <w:proofErr w:type="spellEnd"/>
      <w:r w:rsidRPr="00C91405">
        <w:rPr>
          <w:rFonts w:cs="Times New Roman"/>
        </w:rPr>
        <w:t xml:space="preserve">, </w:t>
      </w:r>
      <w:proofErr w:type="spellStart"/>
      <w:r w:rsidRPr="00C91405">
        <w:rPr>
          <w:rFonts w:cs="Times New Roman"/>
        </w:rPr>
        <w:t>contamination_score</w:t>
      </w:r>
      <w:proofErr w:type="spellEnd"/>
      <w:r w:rsidRPr="00C91405">
        <w:rPr>
          <w:rFonts w:cs="Times New Roman"/>
        </w:rPr>
        <w:t xml:space="preserve">, </w:t>
      </w:r>
      <w:proofErr w:type="spellStart"/>
      <w:r w:rsidRPr="00C91405">
        <w:rPr>
          <w:rFonts w:cs="Times New Roman"/>
        </w:rPr>
        <w:t>surface_cleanliness_score</w:t>
      </w:r>
      <w:proofErr w:type="spellEnd"/>
      <w:r w:rsidRPr="00C91405">
        <w:rPr>
          <w:rFonts w:cs="Times New Roman"/>
        </w:rPr>
        <w:t xml:space="preserve">, </w:t>
      </w:r>
      <w:proofErr w:type="spellStart"/>
      <w:r w:rsidRPr="00C91405">
        <w:rPr>
          <w:rFonts w:cs="Times New Roman"/>
        </w:rPr>
        <w:t>defect_density</w:t>
      </w:r>
      <w:proofErr w:type="spellEnd"/>
      <w:r w:rsidRPr="00C91405">
        <w:rPr>
          <w:rFonts w:cs="Times New Roman"/>
        </w:rPr>
        <w:t xml:space="preserve">, </w:t>
      </w:r>
      <w:proofErr w:type="spellStart"/>
      <w:r w:rsidRPr="00C91405">
        <w:rPr>
          <w:rFonts w:cs="Times New Roman"/>
        </w:rPr>
        <w:t>edge_defects</w:t>
      </w:r>
      <w:proofErr w:type="spellEnd"/>
      <w:r w:rsidRPr="00C91405">
        <w:rPr>
          <w:rFonts w:cs="Times New Roman"/>
        </w:rPr>
        <w:t xml:space="preserve">, </w:t>
      </w:r>
      <w:proofErr w:type="spellStart"/>
      <w:r w:rsidRPr="00C91405">
        <w:rPr>
          <w:rFonts w:cs="Times New Roman"/>
        </w:rPr>
        <w:t>scratch_count</w:t>
      </w:r>
      <w:proofErr w:type="spellEnd"/>
      <w:r w:rsidRPr="00C91405">
        <w:rPr>
          <w:rFonts w:cs="Times New Roman"/>
        </w:rPr>
        <w:t xml:space="preserve">, and </w:t>
      </w:r>
      <w:proofErr w:type="spellStart"/>
      <w:r w:rsidRPr="00C91405">
        <w:rPr>
          <w:rFonts w:cs="Times New Roman"/>
        </w:rPr>
        <w:t>pattern_collapse_count</w:t>
      </w:r>
      <w:proofErr w:type="spellEnd"/>
      <w:r w:rsidRPr="00C91405">
        <w:rPr>
          <w:rFonts w:cs="Times New Roman"/>
        </w:rPr>
        <w:t xml:space="preserve">. Output fields will include </w:t>
      </w:r>
      <w:proofErr w:type="spellStart"/>
      <w:r w:rsidRPr="00C91405">
        <w:rPr>
          <w:rFonts w:cs="Times New Roman"/>
        </w:rPr>
        <w:t>yield_percent</w:t>
      </w:r>
      <w:proofErr w:type="spellEnd"/>
      <w:r w:rsidRPr="00C91405">
        <w:rPr>
          <w:rFonts w:cs="Times New Roman"/>
        </w:rPr>
        <w:t xml:space="preserve">, </w:t>
      </w:r>
      <w:proofErr w:type="spellStart"/>
      <w:r w:rsidRPr="00C91405">
        <w:rPr>
          <w:rFonts w:cs="Times New Roman"/>
        </w:rPr>
        <w:t>pass_fail</w:t>
      </w:r>
      <w:proofErr w:type="spellEnd"/>
      <w:r w:rsidRPr="00C91405">
        <w:rPr>
          <w:rFonts w:cs="Times New Roman"/>
        </w:rPr>
        <w:t xml:space="preserve">, and </w:t>
      </w:r>
      <w:proofErr w:type="spellStart"/>
      <w:r w:rsidRPr="00C91405">
        <w:rPr>
          <w:rFonts w:cs="Times New Roman"/>
        </w:rPr>
        <w:t>risk_level</w:t>
      </w:r>
      <w:proofErr w:type="spellEnd"/>
      <w:r w:rsidRPr="00C91405">
        <w:rPr>
          <w:rFonts w:cs="Times New Roman"/>
        </w:rPr>
        <w:t>.</w:t>
      </w:r>
    </w:p>
    <w:p w14:paraId="0385E79A" w14:textId="77777777" w:rsidR="00E12A98" w:rsidRPr="00C91405" w:rsidRDefault="00000000" w:rsidP="00C91405">
      <w:pPr>
        <w:jc w:val="both"/>
        <w:rPr>
          <w:rFonts w:cs="Times New Roman"/>
        </w:rPr>
      </w:pPr>
      <w:r w:rsidRPr="00C91405">
        <w:rPr>
          <w:rFonts w:cs="Times New Roman"/>
        </w:rPr>
        <w:t>The dashboard specification is organized around user questions. The overview page answers: How many wafers are in the dataset, what is the pass rate, and which lots are high risk? The lithography page answers: Are exposure, focus, overlay, and CD variables stable over time? The contamination page answers: Do particle count and contamination score appear related to defect density or lower yield? The defect page answers: Which tools or lots show abnormal defect behavior? The model page answers: What does the basic model predict, how accurate is it on the test set, and what limitations should users consider?</w:t>
      </w:r>
    </w:p>
    <w:p w14:paraId="4312B57E" w14:textId="77777777" w:rsidR="00E12A98" w:rsidRPr="00C91405" w:rsidRDefault="00000000" w:rsidP="00C91405">
      <w:pPr>
        <w:jc w:val="both"/>
        <w:rPr>
          <w:rFonts w:cs="Times New Roman"/>
        </w:rPr>
      </w:pPr>
      <w:r w:rsidRPr="00C91405">
        <w:rPr>
          <w:rFonts w:cs="Times New Roman"/>
        </w:rPr>
        <w:t xml:space="preserve">This specification keeps the project aligned with its problem statement. The goal is not simply to create attractive charts, but to support process-quality interpretation. Therefore, every major chart should answer a practical question. For example, a focus-offset trend chart is useful only if the user can identify drift or compare it with defect behavior. A contamination scatter plot is useful if it helps users see whether higher contamination is associated with lower yield. A </w:t>
      </w:r>
      <w:r w:rsidRPr="00C91405">
        <w:rPr>
          <w:rFonts w:cs="Times New Roman"/>
        </w:rPr>
        <w:lastRenderedPageBreak/>
        <w:t>confusion matrix is useful if it helps users judge whether the model misses too many failed wafers or creates too many false alarms.</w:t>
      </w:r>
    </w:p>
    <w:p w14:paraId="3FC9859B" w14:textId="77777777" w:rsidR="00E12A98" w:rsidRPr="00C91405" w:rsidRDefault="00000000" w:rsidP="00C91405">
      <w:pPr>
        <w:jc w:val="both"/>
        <w:rPr>
          <w:rFonts w:cs="Times New Roman"/>
        </w:rPr>
      </w:pPr>
      <w:r w:rsidRPr="00C91405">
        <w:rPr>
          <w:rFonts w:cs="Times New Roman"/>
        </w:rPr>
        <w:t>The dashboard will also include explanatory notes near model and alert outputs. These notes will state that the dataset is simulated and that predictions are intended for educational decision support only. This is important because dashboards can create a false sense of certainty when numbers are displayed in a polished interface. Ethical design requires that technical results be communicated with enough context for users to interpret them responsibly.</w:t>
      </w:r>
    </w:p>
    <w:p w14:paraId="31175530"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14. Limitations and Future Work</w:t>
      </w:r>
    </w:p>
    <w:p w14:paraId="672BF005" w14:textId="77777777" w:rsidR="00E12A98" w:rsidRPr="00C91405" w:rsidRDefault="00000000" w:rsidP="00C91405">
      <w:pPr>
        <w:jc w:val="both"/>
        <w:rPr>
          <w:rFonts w:cs="Times New Roman"/>
        </w:rPr>
      </w:pPr>
      <w:r w:rsidRPr="00C91405">
        <w:rPr>
          <w:rFonts w:cs="Times New Roman"/>
        </w:rPr>
        <w:t>The most important limitation is that simulated data cannot fully represent the complexity of a real semiconductor fabrication line. Real data may contain tool-specific behavior, maintenance effects, operator actions, measurement uncertainty, seasonal variation, and undocumented process changes. The prototype therefore demonstrates architecture and workflow rather than production readiness. This limitation will be stated clearly in the dashboard and final documentation.</w:t>
      </w:r>
    </w:p>
    <w:p w14:paraId="1BA3EB00" w14:textId="77777777" w:rsidR="00E12A98" w:rsidRPr="00C91405" w:rsidRDefault="00000000" w:rsidP="00C91405">
      <w:pPr>
        <w:jc w:val="both"/>
        <w:rPr>
          <w:rFonts w:cs="Times New Roman"/>
        </w:rPr>
      </w:pPr>
      <w:r w:rsidRPr="00C91405">
        <w:rPr>
          <w:rFonts w:cs="Times New Roman"/>
        </w:rPr>
        <w:t xml:space="preserve">A second limitation is that the first version of the model will be simple. Logistic regression or random forest can show how prediction can be integrated into a dashboard, but a real manufacturing system would require more advanced validation, domain review, model monitoring, and controlled deployment. Future work could add wafer-map visualization, model explainability, automated data-quality scoring, user authentication, Docker deployment, and a PostgreSQL database. Another future improvement would be adding a controlled data-upload feature so that new simulated lots can be tested without changing the source code. These future improvements are intentionally separated from the first capstone scope to protect feasibility. This boundary keeps the implementation realistic while still showing a clear path for later </w:t>
      </w:r>
      <w:r w:rsidRPr="00C91405">
        <w:rPr>
          <w:rFonts w:cs="Times New Roman"/>
        </w:rPr>
        <w:lastRenderedPageBreak/>
        <w:t>professional expansion and supports staged development across the remaining capstone course units.</w:t>
      </w:r>
    </w:p>
    <w:p w14:paraId="7A7B2A26"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15. Conclusion</w:t>
      </w:r>
    </w:p>
    <w:p w14:paraId="620CFB20" w14:textId="77777777" w:rsidR="00E12A98" w:rsidRPr="00C91405" w:rsidRDefault="00000000" w:rsidP="00C91405">
      <w:pPr>
        <w:jc w:val="both"/>
        <w:rPr>
          <w:rFonts w:cs="Times New Roman"/>
        </w:rPr>
      </w:pPr>
      <w:proofErr w:type="spellStart"/>
      <w:r w:rsidRPr="00C91405">
        <w:rPr>
          <w:rFonts w:cs="Times New Roman"/>
        </w:rPr>
        <w:t>SemiFab</w:t>
      </w:r>
      <w:proofErr w:type="spellEnd"/>
      <w:r w:rsidRPr="00C91405">
        <w:rPr>
          <w:rFonts w:cs="Times New Roman"/>
        </w:rPr>
        <w:t xml:space="preserve"> Analytics is a feasible and professionally relevant capstone project that connects semiconductor process-control needs with information technology practice. The project addresses the problem of fragmented process, contamination, defect, and yield information by creating an integrated analytics dashboard. It uses simulated data to avoid confidentiality issues while still demonstrating database design, Python processing, visualization, SPC-style monitoring, machine learning, security planning, and version control.</w:t>
      </w:r>
    </w:p>
    <w:p w14:paraId="270AD644" w14:textId="77777777" w:rsidR="00E12A98" w:rsidRPr="00C91405" w:rsidRDefault="00000000" w:rsidP="00C91405">
      <w:pPr>
        <w:jc w:val="both"/>
        <w:rPr>
          <w:rFonts w:cs="Times New Roman"/>
        </w:rPr>
      </w:pPr>
      <w:r w:rsidRPr="00C91405">
        <w:rPr>
          <w:rFonts w:cs="Times New Roman"/>
        </w:rPr>
        <w:t>The literature review supports the project by showing the growing role of machine learning, synthetic data, and automated defect analysis in semiconductor manufacturing. The system design connects directly to this problem by creating a modular architecture with data ingestion, database storage, processing, analytics, dashboard, and security components. Ethical and security considerations are embedded from the beginning through data minimization, transparency, role-based access concepts, secure development, and model limitation disclosure. The final capstone deliverable will be a working prototype and technical portfolio artifact for data analytics, process control, and semiconductor manufacturing analytics roles.</w:t>
      </w:r>
    </w:p>
    <w:p w14:paraId="65CAA7CC" w14:textId="77777777" w:rsidR="00E12A98" w:rsidRPr="00C91405" w:rsidRDefault="00000000" w:rsidP="00C91405">
      <w:pPr>
        <w:pStyle w:val="Heading1"/>
        <w:spacing w:before="240" w:after="120" w:line="276" w:lineRule="auto"/>
        <w:rPr>
          <w:rFonts w:ascii="Times New Roman" w:hAnsi="Times New Roman" w:cs="Times New Roman"/>
        </w:rPr>
      </w:pPr>
      <w:r w:rsidRPr="00C91405">
        <w:rPr>
          <w:rFonts w:ascii="Times New Roman" w:hAnsi="Times New Roman" w:cs="Times New Roman"/>
        </w:rPr>
        <w:t>References</w:t>
      </w:r>
    </w:p>
    <w:p w14:paraId="2A9426AF" w14:textId="77777777" w:rsidR="00E12A98" w:rsidRPr="00C91405" w:rsidRDefault="00000000">
      <w:pPr>
        <w:rPr>
          <w:rFonts w:cs="Times New Roman"/>
        </w:rPr>
      </w:pPr>
      <w:r w:rsidRPr="00C91405">
        <w:rPr>
          <w:rFonts w:cs="Times New Roman"/>
        </w:rPr>
        <w:t xml:space="preserve">Bao, Y.-Y., Li, E.-C., Yang, H.-Q., &amp; Jia, B.-B. (2024). Wafer map defect classification using autoencoder-based data augmentation and convolutional neural network. </w:t>
      </w:r>
      <w:proofErr w:type="spellStart"/>
      <w:r w:rsidRPr="00C91405">
        <w:rPr>
          <w:rFonts w:cs="Times New Roman"/>
        </w:rPr>
        <w:t>arXiv</w:t>
      </w:r>
      <w:proofErr w:type="spellEnd"/>
      <w:r w:rsidRPr="00C91405">
        <w:rPr>
          <w:rFonts w:cs="Times New Roman"/>
        </w:rPr>
        <w:t xml:space="preserve">. </w:t>
      </w:r>
      <w:hyperlink r:id="rId9">
        <w:r w:rsidRPr="00C91405">
          <w:rPr>
            <w:rFonts w:cs="Times New Roman"/>
            <w:color w:val="0563C1"/>
            <w:u w:val="single"/>
          </w:rPr>
          <w:t>https://arxiv.org/abs/2411.11029</w:t>
        </w:r>
      </w:hyperlink>
    </w:p>
    <w:p w14:paraId="109CDECB" w14:textId="77777777" w:rsidR="00E12A98" w:rsidRPr="00C91405" w:rsidRDefault="00000000">
      <w:pPr>
        <w:rPr>
          <w:rFonts w:cs="Times New Roman"/>
        </w:rPr>
      </w:pPr>
      <w:r w:rsidRPr="00C91405">
        <w:rPr>
          <w:rFonts w:cs="Times New Roman"/>
        </w:rPr>
        <w:t xml:space="preserve">European Union. (2016). General Data Protection Regulation, Article 5: Principles relating to processing of personal data. </w:t>
      </w:r>
      <w:hyperlink r:id="rId10">
        <w:r w:rsidRPr="00C91405">
          <w:rPr>
            <w:rFonts w:cs="Times New Roman"/>
            <w:color w:val="0563C1"/>
            <w:u w:val="single"/>
          </w:rPr>
          <w:t>https://gdpr-info.eu/art-5-gdpr/</w:t>
        </w:r>
      </w:hyperlink>
    </w:p>
    <w:p w14:paraId="6D1BD5B4" w14:textId="77777777" w:rsidR="00E12A98" w:rsidRPr="00C91405" w:rsidRDefault="00000000">
      <w:pPr>
        <w:rPr>
          <w:rFonts w:cs="Times New Roman"/>
        </w:rPr>
      </w:pPr>
      <w:r w:rsidRPr="00C91405">
        <w:rPr>
          <w:rFonts w:cs="Times New Roman"/>
        </w:rPr>
        <w:lastRenderedPageBreak/>
        <w:t xml:space="preserve">Git Project. (2026). Git branching: Branches in a nutshell. </w:t>
      </w:r>
      <w:hyperlink r:id="rId11">
        <w:r w:rsidRPr="00C91405">
          <w:rPr>
            <w:rFonts w:cs="Times New Roman"/>
            <w:color w:val="0563C1"/>
            <w:u w:val="single"/>
          </w:rPr>
          <w:t>https://git-scm.com/book/en/v2/Git-Branching-Branches-in-a-Nutshell</w:t>
        </w:r>
      </w:hyperlink>
    </w:p>
    <w:p w14:paraId="5FE250ED" w14:textId="77777777" w:rsidR="00E12A98" w:rsidRPr="00C91405" w:rsidRDefault="00000000">
      <w:pPr>
        <w:rPr>
          <w:rFonts w:cs="Times New Roman"/>
        </w:rPr>
      </w:pPr>
      <w:r w:rsidRPr="00C91405">
        <w:rPr>
          <w:rFonts w:cs="Times New Roman"/>
          <w:lang w:val="de-DE"/>
        </w:rPr>
        <w:t xml:space="preserve">Hu, Z., Schlosser, T., Friedrich, M., Vieira e Silva, A. L., Beuth, F., &amp; Kowerko, D. (2024). </w:t>
      </w:r>
      <w:r w:rsidRPr="00C91405">
        <w:rPr>
          <w:rFonts w:cs="Times New Roman"/>
        </w:rPr>
        <w:t xml:space="preserve">Utilizing generative adversarial networks for image data augmentation and classification of semiconductor wafer dicing induced defects. </w:t>
      </w:r>
      <w:proofErr w:type="spellStart"/>
      <w:r w:rsidRPr="00C91405">
        <w:rPr>
          <w:rFonts w:cs="Times New Roman"/>
        </w:rPr>
        <w:t>arXiv</w:t>
      </w:r>
      <w:proofErr w:type="spellEnd"/>
      <w:r w:rsidRPr="00C91405">
        <w:rPr>
          <w:rFonts w:cs="Times New Roman"/>
        </w:rPr>
        <w:t xml:space="preserve">. </w:t>
      </w:r>
      <w:hyperlink r:id="rId12">
        <w:r w:rsidRPr="00C91405">
          <w:rPr>
            <w:rFonts w:cs="Times New Roman"/>
            <w:color w:val="0563C1"/>
            <w:u w:val="single"/>
          </w:rPr>
          <w:t>https://arxiv.org/abs/2407.20268</w:t>
        </w:r>
      </w:hyperlink>
    </w:p>
    <w:p w14:paraId="08477BBA" w14:textId="77777777" w:rsidR="00E12A98" w:rsidRPr="00C91405" w:rsidRDefault="00000000">
      <w:pPr>
        <w:rPr>
          <w:rFonts w:cs="Times New Roman"/>
        </w:rPr>
      </w:pPr>
      <w:r w:rsidRPr="00C91405">
        <w:rPr>
          <w:rFonts w:cs="Times New Roman"/>
        </w:rPr>
        <w:t xml:space="preserve">International Organization for Standardization. (2022). ISO/IEC 27001:2022: Information security, cybersecurity and privacy protection - Information security management systems - Requirements. </w:t>
      </w:r>
      <w:hyperlink r:id="rId13">
        <w:r w:rsidRPr="00C91405">
          <w:rPr>
            <w:rFonts w:cs="Times New Roman"/>
            <w:color w:val="0563C1"/>
            <w:u w:val="single"/>
          </w:rPr>
          <w:t>https://www.iso.org/standard/27001</w:t>
        </w:r>
      </w:hyperlink>
    </w:p>
    <w:p w14:paraId="39624A10" w14:textId="77777777" w:rsidR="00E12A98" w:rsidRPr="00C91405" w:rsidRDefault="00000000">
      <w:pPr>
        <w:rPr>
          <w:rFonts w:cs="Times New Roman"/>
        </w:rPr>
      </w:pPr>
      <w:r w:rsidRPr="00C91405">
        <w:rPr>
          <w:rFonts w:cs="Times New Roman"/>
        </w:rPr>
        <w:t xml:space="preserve">National Institute of Standards and Technology. (2022). Secure Software Development Framework (SSDF) version 1.1: Recommendations for mitigating the risk of software vulnerabilities (SP 800-218). </w:t>
      </w:r>
      <w:hyperlink r:id="rId14">
        <w:r w:rsidRPr="00C91405">
          <w:rPr>
            <w:rFonts w:cs="Times New Roman"/>
            <w:color w:val="0563C1"/>
            <w:u w:val="single"/>
          </w:rPr>
          <w:t>https://csrc.nist.gov/pubs/sp/800/218/final</w:t>
        </w:r>
      </w:hyperlink>
    </w:p>
    <w:p w14:paraId="0AC02A32" w14:textId="77777777" w:rsidR="00E12A98" w:rsidRPr="00C91405" w:rsidRDefault="00000000">
      <w:pPr>
        <w:rPr>
          <w:rFonts w:cs="Times New Roman"/>
        </w:rPr>
      </w:pPr>
      <w:r w:rsidRPr="00C91405">
        <w:rPr>
          <w:rFonts w:cs="Times New Roman"/>
        </w:rPr>
        <w:t xml:space="preserve">OWASP Foundation. (2021). A01:2021 - Broken access control. OWASP Top 10. </w:t>
      </w:r>
      <w:hyperlink r:id="rId15">
        <w:r w:rsidRPr="00C91405">
          <w:rPr>
            <w:rFonts w:cs="Times New Roman"/>
            <w:color w:val="0563C1"/>
            <w:u w:val="single"/>
          </w:rPr>
          <w:t>https://owasp.org/Top10/2021/A01_2021-Broken_Access_Control/</w:t>
        </w:r>
      </w:hyperlink>
    </w:p>
    <w:p w14:paraId="091F869A" w14:textId="77777777" w:rsidR="00E12A98" w:rsidRPr="00C91405" w:rsidRDefault="00000000">
      <w:pPr>
        <w:rPr>
          <w:rFonts w:cs="Times New Roman"/>
        </w:rPr>
      </w:pPr>
      <w:proofErr w:type="spellStart"/>
      <w:r w:rsidRPr="00C91405">
        <w:rPr>
          <w:rFonts w:cs="Times New Roman"/>
        </w:rPr>
        <w:t>Pendyala</w:t>
      </w:r>
      <w:proofErr w:type="spellEnd"/>
      <w:r w:rsidRPr="00C91405">
        <w:rPr>
          <w:rFonts w:cs="Times New Roman"/>
        </w:rPr>
        <w:t xml:space="preserve">, V. K., </w:t>
      </w:r>
      <w:proofErr w:type="spellStart"/>
      <w:r w:rsidRPr="00C91405">
        <w:rPr>
          <w:rFonts w:cs="Times New Roman"/>
        </w:rPr>
        <w:t>Sarjoughian</w:t>
      </w:r>
      <w:proofErr w:type="spellEnd"/>
      <w:r w:rsidRPr="00C91405">
        <w:rPr>
          <w:rFonts w:cs="Times New Roman"/>
        </w:rPr>
        <w:t xml:space="preserve">, H. S., </w:t>
      </w:r>
      <w:proofErr w:type="spellStart"/>
      <w:r w:rsidRPr="00C91405">
        <w:rPr>
          <w:rFonts w:cs="Times New Roman"/>
        </w:rPr>
        <w:t>Potineni</w:t>
      </w:r>
      <w:proofErr w:type="spellEnd"/>
      <w:r w:rsidRPr="00C91405">
        <w:rPr>
          <w:rFonts w:cs="Times New Roman"/>
        </w:rPr>
        <w:t xml:space="preserve">, B., &amp; </w:t>
      </w:r>
      <w:proofErr w:type="spellStart"/>
      <w:r w:rsidRPr="00C91405">
        <w:rPr>
          <w:rFonts w:cs="Times New Roman"/>
        </w:rPr>
        <w:t>Yellig</w:t>
      </w:r>
      <w:proofErr w:type="spellEnd"/>
      <w:r w:rsidRPr="00C91405">
        <w:rPr>
          <w:rFonts w:cs="Times New Roman"/>
        </w:rPr>
        <w:t xml:space="preserve">, E. J. (2024). A benchmark time series dataset for semiconductor fabrication manufacturing constructed using component-based discrete-event simulation models. </w:t>
      </w:r>
      <w:proofErr w:type="spellStart"/>
      <w:r w:rsidRPr="00C91405">
        <w:rPr>
          <w:rFonts w:cs="Times New Roman"/>
        </w:rPr>
        <w:t>arXiv</w:t>
      </w:r>
      <w:proofErr w:type="spellEnd"/>
      <w:r w:rsidRPr="00C91405">
        <w:rPr>
          <w:rFonts w:cs="Times New Roman"/>
        </w:rPr>
        <w:t xml:space="preserve">. </w:t>
      </w:r>
      <w:hyperlink r:id="rId16">
        <w:r w:rsidRPr="00C91405">
          <w:rPr>
            <w:rFonts w:cs="Times New Roman"/>
            <w:color w:val="0563C1"/>
            <w:u w:val="single"/>
          </w:rPr>
          <w:t>https://arxiv.org/abs/2408.09307</w:t>
        </w:r>
      </w:hyperlink>
    </w:p>
    <w:p w14:paraId="197B6B88" w14:textId="77777777" w:rsidR="00E12A98" w:rsidRPr="00C91405" w:rsidRDefault="00000000">
      <w:pPr>
        <w:rPr>
          <w:rFonts w:cs="Times New Roman"/>
          <w:lang w:val="de-DE"/>
        </w:rPr>
      </w:pPr>
      <w:r w:rsidRPr="00C91405">
        <w:rPr>
          <w:rFonts w:cs="Times New Roman"/>
        </w:rPr>
        <w:t xml:space="preserve">Prasad, A., Dey, B., Blanco, V., &amp; Halder, S. (2024). An evaluation of continual learning for advanced node semiconductor defect inspection. </w:t>
      </w:r>
      <w:proofErr w:type="spellStart"/>
      <w:r w:rsidRPr="00C91405">
        <w:rPr>
          <w:rFonts w:cs="Times New Roman"/>
        </w:rPr>
        <w:t>arXiv</w:t>
      </w:r>
      <w:proofErr w:type="spellEnd"/>
      <w:r w:rsidRPr="00C91405">
        <w:rPr>
          <w:rFonts w:cs="Times New Roman"/>
        </w:rPr>
        <w:t xml:space="preserve">. </w:t>
      </w:r>
      <w:hyperlink r:id="rId17">
        <w:r w:rsidRPr="00C91405">
          <w:rPr>
            <w:rFonts w:cs="Times New Roman"/>
            <w:color w:val="0563C1"/>
            <w:u w:val="single"/>
            <w:lang w:val="de-DE"/>
          </w:rPr>
          <w:t>https://arxiv.org/abs/2407.12724</w:t>
        </w:r>
      </w:hyperlink>
    </w:p>
    <w:p w14:paraId="2ED912FB" w14:textId="77777777" w:rsidR="00E12A98" w:rsidRPr="00C91405" w:rsidRDefault="00000000">
      <w:pPr>
        <w:rPr>
          <w:rFonts w:cs="Times New Roman"/>
        </w:rPr>
      </w:pPr>
      <w:r w:rsidRPr="00C91405">
        <w:rPr>
          <w:rFonts w:cs="Times New Roman"/>
          <w:lang w:val="de-DE"/>
        </w:rPr>
        <w:t xml:space="preserve">Wei, Q., Zhao, W., Zheng, X., &amp; Zeng, Z. (2023). </w:t>
      </w:r>
      <w:r w:rsidRPr="00C91405">
        <w:rPr>
          <w:rFonts w:cs="Times New Roman"/>
        </w:rPr>
        <w:t xml:space="preserve">Wafer map defect patterns semi-supervised classification using latent vector representation. </w:t>
      </w:r>
      <w:proofErr w:type="spellStart"/>
      <w:r w:rsidRPr="00C91405">
        <w:rPr>
          <w:rFonts w:cs="Times New Roman"/>
        </w:rPr>
        <w:t>arXiv</w:t>
      </w:r>
      <w:proofErr w:type="spellEnd"/>
      <w:r w:rsidRPr="00C91405">
        <w:rPr>
          <w:rFonts w:cs="Times New Roman"/>
        </w:rPr>
        <w:t xml:space="preserve">. </w:t>
      </w:r>
      <w:hyperlink r:id="rId18">
        <w:r w:rsidRPr="00C91405">
          <w:rPr>
            <w:rFonts w:cs="Times New Roman"/>
            <w:color w:val="0563C1"/>
            <w:u w:val="single"/>
          </w:rPr>
          <w:t>https://arxiv.org/abs/2311.12840</w:t>
        </w:r>
      </w:hyperlink>
    </w:p>
    <w:sectPr w:rsidR="00E12A98" w:rsidRPr="00C91405" w:rsidSect="0003461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0A1EF" w14:textId="77777777" w:rsidR="00607FAD" w:rsidRDefault="00607FAD">
      <w:pPr>
        <w:spacing w:line="240" w:lineRule="auto"/>
      </w:pPr>
      <w:r>
        <w:separator/>
      </w:r>
    </w:p>
  </w:endnote>
  <w:endnote w:type="continuationSeparator" w:id="0">
    <w:p w14:paraId="1D65851B" w14:textId="77777777" w:rsidR="00607FAD" w:rsidRDefault="00607F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72FCE" w14:textId="77777777" w:rsidR="00E12A98" w:rsidRDefault="00000000">
    <w:pPr>
      <w:pStyle w:val="Footer"/>
      <w:jc w:val="center"/>
    </w:pPr>
    <w:r>
      <w:fldChar w:fldCharType="begin"/>
    </w:r>
    <w:r>
      <w:instrText>PAGE</w:instrText>
    </w:r>
    <w:r>
      <w:fldChar w:fldCharType="separate"/>
    </w:r>
    <w:r w:rsidR="00BD16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DFBF9" w14:textId="77777777" w:rsidR="00607FAD" w:rsidRDefault="00607FAD">
      <w:pPr>
        <w:spacing w:line="240" w:lineRule="auto"/>
      </w:pPr>
      <w:r>
        <w:separator/>
      </w:r>
    </w:p>
  </w:footnote>
  <w:footnote w:type="continuationSeparator" w:id="0">
    <w:p w14:paraId="1649851C" w14:textId="77777777" w:rsidR="00607FAD" w:rsidRDefault="00607F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025578">
    <w:abstractNumId w:val="8"/>
  </w:num>
  <w:num w:numId="2" w16cid:durableId="282732557">
    <w:abstractNumId w:val="6"/>
  </w:num>
  <w:num w:numId="3" w16cid:durableId="1650400431">
    <w:abstractNumId w:val="5"/>
  </w:num>
  <w:num w:numId="4" w16cid:durableId="1956785589">
    <w:abstractNumId w:val="4"/>
  </w:num>
  <w:num w:numId="5" w16cid:durableId="1586963085">
    <w:abstractNumId w:val="7"/>
  </w:num>
  <w:num w:numId="6" w16cid:durableId="316080464">
    <w:abstractNumId w:val="3"/>
  </w:num>
  <w:num w:numId="7" w16cid:durableId="1449617234">
    <w:abstractNumId w:val="2"/>
  </w:num>
  <w:num w:numId="8" w16cid:durableId="444427535">
    <w:abstractNumId w:val="1"/>
  </w:num>
  <w:num w:numId="9" w16cid:durableId="122382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6F3"/>
    <w:rsid w:val="0029639D"/>
    <w:rsid w:val="00326F90"/>
    <w:rsid w:val="00607FAD"/>
    <w:rsid w:val="006D3E42"/>
    <w:rsid w:val="00AA1D8D"/>
    <w:rsid w:val="00B47730"/>
    <w:rsid w:val="00B71719"/>
    <w:rsid w:val="00BD16AD"/>
    <w:rsid w:val="00C91405"/>
    <w:rsid w:val="00CB0664"/>
    <w:rsid w:val="00E12A98"/>
    <w:rsid w:val="00E26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2DDF1"/>
  <w14:defaultImageDpi w14:val="300"/>
  <w15:docId w15:val="{F7CA05CB-AFA9-4CC9-B790-A3BDE44B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o.org/standard/27001" TargetMode="External"/><Relationship Id="rId18" Type="http://schemas.openxmlformats.org/officeDocument/2006/relationships/hyperlink" Target="https://arxiv.org/abs/2311.1284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abs/2407.20268" TargetMode="External"/><Relationship Id="rId17" Type="http://schemas.openxmlformats.org/officeDocument/2006/relationships/hyperlink" Target="https://arxiv.org/abs/2407.12724" TargetMode="External"/><Relationship Id="rId2" Type="http://schemas.openxmlformats.org/officeDocument/2006/relationships/numbering" Target="numbering.xml"/><Relationship Id="rId16" Type="http://schemas.openxmlformats.org/officeDocument/2006/relationships/hyperlink" Target="https://arxiv.org/abs/2408.0930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book/en/v2/Git-Branching-Branches-in-a-Nutshell" TargetMode="External"/><Relationship Id="rId5" Type="http://schemas.openxmlformats.org/officeDocument/2006/relationships/webSettings" Target="webSettings.xml"/><Relationship Id="rId15" Type="http://schemas.openxmlformats.org/officeDocument/2006/relationships/hyperlink" Target="https://owasp.org/Top10/2021/A01_2021-Broken_Access_Control/" TargetMode="External"/><Relationship Id="rId10" Type="http://schemas.openxmlformats.org/officeDocument/2006/relationships/hyperlink" Target="https://gdpr-info.eu/art-5-gdp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xiv.org/abs/2411.11029" TargetMode="External"/><Relationship Id="rId14" Type="http://schemas.openxmlformats.org/officeDocument/2006/relationships/hyperlink" Target="https://csrc.nist.gov/pubs/sp/800/218/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4804</Words>
  <Characters>27384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 Mahata</cp:lastModifiedBy>
  <cp:revision>5</cp:revision>
  <dcterms:created xsi:type="dcterms:W3CDTF">2013-12-23T23:15:00Z</dcterms:created>
  <dcterms:modified xsi:type="dcterms:W3CDTF">2026-07-08T21:53:00Z</dcterms:modified>
  <cp:category/>
</cp:coreProperties>
</file>