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438B"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SWARTHMORE COLLEGE</w:t>
      </w:r>
    </w:p>
    <w:p w14:paraId="00000002" w14:textId="77777777" w:rsidR="0002438B" w:rsidRDefault="0002438B">
      <w:pPr>
        <w:spacing w:line="240" w:lineRule="auto"/>
        <w:jc w:val="center"/>
        <w:rPr>
          <w:rFonts w:ascii="Times New Roman" w:eastAsia="Times New Roman" w:hAnsi="Times New Roman" w:cs="Times New Roman"/>
          <w:b/>
        </w:rPr>
      </w:pPr>
    </w:p>
    <w:p w14:paraId="00000003" w14:textId="77777777" w:rsidR="0002438B"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CURRICULUM VITAE</w:t>
      </w:r>
    </w:p>
    <w:p w14:paraId="00000004" w14:textId="77777777" w:rsidR="0002438B" w:rsidRDefault="0002438B">
      <w:pPr>
        <w:spacing w:line="240" w:lineRule="auto"/>
        <w:jc w:val="center"/>
        <w:rPr>
          <w:rFonts w:ascii="Times New Roman" w:eastAsia="Times New Roman" w:hAnsi="Times New Roman" w:cs="Times New Roman"/>
          <w:b/>
          <w:sz w:val="4"/>
          <w:szCs w:val="4"/>
        </w:rPr>
      </w:pPr>
    </w:p>
    <w:p w14:paraId="00000005" w14:textId="77777777" w:rsidR="0002438B" w:rsidRDefault="0002438B">
      <w:pPr>
        <w:spacing w:line="240" w:lineRule="auto"/>
        <w:rPr>
          <w:rFonts w:ascii="Times New Roman" w:eastAsia="Times New Roman" w:hAnsi="Times New Roman" w:cs="Times New Roman"/>
        </w:rPr>
      </w:pPr>
    </w:p>
    <w:p w14:paraId="00000006"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Suzanne M. Thornton, PhD</w:t>
      </w:r>
    </w:p>
    <w:p w14:paraId="00000007"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Assistant Professor - Tenure track</w:t>
      </w:r>
    </w:p>
    <w:p w14:paraId="00000008"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Mathematics and Statistics</w:t>
      </w:r>
    </w:p>
    <w:p w14:paraId="00000009"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Swarthmore College</w:t>
      </w:r>
    </w:p>
    <w:p w14:paraId="0000000A"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500 College Ave</w:t>
      </w:r>
    </w:p>
    <w:p w14:paraId="0000000B"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Swarthmore, PA, 19081</w:t>
      </w:r>
    </w:p>
    <w:p w14:paraId="0000000C" w14:textId="77777777" w:rsidR="0002438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Email: sthornt1@swarthmore.edu</w:t>
      </w:r>
    </w:p>
    <w:p w14:paraId="0000000D" w14:textId="77777777" w:rsidR="0002438B" w:rsidRDefault="0002438B">
      <w:pPr>
        <w:spacing w:line="240" w:lineRule="auto"/>
        <w:rPr>
          <w:rFonts w:ascii="Times New Roman" w:eastAsia="Times New Roman" w:hAnsi="Times New Roman" w:cs="Times New Roman"/>
          <w:color w:val="0000FF"/>
          <w:u w:val="single"/>
        </w:rPr>
      </w:pPr>
    </w:p>
    <w:p w14:paraId="0000000E" w14:textId="522662EE" w:rsidR="0002438B" w:rsidRDefault="004F0692">
      <w:pPr>
        <w:spacing w:line="240" w:lineRule="auto"/>
        <w:rPr>
          <w:rFonts w:ascii="Times New Roman" w:eastAsia="Times New Roman" w:hAnsi="Times New Roman" w:cs="Times New Roman"/>
          <w:color w:val="0000FF"/>
          <w:u w:val="single"/>
        </w:rPr>
      </w:pPr>
      <w:hyperlink r:id="rId4" w:history="1">
        <w:proofErr w:type="spellStart"/>
        <w:r>
          <w:rPr>
            <w:rStyle w:val="Hyperlink"/>
            <w:rFonts w:ascii="Times New Roman" w:eastAsia="Times New Roman" w:hAnsi="Times New Roman" w:cs="Times New Roman"/>
          </w:rPr>
          <w:t>Gi</w:t>
        </w:r>
        <w:r>
          <w:rPr>
            <w:rStyle w:val="Hyperlink"/>
            <w:rFonts w:ascii="Times New Roman" w:eastAsia="Times New Roman" w:hAnsi="Times New Roman" w:cs="Times New Roman"/>
          </w:rPr>
          <w:t>t</w:t>
        </w:r>
        <w:r>
          <w:rPr>
            <w:rStyle w:val="Hyperlink"/>
            <w:rFonts w:ascii="Times New Roman" w:eastAsia="Times New Roman" w:hAnsi="Times New Roman" w:cs="Times New Roman"/>
          </w:rPr>
          <w:t>hub</w:t>
        </w:r>
        <w:proofErr w:type="spellEnd"/>
      </w:hyperlink>
    </w:p>
    <w:p w14:paraId="00000010" w14:textId="2C699CB3" w:rsidR="0002438B" w:rsidRPr="004F0692" w:rsidRDefault="00000000">
      <w:pPr>
        <w:spacing w:line="240" w:lineRule="auto"/>
        <w:rPr>
          <w:rFonts w:ascii="Times New Roman" w:eastAsia="Times New Roman" w:hAnsi="Times New Roman" w:cs="Times New Roman"/>
          <w:color w:val="0000FF"/>
          <w:u w:val="single"/>
        </w:rPr>
      </w:pPr>
      <w:hyperlink r:id="rId5">
        <w:r w:rsidR="004F0692">
          <w:rPr>
            <w:rFonts w:ascii="Times New Roman" w:eastAsia="Times New Roman" w:hAnsi="Times New Roman" w:cs="Times New Roman"/>
            <w:color w:val="1155CC"/>
            <w:u w:val="single"/>
          </w:rPr>
          <w:t>Academ</w:t>
        </w:r>
        <w:r w:rsidR="004F0692">
          <w:rPr>
            <w:rFonts w:ascii="Times New Roman" w:eastAsia="Times New Roman" w:hAnsi="Times New Roman" w:cs="Times New Roman"/>
            <w:color w:val="1155CC"/>
            <w:u w:val="single"/>
          </w:rPr>
          <w:t>i</w:t>
        </w:r>
        <w:r w:rsidR="004F0692">
          <w:rPr>
            <w:rFonts w:ascii="Times New Roman" w:eastAsia="Times New Roman" w:hAnsi="Times New Roman" w:cs="Times New Roman"/>
            <w:color w:val="1155CC"/>
            <w:u w:val="single"/>
          </w:rPr>
          <w:t>a.edu</w:t>
        </w:r>
      </w:hyperlink>
      <w:r>
        <w:rPr>
          <w:rFonts w:ascii="Times New Roman" w:eastAsia="Times New Roman" w:hAnsi="Times New Roman" w:cs="Times New Roman"/>
          <w:color w:val="0000FF"/>
          <w:u w:val="single"/>
        </w:rPr>
        <w:t xml:space="preserve"> </w:t>
      </w:r>
    </w:p>
    <w:p w14:paraId="00000011" w14:textId="77777777" w:rsidR="0002438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ORCID: 0000-0002-8221-3792</w:t>
      </w:r>
    </w:p>
    <w:p w14:paraId="00000012" w14:textId="77777777" w:rsidR="0002438B" w:rsidRDefault="0002438B">
      <w:pPr>
        <w:spacing w:line="240" w:lineRule="auto"/>
        <w:rPr>
          <w:rFonts w:ascii="Times New Roman" w:eastAsia="Times New Roman" w:hAnsi="Times New Roman" w:cs="Times New Roman"/>
        </w:rPr>
      </w:pPr>
    </w:p>
    <w:p w14:paraId="00000013" w14:textId="77777777" w:rsidR="0002438B" w:rsidRDefault="00000000">
      <w:pPr>
        <w:spacing w:line="240" w:lineRule="auto"/>
        <w:rPr>
          <w:rFonts w:ascii="Times New Roman" w:eastAsia="Times New Roman" w:hAnsi="Times New Roman" w:cs="Times New Roman"/>
          <w:b/>
        </w:rPr>
      </w:pPr>
      <w:r>
        <w:rPr>
          <w:rFonts w:ascii="Calibri" w:eastAsia="Calibri" w:hAnsi="Calibri" w:cs="Calibri"/>
          <w:b/>
          <w:sz w:val="24"/>
          <w:szCs w:val="24"/>
          <w:u w:val="single"/>
        </w:rPr>
        <w:t>Education:</w:t>
      </w:r>
      <w:r>
        <w:rPr>
          <w:rFonts w:ascii="Times New Roman" w:eastAsia="Times New Roman" w:hAnsi="Times New Roman" w:cs="Times New Roman"/>
          <w:b/>
        </w:rPr>
        <w:t xml:space="preserve"> </w:t>
      </w:r>
    </w:p>
    <w:p w14:paraId="00000014" w14:textId="77777777" w:rsidR="0002438B"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rPr>
        <w:t>Graduate Education:</w:t>
      </w:r>
      <w:r>
        <w:rPr>
          <w:rFonts w:ascii="Times New Roman" w:eastAsia="Times New Roman" w:hAnsi="Times New Roman" w:cs="Times New Roman"/>
        </w:rPr>
        <w:tab/>
      </w:r>
      <w:r>
        <w:rPr>
          <w:rFonts w:ascii="Times New Roman" w:eastAsia="Times New Roman" w:hAnsi="Times New Roman" w:cs="Times New Roman"/>
          <w:b/>
        </w:rPr>
        <w:t>Ph.D</w:t>
      </w:r>
      <w:r>
        <w:rPr>
          <w:rFonts w:ascii="Times New Roman" w:eastAsia="Times New Roman" w:hAnsi="Times New Roman" w:cs="Times New Roman"/>
        </w:rPr>
        <w:t xml:space="preserve">., Statistics. Thesis title:  </w:t>
      </w:r>
      <w:hyperlink r:id="rId6">
        <w:r>
          <w:rPr>
            <w:rFonts w:ascii="Times New Roman" w:eastAsia="Times New Roman" w:hAnsi="Times New Roman" w:cs="Times New Roman"/>
            <w:color w:val="1155CC"/>
            <w:u w:val="single"/>
          </w:rPr>
          <w:t xml:space="preserve">Advanced computing methods for statistical </w:t>
        </w:r>
      </w:hyperlink>
    </w:p>
    <w:p w14:paraId="00000015" w14:textId="77777777" w:rsidR="0002438B" w:rsidRDefault="00000000">
      <w:pPr>
        <w:spacing w:line="240" w:lineRule="auto"/>
        <w:ind w:left="1440" w:firstLine="720"/>
        <w:rPr>
          <w:rFonts w:ascii="Times New Roman" w:eastAsia="Times New Roman" w:hAnsi="Times New Roman" w:cs="Times New Roman"/>
        </w:rPr>
      </w:pPr>
      <w:hyperlink r:id="rId7">
        <w:r>
          <w:rPr>
            <w:rFonts w:ascii="Times New Roman" w:eastAsia="Times New Roman" w:hAnsi="Times New Roman" w:cs="Times New Roman"/>
            <w:color w:val="1155CC"/>
            <w:u w:val="single"/>
          </w:rPr>
          <w:t>inference</w:t>
        </w:r>
      </w:hyperlink>
      <w:r>
        <w:rPr>
          <w:rFonts w:ascii="Times New Roman" w:eastAsia="Times New Roman" w:hAnsi="Times New Roman" w:cs="Times New Roman"/>
        </w:rPr>
        <w:t xml:space="preserve">  Thesis advisor: Minge </w:t>
      </w:r>
      <w:proofErr w:type="spellStart"/>
      <w:r>
        <w:rPr>
          <w:rFonts w:ascii="Times New Roman" w:eastAsia="Times New Roman" w:hAnsi="Times New Roman" w:cs="Times New Roman"/>
        </w:rPr>
        <w:t>Xie</w:t>
      </w:r>
      <w:proofErr w:type="spellEnd"/>
    </w:p>
    <w:p w14:paraId="00000016" w14:textId="77777777" w:rsidR="0002438B"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Rutgers, The State </w:t>
      </w:r>
      <w:proofErr w:type="spellStart"/>
      <w:r>
        <w:rPr>
          <w:rFonts w:ascii="Times New Roman" w:eastAsia="Times New Roman" w:hAnsi="Times New Roman" w:cs="Times New Roman"/>
        </w:rPr>
        <w:t>Univeristy</w:t>
      </w:r>
      <w:proofErr w:type="spellEnd"/>
      <w:r>
        <w:rPr>
          <w:rFonts w:ascii="Times New Roman" w:eastAsia="Times New Roman" w:hAnsi="Times New Roman" w:cs="Times New Roman"/>
        </w:rPr>
        <w:t xml:space="preserve"> of New Jersey; New Brunswick, NJ, 2014 - 2019 </w:t>
      </w:r>
    </w:p>
    <w:p w14:paraId="00000017" w14:textId="77777777" w:rsidR="0002438B" w:rsidRDefault="0002438B">
      <w:pPr>
        <w:spacing w:line="240" w:lineRule="auto"/>
        <w:ind w:left="1440" w:firstLine="720"/>
        <w:rPr>
          <w:rFonts w:ascii="Times New Roman" w:eastAsia="Times New Roman" w:hAnsi="Times New Roman" w:cs="Times New Roman"/>
        </w:rPr>
      </w:pPr>
    </w:p>
    <w:p w14:paraId="00000018" w14:textId="77777777" w:rsidR="0002438B"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 xml:space="preserve">Undergraduate:            </w:t>
      </w:r>
      <w:r>
        <w:rPr>
          <w:rFonts w:ascii="Times New Roman" w:eastAsia="Times New Roman" w:hAnsi="Times New Roman" w:cs="Times New Roman"/>
        </w:rPr>
        <w:tab/>
      </w:r>
      <w:r>
        <w:rPr>
          <w:rFonts w:ascii="Times New Roman" w:eastAsia="Times New Roman" w:hAnsi="Times New Roman" w:cs="Times New Roman"/>
          <w:b/>
        </w:rPr>
        <w:t>B.S.,</w:t>
      </w:r>
      <w:r>
        <w:rPr>
          <w:rFonts w:ascii="Times New Roman" w:eastAsia="Times New Roman" w:hAnsi="Times New Roman" w:cs="Times New Roman"/>
        </w:rPr>
        <w:t xml:space="preserve"> Statistics. </w:t>
      </w:r>
      <w:r>
        <w:rPr>
          <w:rFonts w:ascii="Times New Roman" w:eastAsia="Times New Roman" w:hAnsi="Times New Roman" w:cs="Times New Roman"/>
          <w:i/>
        </w:rPr>
        <w:t>Summa Cum Laude</w:t>
      </w:r>
      <w:r>
        <w:rPr>
          <w:rFonts w:ascii="Times New Roman" w:eastAsia="Times New Roman" w:hAnsi="Times New Roman" w:cs="Times New Roman"/>
        </w:rPr>
        <w:t xml:space="preserve">, Senior Thesis title: </w:t>
      </w:r>
      <w:hyperlink r:id="rId8">
        <w:r>
          <w:rPr>
            <w:rFonts w:ascii="Times New Roman" w:eastAsia="Times New Roman" w:hAnsi="Times New Roman" w:cs="Times New Roman"/>
            <w:color w:val="1155CC"/>
            <w:u w:val="single"/>
          </w:rPr>
          <w:t>Geometric ergodicity of Gibbs sampler for a hierarchical random effects model: Re-explained</w:t>
        </w:r>
      </w:hyperlink>
      <w:r>
        <w:rPr>
          <w:rFonts w:ascii="Times New Roman" w:eastAsia="Times New Roman" w:hAnsi="Times New Roman" w:cs="Times New Roman"/>
        </w:rPr>
        <w:t xml:space="preserve">. Thesis advisor: James Hobert. </w:t>
      </w:r>
    </w:p>
    <w:p w14:paraId="00000019" w14:textId="77777777" w:rsidR="0002438B"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A" w14:textId="77777777" w:rsidR="0002438B"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B.S.,</w:t>
      </w:r>
      <w:r>
        <w:rPr>
          <w:rFonts w:ascii="Times New Roman" w:eastAsia="Times New Roman" w:hAnsi="Times New Roman" w:cs="Times New Roman"/>
        </w:rPr>
        <w:t xml:space="preserve"> Mathematics. </w:t>
      </w:r>
    </w:p>
    <w:p w14:paraId="0000001B" w14:textId="77777777" w:rsidR="0002438B"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C" w14:textId="77777777" w:rsidR="0002438B" w:rsidRDefault="0002438B">
      <w:pPr>
        <w:spacing w:line="240" w:lineRule="auto"/>
        <w:rPr>
          <w:rFonts w:ascii="Times New Roman" w:eastAsia="Times New Roman" w:hAnsi="Times New Roman" w:cs="Times New Roman"/>
        </w:rPr>
      </w:pPr>
    </w:p>
    <w:p w14:paraId="0000001D" w14:textId="77777777" w:rsidR="0002438B" w:rsidRDefault="00000000">
      <w:pPr>
        <w:keepLines/>
        <w:spacing w:before="80"/>
        <w:rPr>
          <w:rFonts w:ascii="Calibri" w:eastAsia="Calibri" w:hAnsi="Calibri" w:cs="Calibri"/>
          <w:sz w:val="24"/>
          <w:szCs w:val="24"/>
          <w:u w:val="single"/>
        </w:rPr>
      </w:pPr>
      <w:r>
        <w:rPr>
          <w:rFonts w:ascii="Calibri" w:eastAsia="Calibri" w:hAnsi="Calibri" w:cs="Calibri"/>
          <w:b/>
          <w:sz w:val="24"/>
          <w:szCs w:val="24"/>
          <w:u w:val="single"/>
        </w:rPr>
        <w:t xml:space="preserve">Professional Experience: </w:t>
      </w:r>
    </w:p>
    <w:p w14:paraId="0000001E"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Assistant Professor </w:t>
      </w:r>
      <w:r>
        <w:rPr>
          <w:rFonts w:ascii="Times New Roman" w:eastAsia="Times New Roman" w:hAnsi="Times New Roman" w:cs="Times New Roman"/>
        </w:rPr>
        <w:t xml:space="preserve">(tenure track), Mathematics and Statistics Department, Swarthmore College, Swarthmore, PA, 2020 – Present </w:t>
      </w:r>
    </w:p>
    <w:p w14:paraId="0000001F" w14:textId="77777777" w:rsidR="0002438B" w:rsidRDefault="00000000">
      <w:pPr>
        <w:keepLines/>
        <w:spacing w:before="80"/>
        <w:ind w:left="720"/>
        <w:rPr>
          <w:rFonts w:ascii="Times New Roman" w:eastAsia="Times New Roman" w:hAnsi="Times New Roman" w:cs="Times New Roman"/>
        </w:rPr>
      </w:pPr>
      <w:r>
        <w:rPr>
          <w:rFonts w:ascii="Times New Roman" w:eastAsia="Times New Roman" w:hAnsi="Times New Roman" w:cs="Times New Roman"/>
        </w:rPr>
        <w:t>Pre-major advisor for eight students, 2021 – Present</w:t>
      </w:r>
    </w:p>
    <w:p w14:paraId="00000020" w14:textId="77777777" w:rsidR="0002438B" w:rsidRDefault="00000000">
      <w:pPr>
        <w:keepLines/>
        <w:spacing w:before="80"/>
        <w:ind w:left="720"/>
        <w:rPr>
          <w:rFonts w:ascii="Times New Roman" w:eastAsia="Times New Roman" w:hAnsi="Times New Roman" w:cs="Times New Roman"/>
        </w:rPr>
      </w:pPr>
      <w:r>
        <w:rPr>
          <w:rFonts w:ascii="Times New Roman" w:eastAsia="Times New Roman" w:hAnsi="Times New Roman" w:cs="Times New Roman"/>
        </w:rPr>
        <w:t xml:space="preserve">Statistics minor advisor for 15 students, 2020 – 2021 </w:t>
      </w:r>
    </w:p>
    <w:p w14:paraId="00000021" w14:textId="77777777" w:rsidR="0002438B" w:rsidRDefault="00000000">
      <w:pPr>
        <w:keepLines/>
        <w:spacing w:after="200"/>
        <w:rPr>
          <w:rFonts w:ascii="Times New Roman" w:eastAsia="Times New Roman" w:hAnsi="Times New Roman" w:cs="Times New Roman"/>
        </w:rPr>
      </w:pPr>
      <w:r>
        <w:rPr>
          <w:rFonts w:ascii="Times New Roman" w:eastAsia="Times New Roman" w:hAnsi="Times New Roman" w:cs="Times New Roman"/>
          <w:b/>
        </w:rPr>
        <w:t>Special government employee</w:t>
      </w:r>
      <w:r>
        <w:rPr>
          <w:rFonts w:ascii="Times New Roman" w:eastAsia="Times New Roman" w:hAnsi="Times New Roman" w:cs="Times New Roman"/>
        </w:rPr>
        <w:t xml:space="preserve">, U.S.  Census Bureau National Advisory Committee on Racial, Ethnic, and Other Populations, 2022 – 2025 </w:t>
      </w:r>
    </w:p>
    <w:p w14:paraId="00000022" w14:textId="77777777" w:rsidR="0002438B" w:rsidRDefault="00000000">
      <w:pPr>
        <w:keepLines/>
        <w:spacing w:before="80"/>
        <w:rPr>
          <w:rFonts w:ascii="Times New Roman" w:eastAsia="Times New Roman" w:hAnsi="Times New Roman" w:cs="Times New Roman"/>
          <w:highlight w:val="yellow"/>
        </w:rPr>
      </w:pPr>
      <w:r>
        <w:rPr>
          <w:rFonts w:ascii="Times New Roman" w:eastAsia="Times New Roman" w:hAnsi="Times New Roman" w:cs="Times New Roman"/>
          <w:b/>
        </w:rPr>
        <w:t>Facilitator</w:t>
      </w:r>
      <w:r>
        <w:rPr>
          <w:rFonts w:ascii="Times New Roman" w:eastAsia="Times New Roman" w:hAnsi="Times New Roman" w:cs="Times New Roman"/>
        </w:rPr>
        <w:t xml:space="preserve">, Strengthening Conceptual Understanding in Introductory Statistics Courses, DANA Center for Mathematics Pathways at University of Texas Austin, Remote, Summer 2021 &amp; Summer 2022 </w:t>
      </w:r>
    </w:p>
    <w:p w14:paraId="00000023"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panelist</w:t>
      </w:r>
      <w:r>
        <w:rPr>
          <w:rFonts w:ascii="Times New Roman" w:eastAsia="Times New Roman" w:hAnsi="Times New Roman" w:cs="Times New Roman"/>
        </w:rPr>
        <w:t xml:space="preserve">, Engaged Scholarship across Divisions: Faculty Panels, Lang Center for Civic and Social Responsibility, Swarthmore, PA, March 2022 </w:t>
      </w:r>
    </w:p>
    <w:p w14:paraId="00000024"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participant</w:t>
      </w:r>
      <w:r>
        <w:rPr>
          <w:rFonts w:ascii="Times New Roman" w:eastAsia="Times New Roman" w:hAnsi="Times New Roman" w:cs="Times New Roman"/>
        </w:rPr>
        <w:t>, Environmental Studies (ENVS) Curriculum Workshop, Swarthmore College, remote due to COVID-19, January 2022</w:t>
      </w:r>
    </w:p>
    <w:p w14:paraId="00000025"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Visiting Assistant Professor</w:t>
      </w:r>
      <w:r>
        <w:rPr>
          <w:rFonts w:ascii="Times New Roman" w:eastAsia="Times New Roman" w:hAnsi="Times New Roman" w:cs="Times New Roman"/>
        </w:rPr>
        <w:t>, Mathematics and Statistics Department, Swarthmore College, Swarthmore PA, 2019 – 2020</w:t>
      </w:r>
    </w:p>
    <w:p w14:paraId="00000026"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Student Consultant</w:t>
      </w:r>
      <w:r>
        <w:rPr>
          <w:rFonts w:ascii="Times New Roman" w:eastAsia="Times New Roman" w:hAnsi="Times New Roman" w:cs="Times New Roman"/>
        </w:rPr>
        <w:t>, Office of Statistical Consulting, Rutgers University, New Brunswick, NJ, 2016 – 2019</w:t>
      </w:r>
    </w:p>
    <w:p w14:paraId="00000027"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Rutgers University, New Brunswick, </w:t>
      </w:r>
      <w:proofErr w:type="gramStart"/>
      <w:r>
        <w:rPr>
          <w:rFonts w:ascii="Times New Roman" w:eastAsia="Times New Roman" w:hAnsi="Times New Roman" w:cs="Times New Roman"/>
        </w:rPr>
        <w:t>NJ,  2014</w:t>
      </w:r>
      <w:proofErr w:type="gramEnd"/>
      <w:r>
        <w:rPr>
          <w:rFonts w:ascii="Times New Roman" w:eastAsia="Times New Roman" w:hAnsi="Times New Roman" w:cs="Times New Roman"/>
        </w:rPr>
        <w:t xml:space="preserve"> – 2019</w:t>
      </w:r>
    </w:p>
    <w:p w14:paraId="00000028"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University of Florida, Gainesville, FL, 2013 – 2014 </w:t>
      </w:r>
    </w:p>
    <w:p w14:paraId="00000029" w14:textId="77777777" w:rsidR="0002438B" w:rsidRDefault="0002438B">
      <w:pPr>
        <w:keepLines/>
        <w:spacing w:before="80"/>
        <w:rPr>
          <w:rFonts w:ascii="Times New Roman" w:eastAsia="Times New Roman" w:hAnsi="Times New Roman" w:cs="Times New Roman"/>
          <w:sz w:val="14"/>
          <w:szCs w:val="14"/>
        </w:rPr>
      </w:pPr>
    </w:p>
    <w:p w14:paraId="0000002A" w14:textId="77777777" w:rsidR="0002438B"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Publications</w:t>
      </w:r>
      <w:r>
        <w:rPr>
          <w:rFonts w:ascii="Calibri" w:eastAsia="Calibri" w:hAnsi="Calibri" w:cs="Calibri"/>
          <w:b/>
          <w:sz w:val="24"/>
          <w:szCs w:val="24"/>
        </w:rPr>
        <w:t>:</w:t>
      </w:r>
      <w:r>
        <w:rPr>
          <w:rFonts w:ascii="Times New Roman" w:eastAsia="Times New Roman" w:hAnsi="Times New Roman" w:cs="Times New Roman"/>
        </w:rPr>
        <w:t xml:space="preserve"> </w:t>
      </w:r>
    </w:p>
    <w:p w14:paraId="0000002B"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Papers</w:t>
      </w:r>
    </w:p>
    <w:p w14:paraId="0000002C" w14:textId="77777777" w:rsidR="0002438B" w:rsidRDefault="00000000">
      <w:pPr>
        <w:keepLines/>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Approximate confidence distribution computing. </w:t>
      </w:r>
      <w:r w:rsidRPr="004F0692">
        <w:rPr>
          <w:rFonts w:ascii="Times New Roman" w:eastAsia="Times New Roman" w:hAnsi="Times New Roman" w:cs="Times New Roman"/>
          <w:i/>
          <w:iCs/>
        </w:rPr>
        <w:t>The New England Journal of Statistics in Data Science</w:t>
      </w:r>
      <w:r>
        <w:rPr>
          <w:rFonts w:ascii="Times New Roman" w:eastAsia="Times New Roman" w:hAnsi="Times New Roman" w:cs="Times New Roman"/>
        </w:rPr>
        <w:t>. (</w:t>
      </w:r>
      <w:proofErr w:type="gramStart"/>
      <w:r w:rsidRPr="004F0692">
        <w:rPr>
          <w:rFonts w:ascii="Times New Roman" w:eastAsia="Times New Roman" w:hAnsi="Times New Roman" w:cs="Times New Roman"/>
          <w:iCs/>
        </w:rPr>
        <w:t>in</w:t>
      </w:r>
      <w:proofErr w:type="gramEnd"/>
      <w:r w:rsidRPr="004F0692">
        <w:rPr>
          <w:rFonts w:ascii="Times New Roman" w:eastAsia="Times New Roman" w:hAnsi="Times New Roman" w:cs="Times New Roman"/>
          <w:iCs/>
        </w:rPr>
        <w:t xml:space="preserve"> press</w:t>
      </w:r>
      <w:r>
        <w:rPr>
          <w:rFonts w:ascii="Times New Roman" w:eastAsia="Times New Roman" w:hAnsi="Times New Roman" w:cs="Times New Roman"/>
        </w:rPr>
        <w:t xml:space="preserve">). </w:t>
      </w:r>
    </w:p>
    <w:p w14:paraId="0000002D" w14:textId="77777777" w:rsidR="0002438B" w:rsidRDefault="0002438B">
      <w:pPr>
        <w:keepLines/>
        <w:rPr>
          <w:rFonts w:ascii="Times New Roman" w:eastAsia="Times New Roman" w:hAnsi="Times New Roman" w:cs="Times New Roman"/>
          <w:sz w:val="14"/>
          <w:szCs w:val="14"/>
        </w:rPr>
      </w:pPr>
    </w:p>
    <w:p w14:paraId="0000002E" w14:textId="77777777" w:rsidR="0002438B" w:rsidRDefault="00000000">
      <w:pPr>
        <w:keepLines/>
        <w:rPr>
          <w:rFonts w:ascii="Times New Roman" w:eastAsia="Times New Roman" w:hAnsi="Times New Roman" w:cs="Times New Roman"/>
        </w:rPr>
      </w:pPr>
      <w:r>
        <w:rPr>
          <w:rFonts w:ascii="Times New Roman" w:eastAsia="Times New Roman" w:hAnsi="Times New Roman" w:cs="Times New Roman"/>
        </w:rPr>
        <w:t xml:space="preserve">Choi H, </w:t>
      </w:r>
      <w:proofErr w:type="spellStart"/>
      <w:r>
        <w:rPr>
          <w:rFonts w:ascii="Times New Roman" w:eastAsia="Times New Roman" w:hAnsi="Times New Roman" w:cs="Times New Roman"/>
        </w:rPr>
        <w:t>Detyniecki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Bazil</w:t>
      </w:r>
      <w:proofErr w:type="spellEnd"/>
      <w:r>
        <w:rPr>
          <w:rFonts w:ascii="Times New Roman" w:eastAsia="Times New Roman" w:hAnsi="Times New Roman" w:cs="Times New Roman"/>
        </w:rPr>
        <w:t xml:space="preserve"> C,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Crosta</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Tolba</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Muneeb</w:t>
      </w:r>
      <w:proofErr w:type="spellEnd"/>
      <w:r>
        <w:rPr>
          <w:rFonts w:ascii="Times New Roman" w:eastAsia="Times New Roman" w:hAnsi="Times New Roman" w:cs="Times New Roman"/>
        </w:rPr>
        <w:t xml:space="preserve"> M, Hirsch LJ, Heinzen EL, Sen A, </w:t>
      </w:r>
      <w:proofErr w:type="spellStart"/>
      <w:r>
        <w:rPr>
          <w:rFonts w:ascii="Times New Roman" w:eastAsia="Times New Roman" w:hAnsi="Times New Roman" w:cs="Times New Roman"/>
        </w:rPr>
        <w:t>Depondt</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Perucca</w:t>
      </w:r>
      <w:proofErr w:type="spellEnd"/>
      <w:r>
        <w:rPr>
          <w:rFonts w:ascii="Times New Roman" w:eastAsia="Times New Roman" w:hAnsi="Times New Roman" w:cs="Times New Roman"/>
        </w:rPr>
        <w:t xml:space="preserve"> P, Heiman GA; EPIGEN Consortium. Development and validation of a predictive model of drug-resistant genetic generalized epilepsy. </w:t>
      </w:r>
      <w:r>
        <w:rPr>
          <w:rFonts w:ascii="Times New Roman" w:eastAsia="Times New Roman" w:hAnsi="Times New Roman" w:cs="Times New Roman"/>
          <w:i/>
        </w:rPr>
        <w:t>Neurology</w:t>
      </w:r>
      <w:r>
        <w:rPr>
          <w:rFonts w:ascii="Times New Roman" w:eastAsia="Times New Roman" w:hAnsi="Times New Roman" w:cs="Times New Roman"/>
        </w:rPr>
        <w:t>. 2020 Oct 13;95(15</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2150-e2160.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10.1212/WNL.0000000000010597.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2020 Aug 5. PMID: 32759205; PMCID: PMC7713754.</w:t>
      </w:r>
    </w:p>
    <w:p w14:paraId="0000002F" w14:textId="77777777" w:rsidR="0002438B" w:rsidRDefault="0002438B">
      <w:pPr>
        <w:keepLines/>
        <w:rPr>
          <w:rFonts w:ascii="Times New Roman" w:eastAsia="Times New Roman" w:hAnsi="Times New Roman" w:cs="Times New Roman"/>
          <w:sz w:val="14"/>
          <w:szCs w:val="14"/>
        </w:rPr>
      </w:pPr>
    </w:p>
    <w:p w14:paraId="00000030" w14:textId="77777777" w:rsidR="0002438B" w:rsidRDefault="00000000">
      <w:pPr>
        <w:keepLines/>
        <w:rPr>
          <w:rFonts w:ascii="Times New Roman" w:eastAsia="Times New Roman" w:hAnsi="Times New Roman" w:cs="Times New Roman"/>
        </w:rPr>
      </w:pPr>
      <w:r>
        <w:rPr>
          <w:rFonts w:ascii="Times New Roman" w:eastAsia="Times New Roman" w:hAnsi="Times New Roman" w:cs="Times New Roman"/>
        </w:rPr>
        <w:t xml:space="preserve">Michael H,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Tian L. Exact inference on the random-effects model for meta-analyses with few studies. </w:t>
      </w:r>
      <w:r>
        <w:rPr>
          <w:rFonts w:ascii="Times New Roman" w:eastAsia="Times New Roman" w:hAnsi="Times New Roman" w:cs="Times New Roman"/>
          <w:i/>
        </w:rPr>
        <w:t>Biometrics</w:t>
      </w:r>
      <w:r>
        <w:rPr>
          <w:rFonts w:ascii="Times New Roman" w:eastAsia="Times New Roman" w:hAnsi="Times New Roman" w:cs="Times New Roman"/>
        </w:rPr>
        <w:t xml:space="preserve">. 2019 Jun;75(2):485-493.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10.1111/biom.12998.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2019 Apr 13. PMID: 30430540; PMCID: PMC7045874.</w:t>
      </w:r>
    </w:p>
    <w:p w14:paraId="00000031" w14:textId="77777777" w:rsidR="0002438B" w:rsidRDefault="0002438B">
      <w:pPr>
        <w:keepLines/>
        <w:rPr>
          <w:rFonts w:ascii="Times New Roman" w:eastAsia="Times New Roman" w:hAnsi="Times New Roman" w:cs="Times New Roman"/>
          <w:sz w:val="16"/>
          <w:szCs w:val="16"/>
        </w:rPr>
      </w:pPr>
    </w:p>
    <w:p w14:paraId="00000032" w14:textId="77777777" w:rsidR="0002438B" w:rsidRDefault="00000000">
      <w:pPr>
        <w:keepLines/>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Articles</w:t>
      </w:r>
    </w:p>
    <w:p w14:paraId="00000033"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(2022, June) Statistics Education and Reconsidering the Status Quo. </w:t>
      </w:r>
      <w:r>
        <w:rPr>
          <w:rFonts w:ascii="Times New Roman" w:eastAsia="Times New Roman" w:hAnsi="Times New Roman" w:cs="Times New Roman"/>
          <w:i/>
        </w:rPr>
        <w:t>AMSTAT News: The JEDI Corner</w:t>
      </w:r>
      <w:r>
        <w:rPr>
          <w:rFonts w:ascii="Times New Roman" w:eastAsia="Times New Roman" w:hAnsi="Times New Roman" w:cs="Times New Roman"/>
        </w:rPr>
        <w:t>. Issue #540, 20–21, ​​</w:t>
      </w:r>
      <w:hyperlink r:id="rId9">
        <w:r>
          <w:rPr>
            <w:rFonts w:ascii="Times New Roman" w:eastAsia="Times New Roman" w:hAnsi="Times New Roman" w:cs="Times New Roman"/>
            <w:color w:val="1155CC"/>
            <w:u w:val="single"/>
          </w:rPr>
          <w:t>https://www.academia.edu/81302006/Statistics_Education_and_Reconsidering_the_Status_Quo</w:t>
        </w:r>
      </w:hyperlink>
      <w:r>
        <w:rPr>
          <w:rFonts w:ascii="Times New Roman" w:eastAsia="Times New Roman" w:hAnsi="Times New Roman" w:cs="Times New Roman"/>
        </w:rPr>
        <w:t>.</w:t>
      </w:r>
    </w:p>
    <w:p w14:paraId="00000034" w14:textId="77777777" w:rsidR="0002438B" w:rsidRDefault="0002438B">
      <w:pPr>
        <w:keepLines/>
        <w:spacing w:before="80"/>
        <w:rPr>
          <w:rFonts w:ascii="Times New Roman" w:eastAsia="Times New Roman" w:hAnsi="Times New Roman" w:cs="Times New Roman"/>
          <w:b/>
          <w:sz w:val="6"/>
          <w:szCs w:val="6"/>
        </w:rPr>
      </w:pPr>
    </w:p>
    <w:p w14:paraId="00000035"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Roy D, Parry S, LaLonde D, Martinez W, Ellis R, Corliss D. (2022, Jan). Towards best practices for collecting gender and sex data. </w:t>
      </w:r>
      <w:r>
        <w:rPr>
          <w:rFonts w:ascii="Times New Roman" w:eastAsia="Times New Roman" w:hAnsi="Times New Roman" w:cs="Times New Roman"/>
          <w:i/>
        </w:rPr>
        <w:t>Significance</w:t>
      </w:r>
      <w:r>
        <w:rPr>
          <w:rFonts w:ascii="Times New Roman" w:eastAsia="Times New Roman" w:hAnsi="Times New Roman" w:cs="Times New Roman"/>
        </w:rPr>
        <w:t xml:space="preserve">, 19(1), 40–45. </w:t>
      </w:r>
      <w:hyperlink r:id="rId10">
        <w:r>
          <w:rPr>
            <w:rFonts w:ascii="Times New Roman" w:eastAsia="Times New Roman" w:hAnsi="Times New Roman" w:cs="Times New Roman"/>
            <w:color w:val="1155CC"/>
            <w:u w:val="single"/>
          </w:rPr>
          <w:t>https://doi.org/10.1111/1740-9713.01614</w:t>
        </w:r>
      </w:hyperlink>
    </w:p>
    <w:p w14:paraId="00000036" w14:textId="77777777" w:rsidR="0002438B" w:rsidRDefault="0002438B">
      <w:pPr>
        <w:keepLines/>
        <w:spacing w:before="80"/>
        <w:rPr>
          <w:rFonts w:ascii="Times New Roman" w:eastAsia="Times New Roman" w:hAnsi="Times New Roman" w:cs="Times New Roman"/>
          <w:sz w:val="6"/>
          <w:szCs w:val="6"/>
        </w:rPr>
      </w:pPr>
    </w:p>
    <w:p w14:paraId="00000037"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Cook, SH, </w:t>
      </w:r>
      <w:r>
        <w:rPr>
          <w:rFonts w:ascii="Times New Roman" w:eastAsia="Times New Roman" w:hAnsi="Times New Roman" w:cs="Times New Roman"/>
          <w:b/>
        </w:rPr>
        <w:t>Thornton</w:t>
      </w:r>
      <w:r>
        <w:rPr>
          <w:rFonts w:ascii="Times New Roman" w:eastAsia="Times New Roman" w:hAnsi="Times New Roman" w:cs="Times New Roman"/>
        </w:rPr>
        <w:t xml:space="preserve">, S, Robinson, SE, Cochran, J, Yung, G. Statistics for Equity: Capturing, Not Masking, Intersectional Dynamics in Data. (2021, </w:t>
      </w:r>
      <w:proofErr w:type="gramStart"/>
      <w:r>
        <w:rPr>
          <w:rFonts w:ascii="Times New Roman" w:eastAsia="Times New Roman" w:hAnsi="Times New Roman" w:cs="Times New Roman"/>
        </w:rPr>
        <w:t xml:space="preserve">Nov)  </w:t>
      </w:r>
      <w:r>
        <w:rPr>
          <w:rFonts w:ascii="Times New Roman" w:eastAsia="Times New Roman" w:hAnsi="Times New Roman" w:cs="Times New Roman"/>
          <w:i/>
        </w:rPr>
        <w:t>AMSTAT</w:t>
      </w:r>
      <w:proofErr w:type="gramEnd"/>
      <w:r>
        <w:rPr>
          <w:rFonts w:ascii="Times New Roman" w:eastAsia="Times New Roman" w:hAnsi="Times New Roman" w:cs="Times New Roman"/>
          <w:i/>
        </w:rPr>
        <w:t xml:space="preserve"> News: The JEDI Corner</w:t>
      </w:r>
      <w:r>
        <w:rPr>
          <w:rFonts w:ascii="Times New Roman" w:eastAsia="Times New Roman" w:hAnsi="Times New Roman" w:cs="Times New Roman"/>
        </w:rPr>
        <w:t xml:space="preserve">. Issue #533, 14–15, </w:t>
      </w:r>
      <w:hyperlink r:id="rId11">
        <w:r>
          <w:rPr>
            <w:rFonts w:ascii="Times New Roman" w:eastAsia="Times New Roman" w:hAnsi="Times New Roman" w:cs="Times New Roman"/>
            <w:color w:val="1155CC"/>
            <w:u w:val="single"/>
          </w:rPr>
          <w:t>https://magazine.amstat.org/blog/2021/11/01/the-jedi-corner-statistics-for-equity-capturing-not-masking-intersectional-dynamics-in-data/</w:t>
        </w:r>
      </w:hyperlink>
      <w:r>
        <w:rPr>
          <w:rFonts w:ascii="Times New Roman" w:eastAsia="Times New Roman" w:hAnsi="Times New Roman" w:cs="Times New Roman"/>
        </w:rPr>
        <w:t xml:space="preserve">. </w:t>
      </w:r>
    </w:p>
    <w:p w14:paraId="00000038" w14:textId="77777777" w:rsidR="0002438B" w:rsidRDefault="0002438B">
      <w:pPr>
        <w:keepLines/>
        <w:spacing w:before="80"/>
        <w:rPr>
          <w:rFonts w:ascii="Times New Roman" w:eastAsia="Times New Roman" w:hAnsi="Times New Roman" w:cs="Times New Roman"/>
          <w:sz w:val="6"/>
          <w:szCs w:val="6"/>
        </w:rPr>
      </w:pPr>
    </w:p>
    <w:p w14:paraId="00000039"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LaLonde D, Martinez W, Miller J, Ott M, </w:t>
      </w:r>
      <w:r>
        <w:rPr>
          <w:rFonts w:ascii="Times New Roman" w:eastAsia="Times New Roman" w:hAnsi="Times New Roman" w:cs="Times New Roman"/>
          <w:b/>
        </w:rPr>
        <w:t>Thornton</w:t>
      </w:r>
      <w:r>
        <w:rPr>
          <w:rFonts w:ascii="Times New Roman" w:eastAsia="Times New Roman" w:hAnsi="Times New Roman" w:cs="Times New Roman"/>
        </w:rPr>
        <w:t xml:space="preserve"> S. (2019, May) LGBT+ resources for statisticians and data scientists. </w:t>
      </w:r>
      <w:r>
        <w:rPr>
          <w:rFonts w:ascii="Times New Roman" w:eastAsia="Times New Roman" w:hAnsi="Times New Roman" w:cs="Times New Roman"/>
          <w:i/>
        </w:rPr>
        <w:t xml:space="preserve">Significance </w:t>
      </w:r>
      <w:r>
        <w:rPr>
          <w:rFonts w:ascii="Times New Roman" w:eastAsia="Times New Roman" w:hAnsi="Times New Roman" w:cs="Times New Roman"/>
        </w:rPr>
        <w:t xml:space="preserve">(online). </w:t>
      </w:r>
      <w:hyperlink r:id="rId12">
        <w:r>
          <w:rPr>
            <w:rFonts w:ascii="Times New Roman" w:eastAsia="Times New Roman" w:hAnsi="Times New Roman" w:cs="Times New Roman"/>
            <w:color w:val="1155CC"/>
            <w:u w:val="single"/>
          </w:rPr>
          <w:t>https://www.academia.edu/81301435/LGBT_resources_for_statisticians_and_data_scientists</w:t>
        </w:r>
      </w:hyperlink>
    </w:p>
    <w:p w14:paraId="0000003A" w14:textId="77777777" w:rsidR="0002438B" w:rsidRDefault="0002438B">
      <w:pPr>
        <w:keepLines/>
        <w:spacing w:before="80"/>
        <w:rPr>
          <w:rFonts w:ascii="Times New Roman" w:eastAsia="Times New Roman" w:hAnsi="Times New Roman" w:cs="Times New Roman"/>
          <w:b/>
          <w:sz w:val="6"/>
          <w:szCs w:val="6"/>
        </w:rPr>
      </w:pPr>
    </w:p>
    <w:p w14:paraId="0000003B"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Green B, Benn E. (2019, May). Friends and allies: LGBT+ inclusion in statistics and data science. </w:t>
      </w:r>
      <w:r>
        <w:rPr>
          <w:rFonts w:ascii="Times New Roman" w:eastAsia="Times New Roman" w:hAnsi="Times New Roman" w:cs="Times New Roman"/>
          <w:i/>
        </w:rPr>
        <w:t>Significance</w:t>
      </w:r>
      <w:r>
        <w:rPr>
          <w:rFonts w:ascii="Times New Roman" w:eastAsia="Times New Roman" w:hAnsi="Times New Roman" w:cs="Times New Roman"/>
        </w:rPr>
        <w:t xml:space="preserve">, 16(3), 39–41. </w:t>
      </w:r>
      <w:hyperlink r:id="rId13">
        <w:r>
          <w:rPr>
            <w:rFonts w:ascii="Times New Roman" w:eastAsia="Times New Roman" w:hAnsi="Times New Roman" w:cs="Times New Roman"/>
            <w:color w:val="1155CC"/>
            <w:u w:val="single"/>
          </w:rPr>
          <w:t>https://doi.org/10.1111/j.1740-9713.2019.01280.x</w:t>
        </w:r>
      </w:hyperlink>
    </w:p>
    <w:p w14:paraId="0000003C" w14:textId="77777777" w:rsidR="0002438B" w:rsidRDefault="00000000">
      <w:pPr>
        <w:keepLines/>
        <w:spacing w:before="80"/>
        <w:rPr>
          <w:rFonts w:ascii="Times New Roman" w:eastAsia="Times New Roman" w:hAnsi="Times New Roman" w:cs="Times New Roman"/>
          <w:sz w:val="14"/>
          <w:szCs w:val="14"/>
        </w:rPr>
      </w:pPr>
      <w:r>
        <w:rPr>
          <w:rFonts w:ascii="Times New Roman" w:eastAsia="Times New Roman" w:hAnsi="Times New Roman" w:cs="Times New Roman"/>
        </w:rPr>
        <w:t xml:space="preserve">  </w:t>
      </w:r>
    </w:p>
    <w:p w14:paraId="0000003D"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Books and Proceedings</w:t>
      </w:r>
    </w:p>
    <w:p w14:paraId="0000003E" w14:textId="77777777" w:rsidR="0002438B" w:rsidRDefault="0002438B">
      <w:pPr>
        <w:keepLines/>
        <w:rPr>
          <w:rFonts w:ascii="Times New Roman" w:eastAsia="Times New Roman" w:hAnsi="Times New Roman" w:cs="Times New Roman"/>
        </w:rPr>
      </w:pPr>
    </w:p>
    <w:p w14:paraId="0000003F" w14:textId="77777777" w:rsidR="0002438B" w:rsidRDefault="00000000">
      <w:pPr>
        <w:keepLines/>
        <w:rPr>
          <w:rFonts w:ascii="Times New Roman" w:eastAsia="Times New Roman" w:hAnsi="Times New Roman" w:cs="Times New Roman"/>
          <w:b/>
          <w:sz w:val="6"/>
          <w:szCs w:val="6"/>
        </w:rPr>
      </w:pPr>
      <w:r>
        <w:rPr>
          <w:rFonts w:ascii="Times New Roman" w:eastAsia="Times New Roman" w:hAnsi="Times New Roman" w:cs="Times New Roman"/>
          <w:b/>
        </w:rPr>
        <w:lastRenderedPageBreak/>
        <w:t xml:space="preserve">Thornton </w:t>
      </w:r>
      <w:r>
        <w:rPr>
          <w:rFonts w:ascii="Times New Roman" w:eastAsia="Times New Roman" w:hAnsi="Times New Roman" w:cs="Times New Roman"/>
        </w:rPr>
        <w:t xml:space="preserve">S.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(2023) Ethical considerations for data involving human gender and sex variables.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390–414)</w:t>
      </w:r>
    </w:p>
    <w:p w14:paraId="00000040" w14:textId="77777777" w:rsidR="0002438B" w:rsidRDefault="0002438B">
      <w:pPr>
        <w:keepLines/>
        <w:rPr>
          <w:rFonts w:ascii="Times New Roman" w:eastAsia="Times New Roman" w:hAnsi="Times New Roman" w:cs="Times New Roman"/>
          <w:sz w:val="2"/>
          <w:szCs w:val="2"/>
        </w:rPr>
      </w:pPr>
    </w:p>
    <w:p w14:paraId="00000041" w14:textId="77777777" w:rsidR="0002438B" w:rsidRDefault="00000000">
      <w:pPr>
        <w:keepLines/>
        <w:rPr>
          <w:rFonts w:ascii="Times New Roman" w:eastAsia="Times New Roman" w:hAnsi="Times New Roman" w:cs="Times New Roman"/>
        </w:rPr>
      </w:pP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and </w:t>
      </w: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(2023) Facilitating the integration of ethical reasoning into quantitative courses: Stakeholder analysis, ethical practice standards, and case studies.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1493–1519)</w:t>
      </w:r>
    </w:p>
    <w:p w14:paraId="00000042" w14:textId="77777777" w:rsidR="0002438B" w:rsidRDefault="0002438B">
      <w:pPr>
        <w:keepLines/>
        <w:rPr>
          <w:rFonts w:ascii="Times New Roman" w:eastAsia="Times New Roman" w:hAnsi="Times New Roman" w:cs="Times New Roman"/>
          <w:sz w:val="2"/>
          <w:szCs w:val="2"/>
        </w:rPr>
      </w:pPr>
    </w:p>
    <w:p w14:paraId="00000043" w14:textId="77777777" w:rsidR="0002438B" w:rsidRDefault="0002438B">
      <w:pPr>
        <w:keepLines/>
        <w:rPr>
          <w:rFonts w:ascii="Times New Roman" w:eastAsia="Times New Roman" w:hAnsi="Times New Roman" w:cs="Times New Roman"/>
          <w:b/>
          <w:sz w:val="2"/>
          <w:szCs w:val="2"/>
        </w:rPr>
      </w:pPr>
    </w:p>
    <w:p w14:paraId="00000044" w14:textId="77777777" w:rsidR="0002438B" w:rsidRDefault="00000000">
      <w:pPr>
        <w:keepLines/>
        <w:rPr>
          <w:rFonts w:ascii="Times New Roman" w:eastAsia="Times New Roman" w:hAnsi="Times New Roman" w:cs="Times New Roman"/>
          <w:b/>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An exploration of parameter duality in statistical inference. In the Proceedings of the 2022 Philosophy of Science Association Symposium. (</w:t>
      </w:r>
      <w:r>
        <w:rPr>
          <w:rFonts w:ascii="Times New Roman" w:eastAsia="Times New Roman" w:hAnsi="Times New Roman" w:cs="Times New Roman"/>
          <w:i/>
        </w:rPr>
        <w:t>submitted</w:t>
      </w:r>
      <w:r>
        <w:rPr>
          <w:rFonts w:ascii="Times New Roman" w:eastAsia="Times New Roman" w:hAnsi="Times New Roman" w:cs="Times New Roman"/>
        </w:rPr>
        <w:t xml:space="preserve">) </w:t>
      </w:r>
    </w:p>
    <w:p w14:paraId="00000045"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Bridging Bayesian, frequentist and fiducial inferences using confidence distribution. In </w:t>
      </w:r>
      <w:r>
        <w:rPr>
          <w:rFonts w:ascii="Times New Roman" w:eastAsia="Times New Roman" w:hAnsi="Times New Roman" w:cs="Times New Roman"/>
          <w:i/>
        </w:rPr>
        <w:t>Handbook on Bayesian, Fiducial and Frequentist (BFF) Inferences</w:t>
      </w:r>
      <w:r>
        <w:rPr>
          <w:rFonts w:ascii="Times New Roman" w:eastAsia="Times New Roman" w:hAnsi="Times New Roman" w:cs="Times New Roman"/>
        </w:rPr>
        <w:t xml:space="preserve">. (co-editors: Berger JO, Meng XL, Reid N, &amp;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Chapman &amp; Hall, New York.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46" w14:textId="77777777" w:rsidR="0002438B" w:rsidRDefault="00000000">
      <w:pPr>
        <w:keepLines/>
        <w:spacing w:before="80"/>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b/>
          <w:sz w:val="24"/>
          <w:szCs w:val="24"/>
        </w:rPr>
        <w:t xml:space="preserve">Media </w:t>
      </w:r>
    </w:p>
    <w:p w14:paraId="00000047"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Stats + Stories Podcast: Episode 247: Inclusive Data Collection. Sept 29, 2022</w:t>
      </w:r>
    </w:p>
    <w:p w14:paraId="00000048"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Taylor &amp; Francis Celebrates Pride Month 2022. Twitter @tandfphysci. June 10, 2022 </w:t>
      </w:r>
    </w:p>
    <w:p w14:paraId="00000049"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Practical Significance Podcast: Episode 6: American Statistical Association (ASA) Pride. May 28, 2021  </w:t>
      </w:r>
    </w:p>
    <w:p w14:paraId="0000004A" w14:textId="77777777" w:rsidR="0002438B" w:rsidRDefault="0002438B">
      <w:pPr>
        <w:keepLines/>
        <w:rPr>
          <w:rFonts w:ascii="Times New Roman" w:eastAsia="Times New Roman" w:hAnsi="Times New Roman" w:cs="Times New Roman"/>
        </w:rPr>
      </w:pPr>
    </w:p>
    <w:p w14:paraId="0000004B" w14:textId="77777777" w:rsidR="0002438B"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Other Professional Activities</w:t>
      </w:r>
      <w:r>
        <w:rPr>
          <w:rFonts w:ascii="Calibri" w:eastAsia="Calibri" w:hAnsi="Calibri" w:cs="Calibri"/>
          <w:b/>
          <w:sz w:val="24"/>
          <w:szCs w:val="24"/>
        </w:rPr>
        <w:t>:</w:t>
      </w:r>
      <w:r>
        <w:rPr>
          <w:rFonts w:ascii="Times New Roman" w:eastAsia="Times New Roman" w:hAnsi="Times New Roman" w:cs="Times New Roman"/>
        </w:rPr>
        <w:t xml:space="preserve"> </w:t>
      </w:r>
    </w:p>
    <w:p w14:paraId="0000004C" w14:textId="77777777" w:rsidR="0002438B" w:rsidRDefault="00000000">
      <w:pPr>
        <w:keepLines/>
        <w:spacing w:line="240" w:lineRule="auto"/>
        <w:rPr>
          <w:rFonts w:ascii="Calibri" w:eastAsia="Calibri" w:hAnsi="Calibri" w:cs="Calibri"/>
          <w:sz w:val="24"/>
          <w:szCs w:val="24"/>
        </w:rPr>
      </w:pPr>
      <w:r>
        <w:rPr>
          <w:rFonts w:ascii="Times New Roman" w:eastAsia="Times New Roman" w:hAnsi="Times New Roman" w:cs="Times New Roman"/>
          <w:b/>
        </w:rPr>
        <w:t xml:space="preserve">   </w:t>
      </w:r>
      <w:r>
        <w:rPr>
          <w:rFonts w:ascii="Calibri" w:eastAsia="Calibri" w:hAnsi="Calibri" w:cs="Calibri"/>
          <w:b/>
          <w:sz w:val="24"/>
          <w:szCs w:val="24"/>
        </w:rPr>
        <w:t xml:space="preserve">   Invited Lectures</w:t>
      </w:r>
    </w:p>
    <w:p w14:paraId="0000004D"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 brief reflection on white supremacy in Statistics</w:t>
      </w:r>
      <w:r>
        <w:rPr>
          <w:rFonts w:ascii="Times New Roman" w:eastAsia="Times New Roman" w:hAnsi="Times New Roman" w:cs="Times New Roman"/>
        </w:rPr>
        <w:t>. Swarthmore College, Swarthmore, PA, November, 2020.</w:t>
      </w:r>
    </w:p>
    <w:p w14:paraId="0000004E"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Villanova University, Villanova, PA, December, 2019.</w:t>
      </w:r>
    </w:p>
    <w:p w14:paraId="0000004F"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Icahn School of Medicine at Mount Sinai, New York City, NY, April, 2019.</w:t>
      </w:r>
    </w:p>
    <w:p w14:paraId="00000050"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Introduction to Common Statistical Methods</w:t>
      </w:r>
      <w:r>
        <w:rPr>
          <w:rFonts w:ascii="Times New Roman" w:eastAsia="Times New Roman" w:hAnsi="Times New Roman" w:cs="Times New Roman"/>
        </w:rPr>
        <w:t>. Rutgers Center for Cell Biology and Neuroscience Weekly Seminar, Piscataway, NJ, 2016.</w:t>
      </w:r>
    </w:p>
    <w:p w14:paraId="00000051" w14:textId="77777777" w:rsidR="0002438B" w:rsidRDefault="0002438B">
      <w:pPr>
        <w:keepLines/>
        <w:rPr>
          <w:rFonts w:ascii="Times New Roman" w:eastAsia="Times New Roman" w:hAnsi="Times New Roman" w:cs="Times New Roman"/>
        </w:rPr>
      </w:pPr>
    </w:p>
    <w:p w14:paraId="00000052" w14:textId="77777777" w:rsidR="0002438B" w:rsidRDefault="00000000">
      <w:pPr>
        <w:keepLines/>
        <w:rPr>
          <w:rFonts w:ascii="Calibri" w:eastAsia="Calibri" w:hAnsi="Calibri" w:cs="Calibri"/>
        </w:rPr>
      </w:pPr>
      <w:r>
        <w:rPr>
          <w:rFonts w:ascii="Times New Roman" w:eastAsia="Times New Roman" w:hAnsi="Times New Roman" w:cs="Times New Roman"/>
          <w:b/>
        </w:rPr>
        <w:t xml:space="preserve">     </w:t>
      </w:r>
      <w:r>
        <w:rPr>
          <w:rFonts w:ascii="Calibri" w:eastAsia="Calibri" w:hAnsi="Calibri" w:cs="Calibri"/>
          <w:b/>
          <w:sz w:val="24"/>
          <w:szCs w:val="24"/>
        </w:rPr>
        <w:t xml:space="preserve">Abstracts for Conference Papers and </w:t>
      </w:r>
      <w:proofErr w:type="gramStart"/>
      <w:r>
        <w:rPr>
          <w:rFonts w:ascii="Calibri" w:eastAsia="Calibri" w:hAnsi="Calibri" w:cs="Calibri"/>
          <w:b/>
          <w:sz w:val="24"/>
          <w:szCs w:val="24"/>
        </w:rPr>
        <w:t xml:space="preserve">Presentations  </w:t>
      </w:r>
      <w:r>
        <w:rPr>
          <w:rFonts w:ascii="Calibri" w:eastAsia="Calibri" w:hAnsi="Calibri" w:cs="Calibri"/>
          <w:b/>
        </w:rPr>
        <w:t>(</w:t>
      </w:r>
      <w:proofErr w:type="gramEnd"/>
      <w:r>
        <w:rPr>
          <w:rFonts w:ascii="Calibri" w:eastAsia="Calibri" w:hAnsi="Calibri" w:cs="Calibri"/>
          <w:b/>
        </w:rPr>
        <w:t>*organizer/co-organizer)</w:t>
      </w:r>
    </w:p>
    <w:p w14:paraId="00000053" w14:textId="77777777" w:rsidR="0002438B" w:rsidRDefault="00000000">
      <w:pPr>
        <w:keepLines/>
        <w:spacing w:after="10"/>
        <w:rPr>
          <w:rFonts w:ascii="Times New Roman" w:eastAsia="Times New Roman" w:hAnsi="Times New Roman" w:cs="Times New Roman"/>
        </w:rPr>
      </w:pPr>
      <w:r>
        <w:rPr>
          <w:rFonts w:ascii="Times New Roman" w:eastAsia="Times New Roman" w:hAnsi="Times New Roman" w:cs="Times New Roman"/>
        </w:rPr>
        <w:t xml:space="preserve">Berger J,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 Mayo-Wilson C, </w:t>
      </w:r>
      <w:r>
        <w:rPr>
          <w:rFonts w:ascii="Times New Roman" w:eastAsia="Times New Roman" w:hAnsi="Times New Roman" w:cs="Times New Roman"/>
          <w:b/>
        </w:rPr>
        <w:t>Thornton S</w:t>
      </w:r>
      <w:r>
        <w:rPr>
          <w:rFonts w:ascii="Times New Roman" w:eastAsia="Times New Roman" w:hAnsi="Times New Roman" w:cs="Times New Roman"/>
        </w:rPr>
        <w:t xml:space="preserve">, Mayo D. (2022, November) Invited panelist in </w:t>
      </w:r>
      <w:r>
        <w:rPr>
          <w:rFonts w:ascii="Times New Roman" w:eastAsia="Times New Roman" w:hAnsi="Times New Roman" w:cs="Times New Roman"/>
          <w:i/>
        </w:rPr>
        <w:t>Multiplicity, Data-Dredging, and Error Control</w:t>
      </w:r>
      <w:r>
        <w:rPr>
          <w:rFonts w:ascii="Times New Roman" w:eastAsia="Times New Roman" w:hAnsi="Times New Roman" w:cs="Times New Roman"/>
        </w:rPr>
        <w:t>. The 28th Biennial Meeting of the Philosophy of Science Association, Session #DAJNQ4097. Pittsburgh, PA.</w:t>
      </w:r>
    </w:p>
    <w:p w14:paraId="00000054" w14:textId="77777777" w:rsidR="0002438B" w:rsidRDefault="0002438B">
      <w:pPr>
        <w:keepLines/>
        <w:spacing w:after="10"/>
        <w:rPr>
          <w:rFonts w:ascii="Times New Roman" w:eastAsia="Times New Roman" w:hAnsi="Times New Roman" w:cs="Times New Roman"/>
          <w:sz w:val="6"/>
          <w:szCs w:val="6"/>
        </w:rPr>
      </w:pPr>
    </w:p>
    <w:p w14:paraId="00000055" w14:textId="77777777" w:rsidR="0002438B" w:rsidRDefault="00000000">
      <w:pPr>
        <w:keepLines/>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The Duality of Parameters and the Duality of Probability</w:t>
      </w:r>
      <w:r>
        <w:rPr>
          <w:rFonts w:ascii="Times New Roman" w:eastAsia="Times New Roman" w:hAnsi="Times New Roman" w:cs="Times New Roman"/>
        </w:rPr>
        <w:t>. For Panel at the 28th Biennial Meeting of the Philosophy of Science Association, Session #DAJNQ4097. Pittsburgh, PA.</w:t>
      </w:r>
    </w:p>
    <w:p w14:paraId="00000056"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w:t>
      </w:r>
      <w:proofErr w:type="spellStart"/>
      <w:r>
        <w:rPr>
          <w:rFonts w:ascii="Times New Roman" w:eastAsia="Times New Roman" w:hAnsi="Times New Roman" w:cs="Times New Roman"/>
        </w:rPr>
        <w:t>Sinco</w:t>
      </w:r>
      <w:proofErr w:type="spellEnd"/>
      <w:r>
        <w:rPr>
          <w:rFonts w:ascii="Times New Roman" w:eastAsia="Times New Roman" w:hAnsi="Times New Roman" w:cs="Times New Roman"/>
        </w:rPr>
        <w:t xml:space="preserve"> BR, </w:t>
      </w:r>
      <w:r>
        <w:rPr>
          <w:rFonts w:ascii="Times New Roman" w:eastAsia="Times New Roman" w:hAnsi="Times New Roman" w:cs="Times New Roman"/>
          <w:b/>
        </w:rPr>
        <w:t>Thornton S</w:t>
      </w:r>
      <w:r>
        <w:rPr>
          <w:rFonts w:ascii="Times New Roman" w:eastAsia="Times New Roman" w:hAnsi="Times New Roman" w:cs="Times New Roman"/>
        </w:rPr>
        <w:t xml:space="preserve">, Warner, S, Asher JL. (2022, August) Data-Driven Ethics as Statistical Practice. Topic contributed panel, Joint Statistical Meeting, Abstract #322960, Session 59. Washington, D.C.  </w:t>
      </w:r>
    </w:p>
    <w:p w14:paraId="00000057"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(2022, August)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Sex and gender: Data quality and ethical considerations for statistical analyses</w:t>
      </w:r>
      <w:r>
        <w:rPr>
          <w:rFonts w:ascii="Times New Roman" w:eastAsia="Times New Roman" w:hAnsi="Times New Roman" w:cs="Times New Roman"/>
        </w:rPr>
        <w:t xml:space="preserve">. For Panel at Joint Statistical Meeting, Abstract #322960, Session 59. Washington, D.C.  </w:t>
      </w:r>
    </w:p>
    <w:p w14:paraId="00000058"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Parker, D, Sharp J, </w:t>
      </w:r>
      <w:proofErr w:type="spellStart"/>
      <w:r>
        <w:rPr>
          <w:rFonts w:ascii="Times New Roman" w:eastAsia="Times New Roman" w:hAnsi="Times New Roman" w:cs="Times New Roman"/>
        </w:rPr>
        <w:t>Shilane</w:t>
      </w:r>
      <w:proofErr w:type="spellEnd"/>
      <w:r>
        <w:rPr>
          <w:rFonts w:ascii="Times New Roman" w:eastAsia="Times New Roman" w:hAnsi="Times New Roman" w:cs="Times New Roman"/>
        </w:rPr>
        <w:t xml:space="preserve"> D, </w:t>
      </w:r>
      <w:r>
        <w:rPr>
          <w:rFonts w:ascii="Times New Roman" w:eastAsia="Times New Roman" w:hAnsi="Times New Roman" w:cs="Times New Roman"/>
          <w:b/>
        </w:rPr>
        <w:t>Thornton S</w:t>
      </w:r>
      <w:r>
        <w:rPr>
          <w:rFonts w:ascii="Times New Roman" w:eastAsia="Times New Roman" w:hAnsi="Times New Roman" w:cs="Times New Roman"/>
        </w:rPr>
        <w:t>. (2021, February) Invited panelist in Ethics Panel: Data and Analytic Issues in the Age of COVID-19. Conference on Statistical Practice, Abstract #304217. Virtual (due to coronavirus pandemic).</w:t>
      </w:r>
    </w:p>
    <w:p w14:paraId="00000059"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Auerbach J, </w:t>
      </w:r>
      <w:proofErr w:type="spellStart"/>
      <w:r>
        <w:rPr>
          <w:rFonts w:ascii="Times New Roman" w:eastAsia="Times New Roman" w:hAnsi="Times New Roman" w:cs="Times New Roman"/>
        </w:rPr>
        <w:t>Cipolli</w:t>
      </w:r>
      <w:proofErr w:type="spellEnd"/>
      <w:r>
        <w:rPr>
          <w:rFonts w:ascii="Times New Roman" w:eastAsia="Times New Roman" w:hAnsi="Times New Roman" w:cs="Times New Roman"/>
        </w:rPr>
        <w:t xml:space="preserve"> W, Corliss D, Evans D, </w:t>
      </w: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Carver R. (2020, July) Invited panelist in Balderdash, codswallop, and malarkey: A panel. Joint Statistical Meeting, Abstract #309691, Session 551. Virtual (due to coronavirus pandemic).</w:t>
      </w:r>
    </w:p>
    <w:p w14:paraId="0000005A"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Martinez W, Miller J, Ott M, </w:t>
      </w:r>
      <w:r>
        <w:rPr>
          <w:rFonts w:ascii="Times New Roman" w:eastAsia="Times New Roman" w:hAnsi="Times New Roman" w:cs="Times New Roman"/>
          <w:b/>
        </w:rPr>
        <w:t>Thornton S</w:t>
      </w:r>
      <w:r>
        <w:rPr>
          <w:rFonts w:ascii="Times New Roman" w:eastAsia="Times New Roman" w:hAnsi="Times New Roman" w:cs="Times New Roman"/>
        </w:rPr>
        <w:t xml:space="preserve">. (2019, October) </w:t>
      </w:r>
      <w:r>
        <w:rPr>
          <w:rFonts w:ascii="Times New Roman" w:eastAsia="Times New Roman" w:hAnsi="Times New Roman" w:cs="Times New Roman"/>
          <w:i/>
        </w:rPr>
        <w:t xml:space="preserve">Conference Within a Conference: A Forum for Sharing a Research and Education </w:t>
      </w:r>
      <w:proofErr w:type="gramStart"/>
      <w:r>
        <w:rPr>
          <w:rFonts w:ascii="Times New Roman" w:eastAsia="Times New Roman" w:hAnsi="Times New Roman" w:cs="Times New Roman"/>
          <w:i/>
        </w:rPr>
        <w:t>Agenda</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#306457. Bellevue, WA.</w:t>
      </w:r>
    </w:p>
    <w:p w14:paraId="0000005B"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Martinez W and </w:t>
      </w:r>
      <w:r>
        <w:rPr>
          <w:rFonts w:ascii="Times New Roman" w:eastAsia="Times New Roman" w:hAnsi="Times New Roman" w:cs="Times New Roman"/>
          <w:b/>
        </w:rPr>
        <w:t>Thornton S</w:t>
      </w:r>
      <w:r>
        <w:rPr>
          <w:rFonts w:ascii="Times New Roman" w:eastAsia="Times New Roman" w:hAnsi="Times New Roman" w:cs="Times New Roman"/>
        </w:rPr>
        <w:t xml:space="preserve">. (2019, July) </w:t>
      </w:r>
      <w:r>
        <w:rPr>
          <w:rFonts w:ascii="Times New Roman" w:eastAsia="Times New Roman" w:hAnsi="Times New Roman" w:cs="Times New Roman"/>
          <w:i/>
        </w:rPr>
        <w:t>Facilitator</w:t>
      </w:r>
      <w:r>
        <w:rPr>
          <w:rFonts w:ascii="Times New Roman" w:eastAsia="Times New Roman" w:hAnsi="Times New Roman" w:cs="Times New Roman"/>
        </w:rPr>
        <w:t xml:space="preserve"> for the first </w:t>
      </w:r>
      <w:r>
        <w:rPr>
          <w:rFonts w:ascii="Times New Roman" w:eastAsia="Times New Roman" w:hAnsi="Times New Roman" w:cs="Times New Roman"/>
          <w:i/>
        </w:rPr>
        <w:t xml:space="preserve">LGBT Diversity </w:t>
      </w:r>
      <w:proofErr w:type="gramStart"/>
      <w:r>
        <w:rPr>
          <w:rFonts w:ascii="Times New Roman" w:eastAsia="Times New Roman" w:hAnsi="Times New Roman" w:cs="Times New Roman"/>
          <w:i/>
        </w:rPr>
        <w:t>Townhall</w:t>
      </w:r>
      <w:r>
        <w:rPr>
          <w:rFonts w:ascii="Times New Roman" w:eastAsia="Times New Roman" w:hAnsi="Times New Roman" w:cs="Times New Roman"/>
        </w:rPr>
        <w:t>.*</w:t>
      </w:r>
      <w:proofErr w:type="gram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Cmte</w:t>
      </w:r>
      <w:proofErr w:type="spellEnd"/>
      <w:r>
        <w:rPr>
          <w:rFonts w:ascii="Times New Roman" w:eastAsia="Times New Roman" w:hAnsi="Times New Roman" w:cs="Times New Roman"/>
        </w:rPr>
        <w:t xml:space="preserve">/Business at Joint Statistical Meeting Abstract #218876. Denver, CO. </w:t>
      </w:r>
    </w:p>
    <w:p w14:paraId="0000005C"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Gosh D, de Queiroz G, Hecht J, Martinez W, Ram K, </w:t>
      </w:r>
      <w:r>
        <w:rPr>
          <w:rFonts w:ascii="Times New Roman" w:eastAsia="Times New Roman" w:hAnsi="Times New Roman" w:cs="Times New Roman"/>
          <w:b/>
        </w:rPr>
        <w:t>Thornton S</w:t>
      </w:r>
      <w:r>
        <w:rPr>
          <w:rFonts w:ascii="Times New Roman" w:eastAsia="Times New Roman" w:hAnsi="Times New Roman" w:cs="Times New Roman"/>
        </w:rPr>
        <w:t>, Hicks S. (2019, August) Invited panelist in Changing the Statistics Community: Effective Strategies for Promoting an Inclusive and Equitable Culture for Women. Panel at Joint Statistical Meeting, Abstract #301726, Session 400. Denver, CO.</w:t>
      </w:r>
    </w:p>
    <w:p w14:paraId="0000005D"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w:t>
      </w:r>
      <w:r>
        <w:rPr>
          <w:rFonts w:ascii="Times New Roman" w:eastAsia="Times New Roman" w:hAnsi="Times New Roman" w:cs="Times New Roman"/>
          <w:b/>
        </w:rPr>
        <w:t>Thornton S</w:t>
      </w:r>
      <w:r>
        <w:rPr>
          <w:rFonts w:ascii="Times New Roman" w:eastAsia="Times New Roman" w:hAnsi="Times New Roman" w:cs="Times New Roman"/>
        </w:rPr>
        <w:t xml:space="preserve">. (2018, October) </w:t>
      </w:r>
      <w:r>
        <w:rPr>
          <w:rFonts w:ascii="Times New Roman" w:eastAsia="Times New Roman" w:hAnsi="Times New Roman" w:cs="Times New Roman"/>
          <w:i/>
        </w:rPr>
        <w:t>Preparing for Increased Gender Diversity and Inclusion in Statistics and Data Science: Important Perspectives from Gender Non-Conforming and LGBTQ Scholars</w:t>
      </w:r>
      <w:r>
        <w:rPr>
          <w:rFonts w:ascii="Times New Roman" w:eastAsia="Times New Roman" w:hAnsi="Times New Roman" w:cs="Times New Roman"/>
        </w:rPr>
        <w:t xml:space="preserve">*. Women in Statistics and Data Science Conference, Abstract #304803. La Jolla, CA. </w:t>
      </w:r>
    </w:p>
    <w:p w14:paraId="0000005E"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 likelihood-free method with statistical guarantees</w:t>
      </w:r>
      <w:r>
        <w:rPr>
          <w:rFonts w:ascii="Times New Roman" w:eastAsia="Times New Roman" w:hAnsi="Times New Roman" w:cs="Times New Roman"/>
        </w:rPr>
        <w:t xml:space="preserve">. Invited speaker for session on Urging a paradigm change: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developments on statistical inferences. International Chinese Statistical Association Applied Statistics Symposium, Session 142. Chicago, IL.</w:t>
      </w:r>
    </w:p>
    <w:p w14:paraId="0000005F"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September)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Joint Conference of the Central European Network of the International Biometric Society and the International Society of Biopharmaceutical Statistics, Abstract #909-0003-00019. Vienna, Austria.</w:t>
      </w:r>
    </w:p>
    <w:p w14:paraId="00000060"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14:paraId="00000061"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(2016, December)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(ACC)</w:t>
      </w:r>
      <w:r>
        <w:rPr>
          <w:rFonts w:ascii="Times New Roman" w:eastAsia="Times New Roman" w:hAnsi="Times New Roman" w:cs="Times New Roman"/>
        </w:rPr>
        <w:t xml:space="preserve">. Invited speaker to Special Invited </w:t>
      </w:r>
      <w:proofErr w:type="spellStart"/>
      <w:proofErr w:type="gramStart"/>
      <w:r>
        <w:rPr>
          <w:rFonts w:ascii="Times New Roman" w:eastAsia="Times New Roman" w:hAnsi="Times New Roman" w:cs="Times New Roman"/>
        </w:rPr>
        <w:t>Session:BFF</w:t>
      </w:r>
      <w:proofErr w:type="spellEnd"/>
      <w:proofErr w:type="gramEnd"/>
      <w:r>
        <w:rPr>
          <w:rFonts w:ascii="Times New Roman" w:eastAsia="Times New Roman" w:hAnsi="Times New Roman" w:cs="Times New Roman"/>
        </w:rPr>
        <w:t xml:space="preserve"> (Bayesian/frequentist/fiducial) Inferences in the New Era of Data Science, The 10th International Chinese Statistical Association Conference, Abstract #00776, Session 138. Shanghai, China.</w:t>
      </w:r>
    </w:p>
    <w:p w14:paraId="00000062" w14:textId="77777777" w:rsidR="0002438B" w:rsidRDefault="0002438B">
      <w:pPr>
        <w:keepLines/>
        <w:spacing w:before="80"/>
        <w:rPr>
          <w:rFonts w:ascii="Times New Roman" w:eastAsia="Times New Roman" w:hAnsi="Times New Roman" w:cs="Times New Roman"/>
          <w:sz w:val="14"/>
          <w:szCs w:val="14"/>
        </w:rPr>
      </w:pPr>
    </w:p>
    <w:p w14:paraId="00000063" w14:textId="77777777" w:rsidR="0002438B" w:rsidRDefault="00000000">
      <w:pPr>
        <w:keepLines/>
        <w:rPr>
          <w:rFonts w:ascii="Calibri" w:eastAsia="Calibri" w:hAnsi="Calibri" w:cs="Calibri"/>
        </w:rPr>
      </w:pPr>
      <w:r>
        <w:rPr>
          <w:rFonts w:ascii="Calibri" w:eastAsia="Calibri" w:hAnsi="Calibri" w:cs="Calibri"/>
          <w:b/>
        </w:rPr>
        <w:t xml:space="preserve">      </w:t>
      </w:r>
      <w:r>
        <w:rPr>
          <w:rFonts w:ascii="Calibri" w:eastAsia="Calibri" w:hAnsi="Calibri" w:cs="Calibri"/>
          <w:b/>
          <w:sz w:val="24"/>
          <w:szCs w:val="24"/>
        </w:rPr>
        <w:t xml:space="preserve"> Abstracts for Conference Posters </w:t>
      </w:r>
      <w:r>
        <w:rPr>
          <w:rFonts w:ascii="Calibri" w:eastAsia="Calibri" w:hAnsi="Calibri" w:cs="Calibri"/>
          <w:b/>
        </w:rPr>
        <w:t xml:space="preserve">(*corresponding author) </w:t>
      </w:r>
    </w:p>
    <w:p w14:paraId="00000064"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(2022, November) </w:t>
      </w:r>
      <w:r>
        <w:rPr>
          <w:rFonts w:ascii="Times New Roman" w:eastAsia="Times New Roman" w:hAnsi="Times New Roman" w:cs="Times New Roman"/>
          <w:i/>
        </w:rPr>
        <w:t xml:space="preserve">Stewardship and Stakeholders: Making ethical quantitative practice </w:t>
      </w:r>
      <w:proofErr w:type="gramStart"/>
      <w:r>
        <w:rPr>
          <w:rFonts w:ascii="Times New Roman" w:eastAsia="Times New Roman" w:hAnsi="Times New Roman" w:cs="Times New Roman"/>
          <w:i/>
        </w:rPr>
        <w:t>practical</w:t>
      </w:r>
      <w:r>
        <w:rPr>
          <w:rFonts w:ascii="Times New Roman" w:eastAsia="Times New Roman" w:hAnsi="Times New Roman" w:cs="Times New Roman"/>
        </w:rPr>
        <w:t>.*</w:t>
      </w:r>
      <w:proofErr w:type="gramEnd"/>
      <w:r>
        <w:rPr>
          <w:rFonts w:ascii="Times New Roman" w:eastAsia="Times New Roman" w:hAnsi="Times New Roman" w:cs="Times New Roman"/>
        </w:rPr>
        <w:t xml:space="preserve"> Philosophy of Science Symposium, Pittsburgh, PA.  </w:t>
      </w:r>
    </w:p>
    <w:p w14:paraId="00000065"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(2017, October)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#303836, Speed Session 4. La Jolla, CA.</w:t>
      </w:r>
    </w:p>
    <w:p w14:paraId="00000066"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April)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New England Statistics Symposium, Abstract #2190. Storrs, CT.</w:t>
      </w:r>
    </w:p>
    <w:p w14:paraId="00000067"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July) Invited Poster,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Joint Statistical Meeting, Abstract #322649, Session 83, Baltimore, MD.</w:t>
      </w:r>
    </w:p>
    <w:p w14:paraId="00000068" w14:textId="77777777" w:rsidR="0002438B" w:rsidRDefault="00000000">
      <w:pPr>
        <w:widowControl w:val="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December) Invited Poster, </w:t>
      </w:r>
      <w:r>
        <w:rPr>
          <w:rFonts w:ascii="Times New Roman" w:eastAsia="Times New Roman" w:hAnsi="Times New Roman" w:cs="Times New Roman"/>
          <w:i/>
        </w:rPr>
        <w:t xml:space="preserve">Approximate confidence distribution computing (ACC): An effective likelihood-free computing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72nd Annual Deming Conference on Applied Statistics, Atlantic City, NJ. </w:t>
      </w:r>
    </w:p>
    <w:p w14:paraId="00000069"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September)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Workshop on Higher-Order </w:t>
      </w:r>
      <w:proofErr w:type="spellStart"/>
      <w:r>
        <w:rPr>
          <w:rFonts w:ascii="Times New Roman" w:eastAsia="Times New Roman" w:hAnsi="Times New Roman" w:cs="Times New Roman"/>
        </w:rPr>
        <w:t>Asymptotics</w:t>
      </w:r>
      <w:proofErr w:type="spellEnd"/>
      <w:r>
        <w:rPr>
          <w:rFonts w:ascii="Times New Roman" w:eastAsia="Times New Roman" w:hAnsi="Times New Roman" w:cs="Times New Roman"/>
        </w:rPr>
        <w:t xml:space="preserve"> and Post-Selection Inference, St. Louis, MI.</w:t>
      </w:r>
    </w:p>
    <w:p w14:paraId="0000006A"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October) </w:t>
      </w:r>
      <w:r>
        <w:rPr>
          <w:rFonts w:ascii="Times New Roman" w:eastAsia="Times New Roman" w:hAnsi="Times New Roman" w:cs="Times New Roman"/>
          <w:i/>
        </w:rPr>
        <w:t xml:space="preserve">Approximate Confidence Distribution (ACC) Computing </w:t>
      </w:r>
      <w:proofErr w:type="gramStart"/>
      <w:r>
        <w:rPr>
          <w:rFonts w:ascii="Times New Roman" w:eastAsia="Times New Roman" w:hAnsi="Times New Roman" w:cs="Times New Roman"/>
          <w:i/>
        </w:rPr>
        <w:t>Method.</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#303234, Charlotte, NC.</w:t>
      </w:r>
    </w:p>
    <w:p w14:paraId="0000006B" w14:textId="77777777" w:rsidR="0002438B"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April)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Fusion Learning &amp; Bayesian, Frequentist, and Fiducial Inferences and Statistical Foundations Workshop,  Piscataway, NJ.</w:t>
      </w:r>
    </w:p>
    <w:p w14:paraId="0000006C" w14:textId="77777777" w:rsidR="0002438B" w:rsidRDefault="0002438B">
      <w:pPr>
        <w:keepLines/>
        <w:rPr>
          <w:rFonts w:ascii="Times New Roman" w:eastAsia="Times New Roman" w:hAnsi="Times New Roman" w:cs="Times New Roman"/>
          <w:sz w:val="14"/>
          <w:szCs w:val="14"/>
        </w:rPr>
      </w:pPr>
    </w:p>
    <w:p w14:paraId="0000006D" w14:textId="77777777" w:rsidR="0002438B"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Research Funding</w:t>
      </w:r>
      <w:r>
        <w:rPr>
          <w:rFonts w:ascii="Calibri" w:eastAsia="Calibri" w:hAnsi="Calibri" w:cs="Calibri"/>
          <w:b/>
          <w:sz w:val="24"/>
          <w:szCs w:val="24"/>
        </w:rPr>
        <w:t>:</w:t>
      </w:r>
    </w:p>
    <w:p w14:paraId="0000006E" w14:textId="77777777" w:rsidR="0002438B" w:rsidRDefault="00000000">
      <w:pPr>
        <w:keepLines/>
        <w:spacing w:before="80"/>
        <w:rPr>
          <w:rFonts w:ascii="Calibri" w:eastAsia="Calibri" w:hAnsi="Calibri" w:cs="Calibri"/>
          <w:b/>
          <w:sz w:val="24"/>
          <w:szCs w:val="24"/>
        </w:rPr>
      </w:pPr>
      <w:r>
        <w:rPr>
          <w:rFonts w:ascii="Calibri" w:eastAsia="Calibri" w:hAnsi="Calibri" w:cs="Calibri"/>
          <w:b/>
          <w:sz w:val="24"/>
          <w:szCs w:val="24"/>
        </w:rPr>
        <w:t xml:space="preserve">   Submitted</w:t>
      </w:r>
    </w:p>
    <w:p w14:paraId="0000006F"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Spencer Research Grant on Education</w:t>
      </w:r>
      <w:r>
        <w:rPr>
          <w:rFonts w:ascii="Times New Roman" w:eastAsia="Times New Roman" w:hAnsi="Times New Roman" w:cs="Times New Roman"/>
        </w:rPr>
        <w:tab/>
      </w:r>
      <w:r>
        <w:rPr>
          <w:rFonts w:ascii="Times New Roman" w:eastAsia="Times New Roman" w:hAnsi="Times New Roman" w:cs="Times New Roman"/>
        </w:rPr>
        <w:tab/>
        <w:t xml:space="preserve">   February 2023 – January 2025</w:t>
      </w:r>
      <w:r>
        <w:rPr>
          <w:rFonts w:ascii="Times New Roman" w:eastAsia="Times New Roman" w:hAnsi="Times New Roman" w:cs="Times New Roman"/>
        </w:rPr>
        <w:tab/>
      </w:r>
      <w:r>
        <w:rPr>
          <w:rFonts w:ascii="Times New Roman" w:eastAsia="Times New Roman" w:hAnsi="Times New Roman" w:cs="Times New Roman"/>
        </w:rPr>
        <w:tab/>
        <w:t xml:space="preserve">           $216,896</w:t>
      </w:r>
      <w:r>
        <w:rPr>
          <w:rFonts w:ascii="Times New Roman" w:eastAsia="Times New Roman" w:hAnsi="Times New Roman" w:cs="Times New Roman"/>
        </w:rPr>
        <w:tab/>
      </w:r>
    </w:p>
    <w:p w14:paraId="00000070" w14:textId="77777777" w:rsidR="0002438B"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1" w14:textId="77777777" w:rsidR="0002438B" w:rsidRDefault="0002438B">
      <w:pPr>
        <w:keepLines/>
        <w:spacing w:line="240" w:lineRule="auto"/>
        <w:rPr>
          <w:rFonts w:ascii="Times New Roman" w:eastAsia="Times New Roman" w:hAnsi="Times New Roman" w:cs="Times New Roman"/>
        </w:rPr>
      </w:pPr>
    </w:p>
    <w:p w14:paraId="00000072"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Dubai Cares and INEE E-Cubed Grant </w:t>
      </w:r>
      <w:r>
        <w:rPr>
          <w:rFonts w:ascii="Times New Roman" w:eastAsia="Times New Roman" w:hAnsi="Times New Roman" w:cs="Times New Roman"/>
        </w:rPr>
        <w:tab/>
      </w:r>
      <w:r>
        <w:rPr>
          <w:rFonts w:ascii="Times New Roman" w:eastAsia="Times New Roman" w:hAnsi="Times New Roman" w:cs="Times New Roman"/>
        </w:rPr>
        <w:tab/>
        <w:t xml:space="preserve">   August 2022 – July 2024</w:t>
      </w:r>
      <w:r>
        <w:rPr>
          <w:rFonts w:ascii="Times New Roman" w:eastAsia="Times New Roman" w:hAnsi="Times New Roman" w:cs="Times New Roman"/>
        </w:rPr>
        <w:tab/>
      </w:r>
      <w:r>
        <w:rPr>
          <w:rFonts w:ascii="Times New Roman" w:eastAsia="Times New Roman" w:hAnsi="Times New Roman" w:cs="Times New Roman"/>
        </w:rPr>
        <w:tab/>
        <w:t xml:space="preserve">           $461,348</w:t>
      </w:r>
    </w:p>
    <w:p w14:paraId="00000073" w14:textId="77777777" w:rsidR="0002438B"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4" w14:textId="77777777" w:rsidR="0002438B" w:rsidRDefault="0002438B">
      <w:pPr>
        <w:keepLines/>
        <w:spacing w:line="240" w:lineRule="auto"/>
        <w:rPr>
          <w:rFonts w:ascii="Times New Roman" w:eastAsia="Times New Roman" w:hAnsi="Times New Roman" w:cs="Times New Roman"/>
        </w:rPr>
      </w:pPr>
    </w:p>
    <w:p w14:paraId="00000075" w14:textId="77777777" w:rsidR="0002438B" w:rsidRDefault="00000000">
      <w:pPr>
        <w:keepLines/>
        <w:spacing w:line="240" w:lineRule="auto"/>
        <w:rPr>
          <w:rFonts w:ascii="Calibri" w:eastAsia="Calibri" w:hAnsi="Calibri" w:cs="Calibri"/>
          <w:b/>
          <w:sz w:val="24"/>
          <w:szCs w:val="24"/>
        </w:rPr>
      </w:pPr>
      <w:r>
        <w:rPr>
          <w:rFonts w:ascii="Calibri" w:eastAsia="Calibri" w:hAnsi="Calibri" w:cs="Calibri"/>
          <w:b/>
          <w:sz w:val="24"/>
          <w:szCs w:val="24"/>
        </w:rPr>
        <w:t xml:space="preserve">   Completed</w:t>
      </w:r>
    </w:p>
    <w:p w14:paraId="00000076"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$6300</w:t>
      </w:r>
    </w:p>
    <w:p w14:paraId="00000077" w14:textId="77777777" w:rsidR="0002438B"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i/>
        </w:rPr>
        <w:t>Faculty-led Engaged Research: Gender as a concept in data science</w:t>
      </w:r>
    </w:p>
    <w:p w14:paraId="00000078" w14:textId="77777777" w:rsidR="0002438B" w:rsidRDefault="0002438B">
      <w:pPr>
        <w:keepLines/>
        <w:spacing w:line="240" w:lineRule="auto"/>
        <w:rPr>
          <w:rFonts w:ascii="Times New Roman" w:eastAsia="Times New Roman" w:hAnsi="Times New Roman" w:cs="Times New Roman"/>
          <w:sz w:val="8"/>
          <w:szCs w:val="8"/>
        </w:rPr>
      </w:pPr>
    </w:p>
    <w:p w14:paraId="00000079"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$4800</w:t>
      </w:r>
    </w:p>
    <w:p w14:paraId="0000007A" w14:textId="77777777" w:rsidR="0002438B"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Faculty-led Engaged Research: Designing an ethical statistics curriculum for all majors</w:t>
      </w:r>
    </w:p>
    <w:p w14:paraId="0000007B" w14:textId="77777777" w:rsidR="0002438B" w:rsidRDefault="0002438B">
      <w:pPr>
        <w:keepLines/>
        <w:spacing w:line="240" w:lineRule="auto"/>
        <w:rPr>
          <w:rFonts w:ascii="Times New Roman" w:eastAsia="Times New Roman" w:hAnsi="Times New Roman" w:cs="Times New Roman"/>
        </w:rPr>
      </w:pPr>
    </w:p>
    <w:p w14:paraId="0000007C" w14:textId="77777777" w:rsidR="0002438B"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Institutional Funding</w:t>
      </w:r>
      <w:r>
        <w:rPr>
          <w:rFonts w:ascii="Calibri" w:eastAsia="Calibri" w:hAnsi="Calibri" w:cs="Calibri"/>
          <w:b/>
          <w:sz w:val="24"/>
          <w:szCs w:val="24"/>
        </w:rPr>
        <w:t>:</w:t>
      </w:r>
    </w:p>
    <w:p w14:paraId="0000007D"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Faculty Research Support Grant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2020 – 2022</w:t>
      </w:r>
      <w:r>
        <w:rPr>
          <w:rFonts w:ascii="Times New Roman" w:eastAsia="Times New Roman" w:hAnsi="Times New Roman" w:cs="Times New Roman"/>
        </w:rPr>
        <w:tab/>
        <w:t xml:space="preserve">           $3000</w:t>
      </w:r>
    </w:p>
    <w:p w14:paraId="0000007E"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Travel Fund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2021 – 2022</w:t>
      </w:r>
      <w:r>
        <w:rPr>
          <w:rFonts w:ascii="Times New Roman" w:eastAsia="Times New Roman" w:hAnsi="Times New Roman" w:cs="Times New Roman"/>
        </w:rPr>
        <w:tab/>
        <w:t xml:space="preserve">           $2687.50</w:t>
      </w:r>
    </w:p>
    <w:p w14:paraId="0000007F"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NCFDD Faculty Success Program</w:t>
      </w:r>
      <w:r>
        <w:rPr>
          <w:rFonts w:ascii="Times New Roman" w:eastAsia="Times New Roman" w:hAnsi="Times New Roman" w:cs="Times New Roman"/>
        </w:rPr>
        <w:tab/>
        <w:t xml:space="preserve"> </w:t>
      </w:r>
      <w:r>
        <w:rPr>
          <w:rFonts w:ascii="Times New Roman" w:eastAsia="Times New Roman" w:hAnsi="Times New Roman" w:cs="Times New Roman"/>
        </w:rPr>
        <w:tab/>
        <w:t>Spring 2021</w:t>
      </w:r>
      <w:r>
        <w:rPr>
          <w:rFonts w:ascii="Times New Roman" w:eastAsia="Times New Roman" w:hAnsi="Times New Roman" w:cs="Times New Roman"/>
        </w:rPr>
        <w:tab/>
        <w:t xml:space="preserve">           $3950</w:t>
      </w:r>
    </w:p>
    <w:p w14:paraId="00000080"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Research Support Grant </w:t>
      </w:r>
      <w:r>
        <w:rPr>
          <w:rFonts w:ascii="Times New Roman" w:eastAsia="Times New Roman" w:hAnsi="Times New Roman" w:cs="Times New Roman"/>
        </w:rPr>
        <w:tab/>
        <w:t xml:space="preserve"> </w:t>
      </w:r>
      <w:r>
        <w:rPr>
          <w:rFonts w:ascii="Times New Roman" w:eastAsia="Times New Roman" w:hAnsi="Times New Roman" w:cs="Times New Roman"/>
        </w:rPr>
        <w:tab/>
        <w:t>2019 – 2020</w:t>
      </w:r>
      <w:r>
        <w:rPr>
          <w:rFonts w:ascii="Times New Roman" w:eastAsia="Times New Roman" w:hAnsi="Times New Roman" w:cs="Times New Roman"/>
        </w:rPr>
        <w:tab/>
        <w:t xml:space="preserve">           $1750</w:t>
      </w:r>
    </w:p>
    <w:p w14:paraId="00000081"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2018 – 2019                 $752</w:t>
      </w:r>
    </w:p>
    <w:p w14:paraId="00000082"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2017 – 2018                 $925 </w:t>
      </w:r>
    </w:p>
    <w:p w14:paraId="00000083"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2016 – 2017                 $1082 </w:t>
      </w:r>
    </w:p>
    <w:p w14:paraId="00000084" w14:textId="77777777" w:rsidR="0002438B"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rPr>
        <w:lastRenderedPageBreak/>
        <w:t>Rutgers University</w:t>
      </w:r>
      <w:r>
        <w:rPr>
          <w:rFonts w:ascii="Times New Roman" w:eastAsia="Times New Roman" w:hAnsi="Times New Roman" w:cs="Times New Roman"/>
        </w:rPr>
        <w:tab/>
        <w:t>Conference Travel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2015                      $829.70</w:t>
      </w:r>
      <w:r>
        <w:rPr>
          <w:rFonts w:ascii="Times New Roman" w:eastAsia="Times New Roman" w:hAnsi="Times New Roman" w:cs="Times New Roman"/>
        </w:rPr>
        <w:tab/>
      </w:r>
    </w:p>
    <w:p w14:paraId="00000085" w14:textId="77777777" w:rsidR="0002438B" w:rsidRDefault="0002438B">
      <w:pPr>
        <w:keepLines/>
        <w:spacing w:line="240" w:lineRule="auto"/>
        <w:rPr>
          <w:rFonts w:ascii="Times New Roman" w:eastAsia="Times New Roman" w:hAnsi="Times New Roman" w:cs="Times New Roman"/>
        </w:rPr>
      </w:pPr>
    </w:p>
    <w:p w14:paraId="00000086" w14:textId="77777777" w:rsidR="0002438B"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Teaching</w:t>
      </w:r>
      <w:r>
        <w:rPr>
          <w:rFonts w:ascii="Calibri" w:eastAsia="Calibri" w:hAnsi="Calibri" w:cs="Calibri"/>
          <w:b/>
          <w:sz w:val="24"/>
          <w:szCs w:val="24"/>
        </w:rPr>
        <w:t>:</w:t>
      </w:r>
      <w:r>
        <w:rPr>
          <w:rFonts w:ascii="Times New Roman" w:eastAsia="Times New Roman" w:hAnsi="Times New Roman" w:cs="Times New Roman"/>
        </w:rPr>
        <w:t xml:space="preserve"> </w:t>
      </w:r>
    </w:p>
    <w:p w14:paraId="00000087" w14:textId="77777777" w:rsidR="0002438B" w:rsidRDefault="00000000">
      <w:pPr>
        <w:keepLines/>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rPr>
        <w:t xml:space="preserve">   </w:t>
      </w:r>
      <w:r>
        <w:rPr>
          <w:rFonts w:ascii="Calibri" w:eastAsia="Calibri" w:hAnsi="Calibri" w:cs="Calibri"/>
          <w:b/>
          <w:sz w:val="24"/>
          <w:szCs w:val="24"/>
        </w:rPr>
        <w:t>Swarthmore College</w:t>
      </w:r>
    </w:p>
    <w:p w14:paraId="00000088"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Mathematical Statistics I (STAT061)</w:t>
      </w:r>
      <w:r>
        <w:rPr>
          <w:rFonts w:ascii="Times New Roman" w:eastAsia="Times New Roman" w:hAnsi="Times New Roman" w:cs="Times New Roman"/>
        </w:rPr>
        <w:tab/>
        <w:t>Fall 2022</w:t>
      </w:r>
    </w:p>
    <w:p w14:paraId="00000089"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Statistical Methods II (STAT021)</w:t>
      </w:r>
      <w:r>
        <w:rPr>
          <w:rFonts w:ascii="Times New Roman" w:eastAsia="Times New Roman" w:hAnsi="Times New Roman" w:cs="Times New Roman"/>
        </w:rPr>
        <w:tab/>
        <w:t>Spring 2022, Spring 2021, Fall 2020, Fall 2019</w:t>
      </w:r>
    </w:p>
    <w:p w14:paraId="0000008A"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Statistical Methods </w:t>
      </w: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STAT011)</w:t>
      </w:r>
      <w:r>
        <w:rPr>
          <w:rFonts w:ascii="Times New Roman" w:eastAsia="Times New Roman" w:hAnsi="Times New Roman" w:cs="Times New Roman"/>
        </w:rPr>
        <w:tab/>
        <w:t>Spring 2023, Fall 2021, Spring 2020</w:t>
      </w:r>
    </w:p>
    <w:p w14:paraId="0000008B" w14:textId="77777777" w:rsidR="0002438B" w:rsidRDefault="0002438B">
      <w:pPr>
        <w:keepLines/>
        <w:spacing w:line="240" w:lineRule="auto"/>
        <w:rPr>
          <w:rFonts w:ascii="Times New Roman" w:eastAsia="Times New Roman" w:hAnsi="Times New Roman" w:cs="Times New Roman"/>
        </w:rPr>
      </w:pPr>
    </w:p>
    <w:p w14:paraId="0000008C" w14:textId="77777777" w:rsidR="0002438B"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Rutgers University</w:t>
      </w:r>
    </w:p>
    <w:p w14:paraId="0000008D"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Regression Analysis (STAT 463/563)</w:t>
      </w:r>
      <w:r>
        <w:rPr>
          <w:rFonts w:ascii="Times New Roman" w:eastAsia="Times New Roman" w:hAnsi="Times New Roman" w:cs="Times New Roman"/>
        </w:rPr>
        <w:tab/>
        <w:t xml:space="preserve">Fall 2017, Summer 2015 </w:t>
      </w:r>
    </w:p>
    <w:p w14:paraId="0000008E" w14:textId="77777777" w:rsidR="0002438B" w:rsidRDefault="0002438B">
      <w:pPr>
        <w:keepLines/>
        <w:spacing w:line="240" w:lineRule="auto"/>
        <w:rPr>
          <w:rFonts w:ascii="Times New Roman" w:eastAsia="Times New Roman" w:hAnsi="Times New Roman" w:cs="Times New Roman"/>
        </w:rPr>
      </w:pPr>
    </w:p>
    <w:p w14:paraId="0000008F" w14:textId="77777777" w:rsidR="0002438B"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University of Florida</w:t>
      </w:r>
    </w:p>
    <w:p w14:paraId="00000090"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Intro to Statistics I (STA 2023 - lab)</w:t>
      </w:r>
      <w:r>
        <w:rPr>
          <w:rFonts w:ascii="Times New Roman" w:eastAsia="Times New Roman" w:hAnsi="Times New Roman" w:cs="Times New Roman"/>
        </w:rPr>
        <w:tab/>
        <w:t xml:space="preserve">Spring 2014 </w:t>
      </w:r>
    </w:p>
    <w:p w14:paraId="00000091" w14:textId="77777777" w:rsidR="0002438B" w:rsidRDefault="0002438B">
      <w:pPr>
        <w:keepLines/>
        <w:spacing w:line="240" w:lineRule="auto"/>
        <w:rPr>
          <w:rFonts w:ascii="Times New Roman" w:eastAsia="Times New Roman" w:hAnsi="Times New Roman" w:cs="Times New Roman"/>
        </w:rPr>
      </w:pPr>
    </w:p>
    <w:p w14:paraId="00000092" w14:textId="77777777" w:rsidR="0002438B"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Mentoring</w:t>
      </w:r>
      <w:r>
        <w:rPr>
          <w:rFonts w:ascii="Calibri" w:eastAsia="Calibri" w:hAnsi="Calibri" w:cs="Calibri"/>
          <w:b/>
          <w:sz w:val="24"/>
          <w:szCs w:val="24"/>
        </w:rPr>
        <w:t>:</w:t>
      </w:r>
      <w:r>
        <w:rPr>
          <w:rFonts w:ascii="Times New Roman" w:eastAsia="Times New Roman" w:hAnsi="Times New Roman" w:cs="Times New Roman"/>
          <w:b/>
        </w:rPr>
        <w:t xml:space="preserve"> (*co-mentor)</w:t>
      </w:r>
    </w:p>
    <w:p w14:paraId="00000093"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Shikha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2022 </w:t>
      </w:r>
    </w:p>
    <w:p w14:paraId="00000094" w14:textId="77777777" w:rsidR="0002438B"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14:paraId="00000095" w14:textId="77777777" w:rsidR="0002438B"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Haron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Mwangangi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96" w14:textId="77777777" w:rsidR="0002438B"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Ms. Vu were quantitative Research Assistants working with me and Prof. Amy </w:t>
      </w:r>
      <w:proofErr w:type="spellStart"/>
      <w:r>
        <w:rPr>
          <w:rFonts w:ascii="Times New Roman" w:eastAsia="Times New Roman" w:hAnsi="Times New Roman" w:cs="Times New Roman"/>
        </w:rPr>
        <w:t>Kapit</w:t>
      </w:r>
      <w:proofErr w:type="spellEnd"/>
      <w:r>
        <w:rPr>
          <w:rFonts w:ascii="Times New Roman" w:eastAsia="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14:paraId="00000097"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2021</w:t>
      </w:r>
    </w:p>
    <w:p w14:paraId="00000098" w14:textId="77777777" w:rsidR="0002438B"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eastAsia="Times New Roman" w:hAnsi="Times New Roman" w:cs="Times New Roman"/>
          <w:i/>
        </w:rPr>
        <w:t>Creating an Ethical Statistics Course from Scratch: A Student’s Perspective</w:t>
      </w:r>
      <w:r>
        <w:rPr>
          <w:rFonts w:ascii="Times New Roman" w:eastAsia="Times New Roman" w:hAnsi="Times New Roman" w:cs="Times New Roman"/>
        </w:rPr>
        <w:t xml:space="preserve"> which she presented at the annual Sigma Xi (Swarthmore Chapter) Student Poster Presentation.     </w:t>
      </w:r>
    </w:p>
    <w:p w14:paraId="00000099" w14:textId="77777777" w:rsidR="0002438B"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Xoe</w:t>
      </w:r>
      <w:proofErr w:type="spellEnd"/>
      <w:r>
        <w:rPr>
          <w:rFonts w:ascii="Times New Roman" w:eastAsia="Times New Roman" w:hAnsi="Times New Roman" w:cs="Times New Roman"/>
        </w:rPr>
        <w:t xml:space="preserve"> Porterfield,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2019</w:t>
      </w:r>
    </w:p>
    <w:p w14:paraId="0000009A" w14:textId="77777777" w:rsidR="0002438B"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Mx. Porterfield independently studied statistical survey methodology for gender and sex minorities under my guidance. </w:t>
      </w:r>
    </w:p>
    <w:p w14:paraId="0000009B"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Ryan Gross*,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2018</w:t>
      </w:r>
    </w:p>
    <w:p w14:paraId="0000009C" w14:textId="77777777" w:rsidR="0002438B"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and myself. He presented this work twice and published his work and results as publicly available material on the DIMACS website.     </w:t>
      </w:r>
    </w:p>
    <w:p w14:paraId="0000009D" w14:textId="77777777" w:rsidR="0002438B" w:rsidRDefault="0002438B">
      <w:pPr>
        <w:keepLines/>
        <w:spacing w:before="80"/>
        <w:rPr>
          <w:rFonts w:ascii="Calibri" w:eastAsia="Calibri" w:hAnsi="Calibri" w:cs="Calibri"/>
          <w:b/>
          <w:sz w:val="24"/>
          <w:szCs w:val="24"/>
          <w:u w:val="single"/>
        </w:rPr>
      </w:pPr>
    </w:p>
    <w:p w14:paraId="0000009E" w14:textId="77777777" w:rsidR="0002438B"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Service</w:t>
      </w:r>
      <w:r>
        <w:rPr>
          <w:rFonts w:ascii="Calibri" w:eastAsia="Calibri" w:hAnsi="Calibri" w:cs="Calibri"/>
          <w:b/>
          <w:sz w:val="24"/>
          <w:szCs w:val="24"/>
        </w:rPr>
        <w:t>:</w:t>
      </w:r>
    </w:p>
    <w:p w14:paraId="0000009F" w14:textId="77777777" w:rsidR="0002438B"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b/>
        </w:rPr>
        <w:t xml:space="preserve">   </w:t>
      </w:r>
      <w:r>
        <w:rPr>
          <w:rFonts w:ascii="Calibri" w:eastAsia="Calibri" w:hAnsi="Calibri" w:cs="Calibri"/>
          <w:b/>
          <w:sz w:val="24"/>
          <w:szCs w:val="24"/>
        </w:rPr>
        <w:t>Department Level</w:t>
      </w:r>
    </w:p>
    <w:p w14:paraId="000000A0"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lastRenderedPageBreak/>
        <w:t>Hiring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 2021– 2022, 2022–2023</w:t>
      </w:r>
    </w:p>
    <w:p w14:paraId="000000A1"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Appointed to evaluate candidates for both tenure track and VAP position</w:t>
      </w:r>
      <w:r>
        <w:rPr>
          <w:rFonts w:ascii="Times New Roman" w:eastAsia="Times New Roman" w:hAnsi="Times New Roman" w:cs="Times New Roman"/>
        </w:rPr>
        <w:t xml:space="preserve">s </w:t>
      </w:r>
      <w:r>
        <w:rPr>
          <w:rFonts w:ascii="Times New Roman" w:eastAsia="Times New Roman" w:hAnsi="Times New Roman" w:cs="Times New Roman"/>
        </w:rPr>
        <w:tab/>
      </w:r>
    </w:p>
    <w:p w14:paraId="000000A2"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General Colloquium Coordinator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2021 – 2022</w:t>
      </w:r>
    </w:p>
    <w:p w14:paraId="000000A3"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to invite, plan, and manage schedules for colloquium speakers</w:t>
      </w:r>
      <w:r>
        <w:rPr>
          <w:rFonts w:ascii="Times New Roman" w:eastAsia="Times New Roman" w:hAnsi="Times New Roman" w:cs="Times New Roman"/>
        </w:rPr>
        <w:t xml:space="preserve"> </w:t>
      </w:r>
    </w:p>
    <w:p w14:paraId="000000A4"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Liberal Arts Collective (LACOL)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A5"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representative </w:t>
      </w:r>
    </w:p>
    <w:p w14:paraId="000000A6"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Swarthmore Statisticians' Coffee Hour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Spring 2021 </w:t>
      </w:r>
    </w:p>
    <w:p w14:paraId="000000A7"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Organizer and host of virtual discussions</w:t>
      </w:r>
    </w:p>
    <w:p w14:paraId="000000A8"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Gender Minorities in Math/Stats Student Group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2021 </w:t>
      </w:r>
    </w:p>
    <w:p w14:paraId="000000A9"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liaison  </w:t>
      </w:r>
    </w:p>
    <w:p w14:paraId="000000AA"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Math/Stat Placement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2020 </w:t>
      </w:r>
    </w:p>
    <w:p w14:paraId="000000AB"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Appointed statistics course placement consultant</w:t>
      </w:r>
    </w:p>
    <w:p w14:paraId="000000AC" w14:textId="77777777" w:rsidR="0002438B" w:rsidRDefault="0002438B">
      <w:pPr>
        <w:keepLines/>
        <w:spacing w:before="80" w:line="240" w:lineRule="auto"/>
        <w:rPr>
          <w:rFonts w:ascii="Times New Roman" w:eastAsia="Times New Roman" w:hAnsi="Times New Roman" w:cs="Times New Roman"/>
          <w:i/>
        </w:rPr>
      </w:pPr>
    </w:p>
    <w:p w14:paraId="000000AD" w14:textId="77777777" w:rsidR="0002438B" w:rsidRDefault="00000000">
      <w:pPr>
        <w:keepLines/>
        <w:spacing w:before="80" w:line="240" w:lineRule="auto"/>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College Level</w:t>
      </w:r>
    </w:p>
    <w:p w14:paraId="000000AE"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Sanctuary Committee,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Present </w:t>
      </w:r>
    </w:p>
    <w:p w14:paraId="000000AF"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0"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Students' Disability Service Committee, Swarthmore College</w:t>
      </w:r>
      <w:r>
        <w:rPr>
          <w:rFonts w:ascii="Times New Roman" w:eastAsia="Times New Roman" w:hAnsi="Times New Roman" w:cs="Times New Roman"/>
        </w:rPr>
        <w:tab/>
      </w:r>
      <w:r>
        <w:rPr>
          <w:rFonts w:ascii="Times New Roman" w:eastAsia="Times New Roman" w:hAnsi="Times New Roman" w:cs="Times New Roman"/>
        </w:rPr>
        <w:tab/>
        <w:t>2021 – Present</w:t>
      </w:r>
    </w:p>
    <w:p w14:paraId="000000B1"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2"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Graduate Student Association,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2017 – 2018 </w:t>
      </w:r>
    </w:p>
    <w:p w14:paraId="000000B3"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vice president</w:t>
      </w:r>
    </w:p>
    <w:p w14:paraId="000000B4"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University Senate,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 – 2017</w:t>
      </w:r>
    </w:p>
    <w:p w14:paraId="000000B5" w14:textId="77777777" w:rsidR="0002438B"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graduate student representative to the University (Faculty) Senate</w:t>
      </w:r>
    </w:p>
    <w:p w14:paraId="000000B6" w14:textId="77777777" w:rsidR="0002438B" w:rsidRDefault="0002438B">
      <w:pPr>
        <w:keepLines/>
        <w:spacing w:before="80" w:line="240" w:lineRule="auto"/>
        <w:rPr>
          <w:rFonts w:ascii="Times New Roman" w:eastAsia="Times New Roman" w:hAnsi="Times New Roman" w:cs="Times New Roman"/>
          <w:b/>
        </w:rPr>
      </w:pPr>
    </w:p>
    <w:p w14:paraId="000000B7" w14:textId="77777777" w:rsidR="0002438B"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National Level</w:t>
      </w:r>
    </w:p>
    <w:p w14:paraId="000000B8"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Education Council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Present</w:t>
      </w:r>
    </w:p>
    <w:p w14:paraId="000000B9"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Appointed Isolated Statisticians (ISOSTAT) representative. </w:t>
      </w:r>
    </w:p>
    <w:p w14:paraId="000000BA"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ASA LGBTQ+ Advocacy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2019 – Present</w:t>
      </w:r>
    </w:p>
    <w:p w14:paraId="000000BB"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Member and selected advisor for the Pride Fellowship.</w:t>
      </w:r>
    </w:p>
    <w:p w14:paraId="000000BC"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Justice, Equity, Diversity, and Inclusion (JEDI) Organizing Group </w:t>
      </w:r>
      <w:r>
        <w:rPr>
          <w:rFonts w:ascii="Times New Roman" w:eastAsia="Times New Roman" w:hAnsi="Times New Roman" w:cs="Times New Roman"/>
        </w:rPr>
        <w:tab/>
        <w:t xml:space="preserve">2021 – 2022 </w:t>
      </w:r>
    </w:p>
    <w:p w14:paraId="000000BD"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Chair of the Communications Committee.</w:t>
      </w:r>
    </w:p>
    <w:p w14:paraId="000000BE"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JEDI Organizing Group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w:t>
      </w:r>
    </w:p>
    <w:p w14:paraId="000000BF"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Selected member of the Organizing Committee </w:t>
      </w:r>
    </w:p>
    <w:p w14:paraId="000000C0"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Quantitative Study of Inclusion, Diversity, and Equity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2021</w:t>
      </w:r>
    </w:p>
    <w:p w14:paraId="000000C1"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Volunteer faculty participant for the inaugural Datathon4Justice</w:t>
      </w:r>
    </w:p>
    <w:p w14:paraId="000000C2"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Undergraduate Statistics Project </w:t>
      </w:r>
      <w:proofErr w:type="gramStart"/>
      <w:r>
        <w:rPr>
          <w:rFonts w:ascii="Times New Roman" w:eastAsia="Times New Roman" w:hAnsi="Times New Roman" w:cs="Times New Roman"/>
        </w:rPr>
        <w:t xml:space="preserve">Competition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Spring 2020 </w:t>
      </w:r>
    </w:p>
    <w:p w14:paraId="000000C3"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Volunteer Undergraduate Statistics Research Project Judge</w:t>
      </w:r>
    </w:p>
    <w:p w14:paraId="000000C4" w14:textId="77777777" w:rsidR="0002438B" w:rsidRDefault="0002438B">
      <w:pPr>
        <w:keepLines/>
        <w:spacing w:before="80" w:line="240" w:lineRule="auto"/>
        <w:rPr>
          <w:rFonts w:ascii="Times New Roman" w:eastAsia="Times New Roman" w:hAnsi="Times New Roman" w:cs="Times New Roman"/>
        </w:rPr>
      </w:pPr>
    </w:p>
    <w:p w14:paraId="000000C5"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Presidential Appointee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w:t>
      </w:r>
    </w:p>
    <w:p w14:paraId="000000C6" w14:textId="77777777" w:rsidR="0002438B" w:rsidRDefault="00000000">
      <w:pPr>
        <w:keepLines/>
        <w:spacing w:line="240" w:lineRule="auto"/>
        <w:rPr>
          <w:rFonts w:ascii="Times New Roman" w:eastAsia="Times New Roman" w:hAnsi="Times New Roman" w:cs="Times New Roman"/>
          <w:b/>
          <w:i/>
        </w:rPr>
      </w:pPr>
      <w:r>
        <w:rPr>
          <w:rFonts w:ascii="Times New Roman" w:eastAsia="Times New Roman" w:hAnsi="Times New Roman" w:cs="Times New Roman"/>
          <w:i/>
        </w:rPr>
        <w:t>Chair of LGBTQ+ Inclusion Working Group</w:t>
      </w:r>
      <w:r>
        <w:rPr>
          <w:rFonts w:ascii="Times New Roman" w:eastAsia="Times New Roman" w:hAnsi="Times New Roman" w:cs="Times New Roman"/>
          <w:b/>
          <w:i/>
        </w:rPr>
        <w:t xml:space="preserve"> </w:t>
      </w:r>
    </w:p>
    <w:p w14:paraId="000000C7" w14:textId="77777777" w:rsidR="0002438B" w:rsidRDefault="0002438B">
      <w:pPr>
        <w:keepLines/>
        <w:spacing w:line="240" w:lineRule="auto"/>
        <w:rPr>
          <w:rFonts w:ascii="Times New Roman" w:eastAsia="Times New Roman" w:hAnsi="Times New Roman" w:cs="Times New Roman"/>
          <w:b/>
          <w:i/>
        </w:rPr>
      </w:pPr>
    </w:p>
    <w:p w14:paraId="000000C8" w14:textId="77777777" w:rsidR="0002438B"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lastRenderedPageBreak/>
        <w:t xml:space="preserve">   International Level</w:t>
      </w:r>
    </w:p>
    <w:p w14:paraId="000000C9"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r>
        <w:rPr>
          <w:rFonts w:ascii="Times New Roman" w:eastAsia="Times New Roman" w:hAnsi="Times New Roman" w:cs="Times New Roman"/>
          <w:i/>
        </w:rPr>
        <w:t>The American Statistician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2022</w:t>
      </w:r>
    </w:p>
    <w:p w14:paraId="000000CA" w14:textId="77777777" w:rsidR="0002438B"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International Mathematical Statistics Association Watercooler Chat</w:t>
      </w:r>
      <w:r>
        <w:rPr>
          <w:rFonts w:ascii="Times New Roman" w:eastAsia="Times New Roman" w:hAnsi="Times New Roman" w:cs="Times New Roman"/>
        </w:rPr>
        <w:tab/>
        <w:t xml:space="preserve">2021 </w:t>
      </w:r>
    </w:p>
    <w:p w14:paraId="000000CB" w14:textId="77777777" w:rsidR="0002438B"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Selected representative to provide feedback on engaging young professionals.</w:t>
      </w:r>
    </w:p>
    <w:p w14:paraId="000000CC"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proofErr w:type="spellStart"/>
      <w:r>
        <w:rPr>
          <w:rFonts w:ascii="Times New Roman" w:eastAsia="Times New Roman" w:hAnsi="Times New Roman" w:cs="Times New Roman"/>
          <w:i/>
        </w:rPr>
        <w:t>Synthese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w:t>
      </w:r>
    </w:p>
    <w:p w14:paraId="000000CD" w14:textId="77777777" w:rsidR="0002438B" w:rsidRDefault="00000000">
      <w:pPr>
        <w:keepLines/>
        <w:spacing w:before="80" w:line="240" w:lineRule="auto"/>
        <w:rPr>
          <w:rFonts w:ascii="Calibri" w:eastAsia="Calibri" w:hAnsi="Calibri" w:cs="Calibri"/>
          <w:b/>
          <w:sz w:val="24"/>
          <w:szCs w:val="24"/>
          <w:u w:val="single"/>
        </w:rPr>
      </w:pPr>
      <w:r>
        <w:rPr>
          <w:rFonts w:ascii="Times New Roman" w:eastAsia="Times New Roman" w:hAnsi="Times New Roman" w:cs="Times New Roman"/>
        </w:rPr>
        <w:t xml:space="preserve">Reviewer for the </w:t>
      </w:r>
      <w:r>
        <w:rPr>
          <w:rFonts w:ascii="Times New Roman" w:eastAsia="Times New Roman" w:hAnsi="Times New Roman" w:cs="Times New Roman"/>
          <w:i/>
        </w:rPr>
        <w:t>Journal of the American Statistical Association</w:t>
      </w:r>
      <w:r>
        <w:rPr>
          <w:rFonts w:ascii="Times New Roman" w:eastAsia="Times New Roman" w:hAnsi="Times New Roman" w:cs="Times New Roman"/>
        </w:rPr>
        <w:tab/>
      </w:r>
      <w:r>
        <w:rPr>
          <w:rFonts w:ascii="Times New Roman" w:eastAsia="Times New Roman" w:hAnsi="Times New Roman" w:cs="Times New Roman"/>
        </w:rPr>
        <w:tab/>
        <w:t xml:space="preserve">2019 </w:t>
      </w:r>
    </w:p>
    <w:p w14:paraId="000000CE" w14:textId="77777777" w:rsidR="0002438B" w:rsidRDefault="0002438B">
      <w:pPr>
        <w:keepLines/>
        <w:spacing w:before="80" w:line="240" w:lineRule="auto"/>
        <w:rPr>
          <w:rFonts w:ascii="Calibri" w:eastAsia="Calibri" w:hAnsi="Calibri" w:cs="Calibri"/>
          <w:b/>
          <w:sz w:val="24"/>
          <w:szCs w:val="24"/>
          <w:u w:val="single"/>
        </w:rPr>
      </w:pPr>
    </w:p>
    <w:p w14:paraId="000000CF" w14:textId="77777777" w:rsidR="0002438B" w:rsidRDefault="00000000">
      <w:pPr>
        <w:keepLines/>
        <w:spacing w:after="200" w:line="240" w:lineRule="auto"/>
        <w:rPr>
          <w:rFonts w:ascii="Calibri" w:eastAsia="Calibri" w:hAnsi="Calibri" w:cs="Calibri"/>
          <w:sz w:val="24"/>
          <w:szCs w:val="24"/>
          <w:u w:val="single"/>
        </w:rPr>
      </w:pPr>
      <w:r>
        <w:rPr>
          <w:rFonts w:ascii="Calibri" w:eastAsia="Calibri" w:hAnsi="Calibri" w:cs="Calibri"/>
          <w:b/>
          <w:sz w:val="24"/>
          <w:szCs w:val="24"/>
          <w:u w:val="single"/>
        </w:rPr>
        <w:t xml:space="preserve">Honors and Awards: </w:t>
      </w:r>
    </w:p>
    <w:p w14:paraId="000000D0" w14:textId="77777777" w:rsidR="0002438B"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International Chinese Statistical Association Student Paper Award for the paper entitled </w:t>
      </w:r>
      <w:r>
        <w:rPr>
          <w:rFonts w:ascii="Times New Roman" w:eastAsia="Times New Roman" w:hAnsi="Times New Roman" w:cs="Times New Roman"/>
          <w:i/>
        </w:rPr>
        <w:t>Approximate confidence distribution computing: an effective likelihood-free method with statistical guarantees</w:t>
      </w:r>
      <w:r>
        <w:rPr>
          <w:rFonts w:ascii="Times New Roman" w:eastAsia="Times New Roman" w:hAnsi="Times New Roman" w:cs="Times New Roman"/>
        </w:rPr>
        <w:t xml:space="preserve">. June </w:t>
      </w:r>
      <w:proofErr w:type="gramStart"/>
      <w:r>
        <w:rPr>
          <w:rFonts w:ascii="Times New Roman" w:eastAsia="Times New Roman" w:hAnsi="Times New Roman" w:cs="Times New Roman"/>
        </w:rPr>
        <w:t>14,  2018</w:t>
      </w:r>
      <w:proofErr w:type="gramEnd"/>
    </w:p>
    <w:p w14:paraId="000000D1" w14:textId="77777777" w:rsidR="0002438B"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31st New England Statistics Symposium IBM Watson Research Center Student Research Award, April 21–22, 2017 </w:t>
      </w:r>
    </w:p>
    <w:p w14:paraId="000000D2" w14:textId="77777777" w:rsidR="0002438B"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 xml:space="preserve">In honor of outstanding research in the field of Statistics and Probability presented at the 31st New England Statistics Symposium at the University of Connecticut, </w:t>
      </w:r>
      <w:proofErr w:type="spellStart"/>
      <w:r>
        <w:rPr>
          <w:rFonts w:ascii="Times New Roman" w:eastAsia="Times New Roman" w:hAnsi="Times New Roman" w:cs="Times New Roman"/>
          <w:i/>
        </w:rPr>
        <w:t>STorrs</w:t>
      </w:r>
      <w:proofErr w:type="spellEnd"/>
      <w:r>
        <w:rPr>
          <w:rFonts w:ascii="Times New Roman" w:eastAsia="Times New Roman" w:hAnsi="Times New Roman" w:cs="Times New Roman"/>
          <w:i/>
        </w:rPr>
        <w:t xml:space="preserve">, CT. </w:t>
      </w:r>
    </w:p>
    <w:p w14:paraId="000000D3" w14:textId="77777777" w:rsidR="0002438B"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Deming Scholar Award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w:t>
      </w:r>
    </w:p>
    <w:p w14:paraId="000000D4" w14:textId="77777777" w:rsidR="0002438B"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14:paraId="000000D5" w14:textId="77777777" w:rsidR="0002438B"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Presidential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2015 – 2019</w:t>
      </w:r>
    </w:p>
    <w:p w14:paraId="000000D6" w14:textId="77777777" w:rsidR="0002438B"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Presidential Fellowships are awarded to the most highly qualified candidates admitted to the Rutgers Graduate School.</w:t>
      </w:r>
    </w:p>
    <w:p w14:paraId="000000D7" w14:textId="77777777" w:rsidR="0002438B"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Excellence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2014 – 2015</w:t>
      </w:r>
    </w:p>
    <w:p w14:paraId="000000D8" w14:textId="77777777" w:rsidR="0002438B"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Fellowships offered only to a limited number of students at Rutgers, who demonstrate outstanding qualifications.</w:t>
      </w:r>
    </w:p>
    <w:p w14:paraId="000000D9" w14:textId="77777777" w:rsidR="0002438B" w:rsidRDefault="00000000">
      <w:pPr>
        <w:keepLines/>
        <w:spacing w:after="200" w:line="240" w:lineRule="auto"/>
        <w:rPr>
          <w:rFonts w:ascii="Calibri" w:eastAsia="Calibri" w:hAnsi="Calibri" w:cs="Calibri"/>
          <w:b/>
        </w:rPr>
      </w:pPr>
      <w:r>
        <w:rPr>
          <w:rFonts w:ascii="Calibri" w:eastAsia="Calibri" w:hAnsi="Calibri" w:cs="Calibri"/>
          <w:b/>
          <w:sz w:val="24"/>
          <w:szCs w:val="24"/>
          <w:u w:val="single"/>
        </w:rPr>
        <w:t>Professional Society Memberships:</w:t>
      </w:r>
    </w:p>
    <w:p w14:paraId="000000DA"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Institute for the Quantitative Study of Inclusion, Diversity, and Equity  </w:t>
      </w:r>
    </w:p>
    <w:p w14:paraId="000000DB"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International Mathematical Statistics Association  </w:t>
      </w:r>
    </w:p>
    <w:p w14:paraId="000000DC"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American Statistical Association (ASA)</w:t>
      </w:r>
    </w:p>
    <w:p w14:paraId="000000DD"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Communications Committee for the ASA's Justice, Equity, Diversity, and Inclusion Organizing Group </w:t>
      </w:r>
    </w:p>
    <w:p w14:paraId="000000DE" w14:textId="77777777" w:rsidR="0002438B"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ASA LGBTQ+ Advocacy Committee Member  </w:t>
      </w:r>
    </w:p>
    <w:sectPr w:rsidR="000243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8B"/>
    <w:rsid w:val="0002438B"/>
    <w:rsid w:val="004F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4A403"/>
  <w15:docId w15:val="{1075ED5D-1C4E-DC45-8258-D81140EC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F0692"/>
    <w:rPr>
      <w:color w:val="0000FF" w:themeColor="hyperlink"/>
      <w:u w:val="single"/>
    </w:rPr>
  </w:style>
  <w:style w:type="character" w:styleId="UnresolvedMention">
    <w:name w:val="Unresolved Mention"/>
    <w:basedOn w:val="DefaultParagraphFont"/>
    <w:uiPriority w:val="99"/>
    <w:semiHidden/>
    <w:unhideWhenUsed/>
    <w:rsid w:val="004F0692"/>
    <w:rPr>
      <w:color w:val="605E5C"/>
      <w:shd w:val="clear" w:color="auto" w:fill="E1DFDD"/>
    </w:rPr>
  </w:style>
  <w:style w:type="character" w:styleId="FollowedHyperlink">
    <w:name w:val="FollowedHyperlink"/>
    <w:basedOn w:val="DefaultParagraphFont"/>
    <w:uiPriority w:val="99"/>
    <w:semiHidden/>
    <w:unhideWhenUsed/>
    <w:rsid w:val="004F06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fdc.ufl.edu/AA00057032/00001" TargetMode="External"/><Relationship Id="rId13" Type="http://schemas.openxmlformats.org/officeDocument/2006/relationships/hyperlink" Target="https://doi.org/10.1111/j.1740-9713.2019.01280.x" TargetMode="External"/><Relationship Id="rId3" Type="http://schemas.openxmlformats.org/officeDocument/2006/relationships/webSettings" Target="webSettings.xml"/><Relationship Id="rId7" Type="http://schemas.openxmlformats.org/officeDocument/2006/relationships/hyperlink" Target="https://rucore.libraries.rutgers.edu/rutgers-lib/61966/" TargetMode="External"/><Relationship Id="rId12" Type="http://schemas.openxmlformats.org/officeDocument/2006/relationships/hyperlink" Target="https://www.academia.edu/81301435/LGBT_resources_for_statisticians_and_data_scienti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core.libraries.rutgers.edu/rutgers-lib/61966/" TargetMode="External"/><Relationship Id="rId11" Type="http://schemas.openxmlformats.org/officeDocument/2006/relationships/hyperlink" Target="https://magazine.amstat.org/blog/2021/11/01/the-jedi-corner-statistics-for-equity-capturing-not-masking-intersectional-dynamics-in-data/" TargetMode="External"/><Relationship Id="rId5" Type="http://schemas.openxmlformats.org/officeDocument/2006/relationships/hyperlink" Target="https://independent.academia.edu/SuzanneThornton" TargetMode="External"/><Relationship Id="rId15" Type="http://schemas.openxmlformats.org/officeDocument/2006/relationships/theme" Target="theme/theme1.xml"/><Relationship Id="rId10" Type="http://schemas.openxmlformats.org/officeDocument/2006/relationships/hyperlink" Target="https://doi.org/10.1111/1740-9713.01614" TargetMode="External"/><Relationship Id="rId4" Type="http://schemas.openxmlformats.org/officeDocument/2006/relationships/hyperlink" Target="https://dr-suz.github.io/" TargetMode="External"/><Relationship Id="rId9" Type="http://schemas.openxmlformats.org/officeDocument/2006/relationships/hyperlink" Target="https://www.academia.edu/81302006/Statistics_Education_and_Reconsidering_the_Status_Qu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2</cp:revision>
  <dcterms:created xsi:type="dcterms:W3CDTF">2023-06-27T16:08:00Z</dcterms:created>
  <dcterms:modified xsi:type="dcterms:W3CDTF">2023-06-27T16:11:00Z</dcterms:modified>
</cp:coreProperties>
</file>