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9yqf031kvbr" w:id="0"/>
      <w:bookmarkEnd w:id="0"/>
      <w:r w:rsidDel="00000000" w:rsidR="00000000" w:rsidRPr="00000000">
        <w:rPr>
          <w:rtl w:val="0"/>
        </w:rPr>
        <w:t xml:space="preserve">Expectations for Prof. Suzy </w:t>
      </w:r>
    </w:p>
    <w:p w:rsidR="00000000" w:rsidDel="00000000" w:rsidP="00000000" w:rsidRDefault="00000000" w:rsidRPr="00000000" w14:paraId="00000002">
      <w:pPr>
        <w:pStyle w:val="Heading2"/>
        <w:rPr/>
      </w:pPr>
      <w:bookmarkStart w:colFirst="0" w:colLast="0" w:name="_s3qyorhkre6" w:id="1"/>
      <w:bookmarkEnd w:id="1"/>
      <w:r w:rsidDel="00000000" w:rsidR="00000000" w:rsidRPr="00000000">
        <w:rPr>
          <w:rtl w:val="0"/>
        </w:rPr>
        <w:t xml:space="preserve">Stat 21 </w:t>
      </w:r>
    </w:p>
    <w:p w:rsidR="00000000" w:rsidDel="00000000" w:rsidP="00000000" w:rsidRDefault="00000000" w:rsidRPr="00000000" w14:paraId="00000003">
      <w:pPr>
        <w:pStyle w:val="Heading3"/>
        <w:rPr/>
      </w:pPr>
      <w:bookmarkStart w:colFirst="0" w:colLast="0" w:name="_g66bst5fwmma" w:id="2"/>
      <w:bookmarkEnd w:id="2"/>
      <w:r w:rsidDel="00000000" w:rsidR="00000000" w:rsidRPr="00000000">
        <w:rPr>
          <w:rtl w:val="0"/>
        </w:rPr>
        <w:t xml:space="preserve">2/2/22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for taking the time to consider the class expectations and agreement form. Below is a distilled version of the feedback I got from many of you regarding your expectations for me. Throughout this semester, I will provide you with more opportunities to provide me with feedback about how the class is going for you and will specifically ask you for feedback about how I am performing with respect to these particular expectations.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Professor Suzy agrees to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Clearly communicate her expectations for success in this class (please refer to syllabus for detailed explanations of how course grade is determined);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Be willing to answer questions, and demonstrate patience for student questions without judgment;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Treat students with kindness and empathy;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Provide clear and thorough explanations of course topics supported with reading and practice material;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Support students who seek assistance;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Incorporate student feedback.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1472580" cy="4383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2580" cy="4383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also want to acknowledge a few other comments that I noticed in your feedback to direct you to the appropriate places to address these concerns. Several students expressed a desire for me to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Be understanding of any inconveniences that may inhibit students' performance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Review basic concepts and formulas forgotten from previous Statistics classes;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Have flexibility with assignment due dates that can't be met due to external influences.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While I am personally understanding of these concerns, for this class to provide you all with equitable opportunities to display your knowledge and skills of the subject matter, I must adhere to standards set in my syllabus and set by the college.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If you need additional support to cover material that is part of the prerequisites for this course, please make use of my office hours and the departmental support offered to any stat student.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Flexibility is built into the syllabus to account for potential external, unexpected situations that may prevent you from being able to complete an assignment on time. However, my no-late-homework policy is strict. If you anticipate this being an issue due to a personal medical situation, please get in touch with SDS now so that I can fairly account for any necessary accommodations.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