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aok7qspup5j" w:id="0"/>
      <w:bookmarkEnd w:id="0"/>
      <w:r w:rsidDel="00000000" w:rsidR="00000000" w:rsidRPr="00000000">
        <w:rPr>
          <w:rtl w:val="0"/>
        </w:rPr>
        <w:t xml:space="preserve">Final Project</w:t>
      </w:r>
    </w:p>
    <w:p w:rsidR="00000000" w:rsidDel="00000000" w:rsidP="00000000" w:rsidRDefault="00000000" w:rsidRPr="00000000" w14:paraId="00000002">
      <w:pPr>
        <w:ind w:left="0" w:firstLine="0"/>
        <w:rPr/>
      </w:pPr>
      <w:r w:rsidDel="00000000" w:rsidR="00000000" w:rsidRPr="00000000">
        <w:rPr>
          <w:rtl w:val="0"/>
        </w:rPr>
        <w:t xml:space="preserve">9 groups of size 3, 1 group of size 4 </w:t>
      </w:r>
    </w:p>
    <w:p w:rsidR="00000000" w:rsidDel="00000000" w:rsidP="00000000" w:rsidRDefault="00000000" w:rsidRPr="00000000" w14:paraId="00000003">
      <w:pPr>
        <w:ind w:left="0" w:firstLine="0"/>
        <w:rPr/>
      </w:pPr>
      <w:r w:rsidDel="00000000" w:rsidR="00000000" w:rsidRPr="00000000">
        <w:rPr>
          <w:rtl w:val="0"/>
        </w:rPr>
        <w:t xml:space="preserve">Section 1: 3 groups of size 3, 1 group of size 4 </w:t>
      </w:r>
    </w:p>
    <w:p w:rsidR="00000000" w:rsidDel="00000000" w:rsidP="00000000" w:rsidRDefault="00000000" w:rsidRPr="00000000" w14:paraId="00000004">
      <w:pPr>
        <w:ind w:left="0" w:firstLine="0"/>
        <w:rPr/>
      </w:pPr>
      <w:r w:rsidDel="00000000" w:rsidR="00000000" w:rsidRPr="00000000">
        <w:rPr>
          <w:rtl w:val="0"/>
        </w:rPr>
        <w:t xml:space="preserve">Section 2: 5 groups of size 3, 1 group of size 4 </w:t>
      </w:r>
    </w:p>
    <w:p w:rsidR="00000000" w:rsidDel="00000000" w:rsidP="00000000" w:rsidRDefault="00000000" w:rsidRPr="00000000" w14:paraId="00000005">
      <w:pPr>
        <w:ind w:left="0" w:firstLine="0"/>
        <w:rPr/>
      </w:pPr>
      <w:r w:rsidDel="00000000" w:rsidR="00000000" w:rsidRPr="00000000">
        <w:rPr>
          <w:rtl w:val="0"/>
        </w:rPr>
        <w:t xml:space="preserve">End of week 9 - proposal due (20 pts)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Introduction (5 pts)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 analysis plan (10 pts)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Data (2 pts)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Document organization and writing (3 pts)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Last 1-2 days of class - presentations (5-8mins each) (25 pts); peers' scores (5 pts) </w:t>
      </w:r>
    </w:p>
    <w:p w:rsidR="00000000" w:rsidDel="00000000" w:rsidP="00000000" w:rsidRDefault="00000000" w:rsidRPr="00000000" w14:paraId="0000000C">
      <w:pPr>
        <w:ind w:left="0" w:firstLine="0"/>
        <w:rPr/>
      </w:pPr>
      <w:r w:rsidDel="00000000" w:rsidR="00000000" w:rsidRPr="00000000">
        <w:rPr>
          <w:rtl w:val="0"/>
        </w:rPr>
        <w:t xml:space="preserve">Last day of class - Project report/write up (35 points); peer evaluation (10 pts)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Code/package/repro (5 pts) ?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Option 1: Poster and R package </w:t>
      </w:r>
    </w:p>
    <w:p w:rsidR="00000000" w:rsidDel="00000000" w:rsidP="00000000" w:rsidRDefault="00000000" w:rsidRPr="00000000" w14:paraId="00000011">
      <w:pPr>
        <w:ind w:left="0" w:firstLine="0"/>
        <w:rPr/>
      </w:pPr>
      <w:r w:rsidDel="00000000" w:rsidR="00000000" w:rsidRPr="00000000">
        <w:rPr>
          <w:rtl w:val="0"/>
        </w:rPr>
        <w:t xml:space="preserve">Option 2: Poster and report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Do I really want to alot class time for student presentations?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Research questions first - then find data.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In report: significance of predictors does not matter, overall model fit matters and context/intent for use matters; require model for estimation/prediction (inference not required, optional but very difficult to get random data)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Transforming data: first differences for highly autocorrelated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Progress report guidelines with checklist of common mistakes to avoid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Data sources: </w:t>
      </w:r>
    </w:p>
    <w:p w:rsidR="00000000" w:rsidDel="00000000" w:rsidP="00000000" w:rsidRDefault="00000000" w:rsidRPr="00000000" w14:paraId="0000001E">
      <w:pPr>
        <w:ind w:left="0" w:firstLine="0"/>
        <w:rPr/>
      </w:pPr>
      <w:r w:rsidDel="00000000" w:rsidR="00000000" w:rsidRPr="00000000">
        <w:rPr>
          <w:rtl w:val="0"/>
        </w:rPr>
        <w:t xml:space="preserve">Police Force in US </w:t>
      </w:r>
      <w:hyperlink r:id="rId6">
        <w:r w:rsidDel="00000000" w:rsidR="00000000" w:rsidRPr="00000000">
          <w:rPr>
            <w:color w:val="1155cc"/>
            <w:u w:val="single"/>
            <w:rtl w:val="0"/>
          </w:rPr>
          <w:t xml:space="preserve">https://www.accountablenow.com/data-explorer</w:t>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National Historical GIS (Geographic Information Systems) </w:t>
      </w:r>
      <w:hyperlink r:id="rId7">
        <w:r w:rsidDel="00000000" w:rsidR="00000000" w:rsidRPr="00000000">
          <w:rPr>
            <w:color w:val="1155cc"/>
            <w:u w:val="single"/>
            <w:rtl w:val="0"/>
          </w:rPr>
          <w:t xml:space="preserve">https://www.nhgis.org/about-ipums-nhgis</w:t>
        </w:r>
      </w:hyperlink>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Urban Institute Data </w:t>
      </w:r>
      <w:hyperlink r:id="rId8">
        <w:r w:rsidDel="00000000" w:rsidR="00000000" w:rsidRPr="00000000">
          <w:rPr>
            <w:color w:val="1155cc"/>
            <w:u w:val="single"/>
            <w:rtl w:val="0"/>
          </w:rPr>
          <w:t xml:space="preserve">https://datacatalog.urban.org/search/type/dataset</w:t>
        </w:r>
      </w:hyperlink>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t xml:space="preserve">Delaware County Homicide Data </w:t>
      </w:r>
      <w:hyperlink r:id="rId9">
        <w:r w:rsidDel="00000000" w:rsidR="00000000" w:rsidRPr="00000000">
          <w:rPr>
            <w:color w:val="1155cc"/>
            <w:u w:val="single"/>
            <w:rtl w:val="0"/>
          </w:rPr>
          <w:t xml:space="preserve">https://delcohomicides.swarthmore.edu/</w:t>
        </w:r>
      </w:hyperlink>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Swarthmore Institutional Data </w:t>
      </w:r>
      <w:hyperlink r:id="rId10">
        <w:r w:rsidDel="00000000" w:rsidR="00000000" w:rsidRPr="00000000">
          <w:rPr>
            <w:color w:val="1155cc"/>
            <w:u w:val="single"/>
            <w:rtl w:val="0"/>
          </w:rPr>
          <w:t xml:space="preserve">https://www.swarthmore.edu/institutional-research/survey-findings#Staff%20Check-In</w:t>
        </w:r>
      </w:hyperlink>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Our World in Data </w:t>
      </w:r>
      <w:hyperlink r:id="rId11">
        <w:r w:rsidDel="00000000" w:rsidR="00000000" w:rsidRPr="00000000">
          <w:rPr>
            <w:color w:val="1155cc"/>
            <w:u w:val="single"/>
            <w:rtl w:val="0"/>
          </w:rPr>
          <w:t xml:space="preserve">https://ourworldindata.org/</w:t>
        </w:r>
      </w:hyperlink>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Plan a trip's cost with MLR </w:t>
      </w:r>
    </w:p>
    <w:p w:rsidR="00000000" w:rsidDel="00000000" w:rsidP="00000000" w:rsidRDefault="00000000" w:rsidRPr="00000000" w14:paraId="00000025">
      <w:pPr>
        <w:ind w:left="0" w:firstLine="0"/>
        <w:rPr/>
      </w:pPr>
      <w:r w:rsidDel="00000000" w:rsidR="00000000" w:rsidRPr="00000000">
        <w:rPr>
          <w:rtl w:val="0"/>
        </w:rPr>
        <w:t xml:space="preserve">Institute for Social Research (ICPSR) </w:t>
      </w:r>
      <w:hyperlink r:id="rId12">
        <w:r w:rsidDel="00000000" w:rsidR="00000000" w:rsidRPr="00000000">
          <w:rPr>
            <w:color w:val="1155cc"/>
            <w:u w:val="single"/>
            <w:rtl w:val="0"/>
          </w:rPr>
          <w:t xml:space="preserve">https://www.icpsr.umich.edu/web/pages/ICPSR/index.html</w:t>
        </w:r>
      </w:hyperlink>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3f5lsvhmkkn3" w:id="1"/>
      <w:bookmarkEnd w:id="1"/>
      <w:r w:rsidDel="00000000" w:rsidR="00000000" w:rsidRPr="00000000">
        <w:rPr>
          <w:rtl w:val="0"/>
        </w:rPr>
        <w:t xml:space="preserve">Tests</w:t>
      </w:r>
    </w:p>
    <w:p w:rsidR="00000000" w:rsidDel="00000000" w:rsidP="00000000" w:rsidRDefault="00000000" w:rsidRPr="00000000" w14:paraId="00000028">
      <w:pPr>
        <w:ind w:left="0" w:firstLine="0"/>
        <w:rPr/>
      </w:pPr>
      <w:r w:rsidDel="00000000" w:rsidR="00000000" w:rsidRPr="00000000">
        <w:rPr>
          <w:rtl w:val="0"/>
        </w:rPr>
        <w:t xml:space="preserve">Test 2 - MLR </w:t>
      </w:r>
    </w:p>
    <w:p w:rsidR="00000000" w:rsidDel="00000000" w:rsidP="00000000" w:rsidRDefault="00000000" w:rsidRPr="00000000" w14:paraId="00000029">
      <w:pPr>
        <w:ind w:left="0" w:firstLine="0"/>
        <w:rPr/>
      </w:pPr>
      <w:r w:rsidDel="00000000" w:rsidR="00000000" w:rsidRPr="00000000">
        <w:rPr>
          <w:rtl w:val="0"/>
        </w:rPr>
        <w:t xml:space="preserve">Final test - SLR, MLR, ANOVA (and chi squared)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Extra credit opportunity - build a model? Put together reflection prompts? Expand on a particular reflection prompt?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rPr/>
      </w:pPr>
      <w:bookmarkStart w:colFirst="0" w:colLast="0" w:name="_2jlw9t7nm73" w:id="2"/>
      <w:bookmarkEnd w:id="2"/>
      <w:r w:rsidDel="00000000" w:rsidR="00000000" w:rsidRPr="00000000">
        <w:rPr>
          <w:rtl w:val="0"/>
        </w:rPr>
        <w:t xml:space="preserve">Homeworks </w:t>
      </w:r>
    </w:p>
    <w:p w:rsidR="00000000" w:rsidDel="00000000" w:rsidP="00000000" w:rsidRDefault="00000000" w:rsidRPr="00000000" w14:paraId="0000002E">
      <w:pPr>
        <w:ind w:left="0" w:firstLine="0"/>
        <w:rPr/>
      </w:pPr>
      <w:r w:rsidDel="00000000" w:rsidR="00000000" w:rsidRPr="00000000">
        <w:rPr>
          <w:rtl w:val="0"/>
        </w:rPr>
        <w:t xml:space="preserve">HW 6 - </w:t>
      </w:r>
    </w:p>
    <w:p w:rsidR="00000000" w:rsidDel="00000000" w:rsidP="00000000" w:rsidRDefault="00000000" w:rsidRPr="00000000" w14:paraId="0000002F">
      <w:pPr>
        <w:ind w:left="0" w:firstLine="0"/>
        <w:rPr/>
      </w:pPr>
      <w:r w:rsidDel="00000000" w:rsidR="00000000" w:rsidRPr="00000000">
        <w:rPr>
          <w:rtl w:val="0"/>
        </w:rPr>
        <w:t xml:space="preserve">HW 7 - </w:t>
      </w:r>
    </w:p>
    <w:p w:rsidR="00000000" w:rsidDel="00000000" w:rsidP="00000000" w:rsidRDefault="00000000" w:rsidRPr="00000000" w14:paraId="00000030">
      <w:pPr>
        <w:ind w:left="0" w:firstLine="0"/>
        <w:rPr/>
      </w:pPr>
      <w:r w:rsidDel="00000000" w:rsidR="00000000" w:rsidRPr="00000000">
        <w:rPr>
          <w:rtl w:val="0"/>
        </w:rPr>
        <w:t xml:space="preserve">HW 8 - </w:t>
      </w:r>
    </w:p>
    <w:p w:rsidR="00000000" w:rsidDel="00000000" w:rsidP="00000000" w:rsidRDefault="00000000" w:rsidRPr="00000000" w14:paraId="00000031">
      <w:pPr>
        <w:ind w:left="0" w:firstLine="0"/>
        <w:rPr/>
      </w:pPr>
      <w:r w:rsidDel="00000000" w:rsidR="00000000" w:rsidRPr="00000000">
        <w:rPr>
          <w:rtl w:val="0"/>
        </w:rPr>
        <w:t xml:space="preserve">HW 9 - </w:t>
      </w:r>
    </w:p>
    <w:p w:rsidR="00000000" w:rsidDel="00000000" w:rsidP="00000000" w:rsidRDefault="00000000" w:rsidRPr="00000000" w14:paraId="00000032">
      <w:pPr>
        <w:ind w:left="0" w:firstLine="0"/>
        <w:rPr/>
      </w:pPr>
      <w:r w:rsidDel="00000000" w:rsidR="00000000" w:rsidRPr="00000000">
        <w:rPr>
          <w:rtl w:val="0"/>
        </w:rPr>
        <w:t xml:space="preserve">HW 10 -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Consider: swapping final exam and final project dates ? </w:t>
      </w:r>
    </w:p>
    <w:p w:rsidR="00000000" w:rsidDel="00000000" w:rsidP="00000000" w:rsidRDefault="00000000" w:rsidRPr="00000000" w14:paraId="00000036">
      <w:pPr>
        <w:ind w:left="0" w:firstLine="0"/>
        <w:rPr/>
      </w:pPr>
      <w:r w:rsidDel="00000000" w:rsidR="00000000" w:rsidRPr="00000000">
        <w:rPr>
          <w:rtl w:val="0"/>
        </w:rPr>
        <w:tab/>
        <w:t xml:space="preserve">Pros: students get more time to work on quality project </w:t>
      </w:r>
    </w:p>
    <w:p w:rsidR="00000000" w:rsidDel="00000000" w:rsidP="00000000" w:rsidRDefault="00000000" w:rsidRPr="00000000" w14:paraId="00000037">
      <w:pPr>
        <w:ind w:left="0" w:firstLine="0"/>
        <w:rPr/>
      </w:pPr>
      <w:r w:rsidDel="00000000" w:rsidR="00000000" w:rsidRPr="00000000">
        <w:rPr>
          <w:rtl w:val="0"/>
        </w:rPr>
        <w:tab/>
        <w:t xml:space="preserve">Cons: changing up schedule too much looks unorganized, grading final projects more time consuming than final tests, students will be juggling final project amidst any other course final exams, more student demands in OH after classes have ended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urworldindata.org/" TargetMode="External"/><Relationship Id="rId10" Type="http://schemas.openxmlformats.org/officeDocument/2006/relationships/hyperlink" Target="https://www.swarthmore.edu/institutional-research/survey-findings#Staff%20Check-In" TargetMode="External"/><Relationship Id="rId12" Type="http://schemas.openxmlformats.org/officeDocument/2006/relationships/hyperlink" Target="https://www.icpsr.umich.edu/web/pages/ICPSR/index.html" TargetMode="External"/><Relationship Id="rId9" Type="http://schemas.openxmlformats.org/officeDocument/2006/relationships/hyperlink" Target="https://delcohomicides.swarthmore.edu/" TargetMode="External"/><Relationship Id="rId5" Type="http://schemas.openxmlformats.org/officeDocument/2006/relationships/styles" Target="styles.xml"/><Relationship Id="rId6" Type="http://schemas.openxmlformats.org/officeDocument/2006/relationships/hyperlink" Target="https://www.accountablenow.com/data-explorer" TargetMode="External"/><Relationship Id="rId7" Type="http://schemas.openxmlformats.org/officeDocument/2006/relationships/hyperlink" Target="https://www.nhgis.org/about-ipums-nhgis" TargetMode="External"/><Relationship Id="rId8" Type="http://schemas.openxmlformats.org/officeDocument/2006/relationships/hyperlink" Target="https://datacatalog.urban.org/search/typ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