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Contract for Stat 22 with Prof. Suzy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2/4/22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Group name:</w:t>
      </w:r>
      <w:r w:rsidDel="00000000" w:rsidR="00000000" w:rsidRPr="00000000">
        <w:rPr>
          <w:rtl w:val="0"/>
        </w:rPr>
        <w:t xml:space="preserve">  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expectations listed here are non-negotiable and apply to everyone in Stat 21.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our group and in class we agree to 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Strive to make sure everyone is respected and heard without judgment.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Use respectful language when speaking to one another and to not interrupt others while they are speaking. 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Assume others have good intentions until evidence is provided otherwise.* 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Ask for help or clarification when we need it and trust that questions benefit more than just the person asking them.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Wear our masks throughout the entire class session.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Additionally, we agree to also hold ourselves to the following: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____________________________________________________________________________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____________________________________________________________________________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____________________________________________________________________________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____________________________________________________________________________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print your names below: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 ________________________________                   _____________________________________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                   _____________________________________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*In the rare event of evidence of bad-intent, students will report either to the professor or to the department chair.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47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cTgEFR9273AwPfzvD/ca8xxw==">AMUW2mUa+rxRifZ+Ison+GwH7v6/SCyAyucvrhdfJXz9VbFr2EEuKdWi5FPsnI6/2TSJBVajD/I7+xkaXw5xnQz802sBihYJDPKq19fvM79RxGeKAe9N9dg=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2021-09-02T12:13:00Z</dcterms:created>
  <dc:creator>Microsoft Office User</dc:creator>
</cp:coreProperties>
</file>