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82776" w14:textId="6917F493" w:rsidR="005E6C4E" w:rsidRDefault="00496FB9">
      <w:r>
        <w:t>Neural networks are one of the most popular techniques to perform complex AI tasks in various domains including computer vision and natural language processing. With large amount of data, neural networks can solve a wide range of AI challenges and can often surpass human performance in many domains. However, these advantages come at a high computational cost involving tens of billions of operations. In order to minimize the energy cost of such operations, and maximize the throughput of neural network processing, many FPGA and ASIC based accelerators have been proposed. Most of these works have targeted the acceleration of CNNs and RNNs and have shown significant performance improvements. However, these accelerators for not provide full support for the emerging neural network primitive such as attention mechanism in the Transformer models.</w:t>
      </w:r>
    </w:p>
    <w:p w14:paraId="0305C084" w14:textId="5CDB823A" w:rsidR="00000000" w:rsidRDefault="0043676D" w:rsidP="0043676D">
      <w:r>
        <w:t>An attention mechanism is usually implemented as dense matrix operations and softmax operations. Matrix multiplication operation computes the similarity across search targets and thus the computational complexity of this operation is proportional to the number of search targets. A</w:t>
      </w:r>
      <w:r w:rsidRPr="0043676D">
        <w:rPr>
          <w:vertAlign w:val="superscript"/>
        </w:rPr>
        <w:t>3</w:t>
      </w:r>
      <w:r>
        <w:t xml:space="preserve"> is a hardware accelerator for attention mechanism. It </w:t>
      </w:r>
      <w:r w:rsidR="00AB28EA" w:rsidRPr="0043676D">
        <w:t xml:space="preserve">employs pipelined design with customized </w:t>
      </w:r>
      <w:proofErr w:type="spellStart"/>
      <w:r w:rsidR="00AB28EA" w:rsidRPr="0043676D">
        <w:t>datatpath</w:t>
      </w:r>
      <w:proofErr w:type="spellEnd"/>
      <w:r w:rsidR="00AB28EA" w:rsidRPr="0043676D">
        <w:t xml:space="preserve"> for high throughput and energy efficiency. </w:t>
      </w:r>
    </w:p>
    <w:p w14:paraId="2A58F9D2" w14:textId="77777777" w:rsidR="0043676D" w:rsidRPr="0043676D" w:rsidRDefault="0043676D" w:rsidP="0043676D">
      <w:r w:rsidRPr="0043676D">
        <w:rPr>
          <w:b/>
          <w:bCs/>
          <w:u w:val="single"/>
        </w:rPr>
        <w:t>Pipeline Design</w:t>
      </w:r>
    </w:p>
    <w:p w14:paraId="3274C495" w14:textId="639DBD19" w:rsidR="00000000" w:rsidRDefault="00AB28EA" w:rsidP="0043676D">
      <w:r w:rsidRPr="0043676D">
        <w:t>A</w:t>
      </w:r>
      <w:r w:rsidRPr="0043676D">
        <w:rPr>
          <w:vertAlign w:val="superscript"/>
        </w:rPr>
        <w:t>3</w:t>
      </w:r>
      <w:r w:rsidRPr="0043676D">
        <w:t xml:space="preserve"> takes three inputs – a key matrix (</w:t>
      </w:r>
      <m:oMath>
        <m:r>
          <w:rPr>
            <w:rFonts w:ascii="Cambria Math" w:hAnsi="Cambria Math"/>
          </w:rPr>
          <m:t>n</m:t>
        </m:r>
      </m:oMath>
      <w:r w:rsidRPr="0043676D">
        <w:t>x</w:t>
      </w:r>
      <m:oMath>
        <m:r>
          <w:rPr>
            <w:rFonts w:ascii="Cambria Math" w:hAnsi="Cambria Math"/>
          </w:rPr>
          <m:t>d</m:t>
        </m:r>
      </m:oMath>
      <w:r w:rsidRPr="0043676D">
        <w:t>), a value matrix (</w:t>
      </w:r>
      <m:oMath>
        <m:r>
          <w:rPr>
            <w:rFonts w:ascii="Cambria Math" w:hAnsi="Cambria Math"/>
          </w:rPr>
          <m:t>n</m:t>
        </m:r>
      </m:oMath>
      <w:r w:rsidRPr="0043676D">
        <w:t>x</w:t>
      </w:r>
      <m:oMath>
        <m:r>
          <w:rPr>
            <w:rFonts w:ascii="Cambria Math" w:hAnsi="Cambria Math"/>
          </w:rPr>
          <m:t>d</m:t>
        </m:r>
      </m:oMath>
      <w:r w:rsidRPr="0043676D">
        <w:t>), and a query vector (</w:t>
      </w:r>
      <m:oMath>
        <m:r>
          <w:rPr>
            <w:rFonts w:ascii="Cambria Math" w:hAnsi="Cambria Math"/>
          </w:rPr>
          <m:t>d</m:t>
        </m:r>
      </m:oMath>
      <w:r w:rsidRPr="0043676D">
        <w:t xml:space="preserve">)- to compute </w:t>
      </w:r>
      <m:oMath>
        <m:r>
          <w:rPr>
            <w:rFonts w:ascii="Cambria Math" w:hAnsi="Cambria Math"/>
          </w:rPr>
          <m:t>d</m:t>
        </m:r>
      </m:oMath>
      <w:r w:rsidRPr="0043676D">
        <w:t xml:space="preserve"> dimension output vector.</w:t>
      </w:r>
    </w:p>
    <w:p w14:paraId="356C5614" w14:textId="0B3B60AB" w:rsidR="0043676D" w:rsidRPr="0043676D" w:rsidRDefault="0043676D" w:rsidP="0043676D">
      <w:r w:rsidRPr="0043676D">
        <w:drawing>
          <wp:inline distT="0" distB="0" distL="0" distR="0" wp14:anchorId="7FF8492C" wp14:editId="731C2101">
            <wp:extent cx="3671076" cy="3171258"/>
            <wp:effectExtent l="0" t="0" r="5715" b="0"/>
            <wp:docPr id="2" name="Picture 1">
              <a:extLst xmlns:a="http://schemas.openxmlformats.org/drawingml/2006/main">
                <a:ext uri="{FF2B5EF4-FFF2-40B4-BE49-F238E27FC236}">
                  <a16:creationId xmlns:a16="http://schemas.microsoft.com/office/drawing/2014/main" id="{A69A7FD4-7A4B-41FC-976A-1A29772F8D3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69A7FD4-7A4B-41FC-976A-1A29772F8D3A}"/>
                        </a:ext>
                      </a:extLst>
                    </pic:cNvPr>
                    <pic:cNvPicPr>
                      <a:picLocks noChangeAspect="1"/>
                    </pic:cNvPicPr>
                  </pic:nvPicPr>
                  <pic:blipFill>
                    <a:blip r:embed="rId7"/>
                    <a:stretch>
                      <a:fillRect/>
                    </a:stretch>
                  </pic:blipFill>
                  <pic:spPr>
                    <a:xfrm>
                      <a:off x="0" y="0"/>
                      <a:ext cx="3671076" cy="3171258"/>
                    </a:xfrm>
                    <a:prstGeom prst="rect">
                      <a:avLst/>
                    </a:prstGeom>
                  </pic:spPr>
                </pic:pic>
              </a:graphicData>
            </a:graphic>
          </wp:inline>
        </w:drawing>
      </w:r>
    </w:p>
    <w:p w14:paraId="6C1FD46B" w14:textId="77777777" w:rsidR="0043676D" w:rsidRPr="0043676D" w:rsidRDefault="0043676D" w:rsidP="0043676D"/>
    <w:p w14:paraId="570EA90E" w14:textId="47C886FE" w:rsidR="0043676D" w:rsidRDefault="0043676D">
      <w:r w:rsidRPr="0043676D">
        <w:drawing>
          <wp:inline distT="0" distB="0" distL="0" distR="0" wp14:anchorId="194029E9" wp14:editId="1F2256A8">
            <wp:extent cx="5943600" cy="1038225"/>
            <wp:effectExtent l="0" t="0" r="0" b="9525"/>
            <wp:docPr id="4" name="Picture 3">
              <a:extLst xmlns:a="http://schemas.openxmlformats.org/drawingml/2006/main">
                <a:ext uri="{FF2B5EF4-FFF2-40B4-BE49-F238E27FC236}">
                  <a16:creationId xmlns:a16="http://schemas.microsoft.com/office/drawing/2014/main" id="{0A769685-BAB9-4F2A-A68A-5B7BED9CCC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A769685-BAB9-4F2A-A68A-5B7BED9CCCA8}"/>
                        </a:ext>
                      </a:extLst>
                    </pic:cNvPr>
                    <pic:cNvPicPr>
                      <a:picLocks noChangeAspect="1"/>
                    </pic:cNvPicPr>
                  </pic:nvPicPr>
                  <pic:blipFill rotWithShape="1">
                    <a:blip r:embed="rId8"/>
                    <a:srcRect l="4301" r="1742"/>
                    <a:stretch/>
                  </pic:blipFill>
                  <pic:spPr>
                    <a:xfrm>
                      <a:off x="0" y="0"/>
                      <a:ext cx="5943600" cy="1038225"/>
                    </a:xfrm>
                    <a:prstGeom prst="rect">
                      <a:avLst/>
                    </a:prstGeom>
                  </pic:spPr>
                </pic:pic>
              </a:graphicData>
            </a:graphic>
          </wp:inline>
        </w:drawing>
      </w:r>
    </w:p>
    <w:p w14:paraId="6A5BCF7A" w14:textId="77777777" w:rsidR="0043676D" w:rsidRDefault="0043676D">
      <w:pPr>
        <w:rPr>
          <w:b/>
          <w:bCs/>
        </w:rPr>
      </w:pPr>
      <w:r w:rsidRPr="0043676D">
        <w:rPr>
          <w:b/>
          <w:bCs/>
        </w:rPr>
        <w:lastRenderedPageBreak/>
        <w:t>Module 1 – Dot Product Computation</w:t>
      </w:r>
    </w:p>
    <w:p w14:paraId="063A7ED3" w14:textId="77777777" w:rsidR="00000000" w:rsidRPr="0043676D" w:rsidRDefault="00AB28EA" w:rsidP="0043676D">
      <w:pPr>
        <w:numPr>
          <w:ilvl w:val="0"/>
          <w:numId w:val="3"/>
        </w:numPr>
      </w:pPr>
      <w:r w:rsidRPr="0043676D">
        <w:t>The first module of the pipeline computes the inner-product between a single row of the key matrix and a query vector.</w:t>
      </w:r>
    </w:p>
    <w:p w14:paraId="0D2005B3" w14:textId="4941C06D" w:rsidR="00000000" w:rsidRPr="0043676D" w:rsidRDefault="00AB28EA" w:rsidP="0043676D">
      <w:pPr>
        <w:numPr>
          <w:ilvl w:val="0"/>
          <w:numId w:val="3"/>
        </w:numPr>
      </w:pPr>
      <w:r w:rsidRPr="0043676D">
        <w:t xml:space="preserve">The hardware is consists of </w:t>
      </w:r>
      <m:oMath>
        <m:r>
          <w:rPr>
            <w:rFonts w:ascii="Cambria Math" w:hAnsi="Cambria Math"/>
          </w:rPr>
          <m:t>d</m:t>
        </m:r>
      </m:oMath>
      <w:r w:rsidRPr="0043676D">
        <w:t xml:space="preserve"> multipliers and a </w:t>
      </w:r>
      <m:oMath>
        <m:r>
          <w:rPr>
            <w:rFonts w:ascii="Cambria Math" w:hAnsi="Cambria Math"/>
          </w:rPr>
          <m:t>d</m:t>
        </m:r>
      </m:oMath>
      <w:r w:rsidRPr="0043676D">
        <w:t xml:space="preserve">-way adder tree for a sum reduction operation. </w:t>
      </w:r>
    </w:p>
    <w:p w14:paraId="20875B7A" w14:textId="7B81C4F0" w:rsidR="00000000" w:rsidRPr="0043676D" w:rsidRDefault="00AB28EA" w:rsidP="0043676D">
      <w:pPr>
        <w:numPr>
          <w:ilvl w:val="0"/>
          <w:numId w:val="3"/>
        </w:numPr>
      </w:pPr>
      <w:r w:rsidRPr="0043676D">
        <w:t>For each cycle, a row of the key matrix is loaded (in sequential order) a</w:t>
      </w:r>
      <w:r w:rsidR="00B3362C">
        <w:t>nd</w:t>
      </w:r>
      <w:r w:rsidRPr="0043676D">
        <w:t xml:space="preserve"> ea</w:t>
      </w:r>
      <w:r w:rsidRPr="0043676D">
        <w:t xml:space="preserve">ch of its vector element is multiplied by the corresponding element of the query vector using the array of multipliers. </w:t>
      </w:r>
    </w:p>
    <w:p w14:paraId="03CD1AAF" w14:textId="77777777" w:rsidR="00000000" w:rsidRPr="0043676D" w:rsidRDefault="00AB28EA" w:rsidP="0043676D">
      <w:pPr>
        <w:numPr>
          <w:ilvl w:val="0"/>
          <w:numId w:val="3"/>
        </w:numPr>
      </w:pPr>
      <w:r w:rsidRPr="0043676D">
        <w:t xml:space="preserve">After multiplication, the set of values are passed to adder tree for </w:t>
      </w:r>
      <w:r w:rsidRPr="0043676D">
        <w:t xml:space="preserve">parallel sum reduction. </w:t>
      </w:r>
    </w:p>
    <w:p w14:paraId="6E856A5D" w14:textId="77777777" w:rsidR="00000000" w:rsidRPr="0043676D" w:rsidRDefault="00AB28EA" w:rsidP="0043676D">
      <w:pPr>
        <w:numPr>
          <w:ilvl w:val="0"/>
          <w:numId w:val="3"/>
        </w:numPr>
      </w:pPr>
      <w:r w:rsidRPr="0043676D">
        <w:t>The result is stored in the corresponding register in the dot-product outcome register file.</w:t>
      </w:r>
    </w:p>
    <w:p w14:paraId="0F4E53DF" w14:textId="77777777" w:rsidR="00000000" w:rsidRPr="0043676D" w:rsidRDefault="00AB28EA" w:rsidP="0043676D">
      <w:pPr>
        <w:numPr>
          <w:ilvl w:val="0"/>
          <w:numId w:val="3"/>
        </w:numPr>
      </w:pPr>
      <w:r w:rsidRPr="0043676D">
        <w:t>This m</w:t>
      </w:r>
      <w:r w:rsidRPr="0043676D">
        <w:t>odule also finds the maximum value among all the elements of the dot-product array.</w:t>
      </w:r>
    </w:p>
    <w:p w14:paraId="132B4314" w14:textId="77777777" w:rsidR="004263FD" w:rsidRPr="004263FD" w:rsidRDefault="00B06AE5">
      <w:pPr>
        <w:rPr>
          <w:color w:val="0000FF"/>
        </w:rPr>
      </w:pPr>
      <w:r w:rsidRPr="004263FD">
        <w:rPr>
          <w:color w:val="0000FF"/>
        </w:rPr>
        <w:t xml:space="preserve">This primary arithmetic units in this module are the multipliers and adders. The conventional arithmetic units can be replaced by the online arithmetic units. The digit-level pipelining property of online arithmetic can be exploited for an overlapped multiplication followed by </w:t>
      </w:r>
      <w:r w:rsidR="004263FD" w:rsidRPr="004263FD">
        <w:rPr>
          <w:color w:val="0000FF"/>
        </w:rPr>
        <w:t>addition</w:t>
      </w:r>
      <w:r w:rsidRPr="004263FD">
        <w:rPr>
          <w:color w:val="0000FF"/>
        </w:rPr>
        <w:t xml:space="preserve">, resulting in </w:t>
      </w:r>
      <w:r w:rsidR="004263FD" w:rsidRPr="004263FD">
        <w:rPr>
          <w:color w:val="0000FF"/>
        </w:rPr>
        <w:t xml:space="preserve">reduced number of computation cycles, consequently reducing the latency. </w:t>
      </w:r>
    </w:p>
    <w:p w14:paraId="54C80F66" w14:textId="77777777" w:rsidR="004263FD" w:rsidRDefault="004263FD">
      <w:pPr>
        <w:rPr>
          <w:b/>
          <w:bCs/>
        </w:rPr>
      </w:pPr>
      <w:r w:rsidRPr="004263FD">
        <w:rPr>
          <w:b/>
          <w:bCs/>
        </w:rPr>
        <w:t>Module 2 – Exponent Computation</w:t>
      </w:r>
    </w:p>
    <w:p w14:paraId="79672C4B" w14:textId="77777777" w:rsidR="00000000" w:rsidRPr="004263FD" w:rsidRDefault="00AB28EA" w:rsidP="004263FD">
      <w:pPr>
        <w:numPr>
          <w:ilvl w:val="0"/>
          <w:numId w:val="4"/>
        </w:numPr>
      </w:pPr>
      <w:r w:rsidRPr="004263FD">
        <w:t>This module computes the exponent of each dot-product value computed by Module-1.</w:t>
      </w:r>
    </w:p>
    <w:p w14:paraId="061B2DFD" w14:textId="77777777" w:rsidR="00000000" w:rsidRPr="004263FD" w:rsidRDefault="00AB28EA" w:rsidP="004263FD">
      <w:pPr>
        <w:numPr>
          <w:ilvl w:val="0"/>
          <w:numId w:val="4"/>
        </w:numPr>
      </w:pPr>
      <w:r w:rsidRPr="004263FD">
        <w:t>Exponent function is implemented usi</w:t>
      </w:r>
      <w:r w:rsidRPr="004263FD">
        <w:t xml:space="preserve">ng a look-up table. </w:t>
      </w:r>
    </w:p>
    <w:p w14:paraId="5BBFF662" w14:textId="77777777" w:rsidR="00000000" w:rsidRPr="004263FD" w:rsidRDefault="00AB28EA" w:rsidP="004263FD">
      <w:pPr>
        <w:numPr>
          <w:ilvl w:val="0"/>
          <w:numId w:val="4"/>
        </w:numPr>
      </w:pPr>
      <w:r w:rsidRPr="004263FD">
        <w:t xml:space="preserve">The module first starts with subtracting the maximum value of the input vector from the dot-product value being processed. </w:t>
      </w:r>
    </w:p>
    <w:p w14:paraId="6E5C05A2" w14:textId="77777777" w:rsidR="00000000" w:rsidRPr="004263FD" w:rsidRDefault="00AB28EA" w:rsidP="004263FD">
      <w:pPr>
        <w:numPr>
          <w:ilvl w:val="0"/>
          <w:numId w:val="4"/>
        </w:numPr>
      </w:pPr>
      <w:r w:rsidRPr="004263FD">
        <w:t>With this subtraction all elements of the input vector are normalized between 0 and 1.</w:t>
      </w:r>
    </w:p>
    <w:p w14:paraId="5B51179A" w14:textId="77777777" w:rsidR="00000000" w:rsidRPr="004263FD" w:rsidRDefault="00AB28EA" w:rsidP="004263FD">
      <w:pPr>
        <w:numPr>
          <w:ilvl w:val="0"/>
          <w:numId w:val="4"/>
        </w:numPr>
      </w:pPr>
      <w:r w:rsidRPr="004263FD">
        <w:t>To reduce the size of look-up table, the exponent function is decomposed into mult</w:t>
      </w:r>
      <w:r w:rsidRPr="004263FD">
        <w:t xml:space="preserve">iplication of two exponent operations. </w:t>
      </w:r>
    </w:p>
    <w:p w14:paraId="5103639C" w14:textId="77777777" w:rsidR="00000000" w:rsidRPr="004263FD" w:rsidRDefault="00AB28EA" w:rsidP="004263FD">
      <w:pPr>
        <w:numPr>
          <w:ilvl w:val="0"/>
          <w:numId w:val="4"/>
        </w:numPr>
      </w:pPr>
      <w:r w:rsidRPr="004263FD">
        <w:t>With this transformation, two smaller look-up tables can be utilized with a multiplication, instead of a one large look-up table.</w:t>
      </w:r>
    </w:p>
    <w:p w14:paraId="0A112A65" w14:textId="77777777" w:rsidR="00000000" w:rsidRPr="004263FD" w:rsidRDefault="00AB28EA" w:rsidP="004263FD">
      <w:pPr>
        <w:numPr>
          <w:ilvl w:val="0"/>
          <w:numId w:val="4"/>
        </w:numPr>
      </w:pPr>
      <w:r w:rsidRPr="004263FD">
        <w:t>After exponent computation, the value is accumulated for later use as softmax denominator.</w:t>
      </w:r>
    </w:p>
    <w:p w14:paraId="71974F7E" w14:textId="10831FB5" w:rsidR="004263FD" w:rsidRPr="004263FD" w:rsidRDefault="004263FD" w:rsidP="004263FD">
      <w:pPr>
        <w:rPr>
          <w:color w:val="0000FF"/>
        </w:rPr>
      </w:pPr>
      <w:r>
        <w:rPr>
          <w:color w:val="0000FF"/>
        </w:rPr>
        <w:t>T</w:t>
      </w:r>
      <w:r w:rsidRPr="004263FD">
        <w:rPr>
          <w:color w:val="0000FF"/>
        </w:rPr>
        <w:t>h</w:t>
      </w:r>
      <w:r>
        <w:rPr>
          <w:color w:val="0000FF"/>
        </w:rPr>
        <w:t>e</w:t>
      </w:r>
      <w:r w:rsidRPr="004263FD">
        <w:rPr>
          <w:color w:val="0000FF"/>
        </w:rPr>
        <w:t xml:space="preserve"> </w:t>
      </w:r>
      <w:r>
        <w:rPr>
          <w:color w:val="0000FF"/>
        </w:rPr>
        <w:t>softmax computation can be performed using a look-up table as in A</w:t>
      </w:r>
      <w:r w:rsidRPr="004263FD">
        <w:rPr>
          <w:color w:val="0000FF"/>
          <w:vertAlign w:val="superscript"/>
        </w:rPr>
        <w:t>3</w:t>
      </w:r>
      <w:r>
        <w:rPr>
          <w:color w:val="0000FF"/>
        </w:rPr>
        <w:t xml:space="preserve">. The look-up table strategy can be improved if online arithmetic is employed since the most significant digits are obtained first. A threshold can be set which would </w:t>
      </w:r>
      <w:bookmarkStart w:id="0" w:name="_GoBack"/>
      <w:bookmarkEnd w:id="0"/>
      <w:r>
        <w:rPr>
          <w:color w:val="0000FF"/>
        </w:rPr>
        <w:t xml:space="preserve"> </w:t>
      </w:r>
      <w:r w:rsidRPr="004263FD">
        <w:rPr>
          <w:color w:val="0000FF"/>
        </w:rPr>
        <w:t xml:space="preserve">primary arithmetic units in this module are the multipliers and adders. The conventional arithmetic units can be replaced by the online arithmetic units. The digit-level pipelining property of online arithmetic can be exploited for an overlapped multiplication followed by addition, resulting in reduced number of computation cycles, consequently reducing the latency. </w:t>
      </w:r>
    </w:p>
    <w:p w14:paraId="72EF98A2" w14:textId="7154943E" w:rsidR="0043676D" w:rsidRDefault="0043676D">
      <w:r>
        <w:br w:type="page"/>
      </w:r>
    </w:p>
    <w:p w14:paraId="414E3BB0" w14:textId="77777777" w:rsidR="004263FD" w:rsidRDefault="004263FD"/>
    <w:p w14:paraId="010512B1" w14:textId="77777777" w:rsidR="004263FD" w:rsidRDefault="004263FD"/>
    <w:p w14:paraId="624C88C5" w14:textId="77777777" w:rsidR="0043676D" w:rsidRDefault="0043676D"/>
    <w:p w14:paraId="175F8D9D" w14:textId="77777777" w:rsidR="005E6C4E" w:rsidRDefault="005E6C4E"/>
    <w:sectPr w:rsidR="005E6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4B328" w14:textId="77777777" w:rsidR="00AB28EA" w:rsidRDefault="00AB28EA" w:rsidP="00496FB9">
      <w:pPr>
        <w:spacing w:after="0" w:line="240" w:lineRule="auto"/>
      </w:pPr>
      <w:r>
        <w:separator/>
      </w:r>
    </w:p>
  </w:endnote>
  <w:endnote w:type="continuationSeparator" w:id="0">
    <w:p w14:paraId="5F674D5C" w14:textId="77777777" w:rsidR="00AB28EA" w:rsidRDefault="00AB28EA" w:rsidP="00496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38F4F" w14:textId="77777777" w:rsidR="00AB28EA" w:rsidRDefault="00AB28EA" w:rsidP="00496FB9">
      <w:pPr>
        <w:spacing w:after="0" w:line="240" w:lineRule="auto"/>
      </w:pPr>
      <w:r>
        <w:separator/>
      </w:r>
    </w:p>
  </w:footnote>
  <w:footnote w:type="continuationSeparator" w:id="0">
    <w:p w14:paraId="6FA13E9E" w14:textId="77777777" w:rsidR="00AB28EA" w:rsidRDefault="00AB28EA" w:rsidP="00496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46271"/>
    <w:multiLevelType w:val="hybridMultilevel"/>
    <w:tmpl w:val="B17420BE"/>
    <w:lvl w:ilvl="0" w:tplc="8BC22CBA">
      <w:start w:val="1"/>
      <w:numFmt w:val="bullet"/>
      <w:lvlText w:val="•"/>
      <w:lvlJc w:val="left"/>
      <w:pPr>
        <w:tabs>
          <w:tab w:val="num" w:pos="720"/>
        </w:tabs>
        <w:ind w:left="720" w:hanging="360"/>
      </w:pPr>
      <w:rPr>
        <w:rFonts w:ascii="Arial" w:hAnsi="Arial" w:hint="default"/>
      </w:rPr>
    </w:lvl>
    <w:lvl w:ilvl="1" w:tplc="4C30439A" w:tentative="1">
      <w:start w:val="1"/>
      <w:numFmt w:val="bullet"/>
      <w:lvlText w:val="•"/>
      <w:lvlJc w:val="left"/>
      <w:pPr>
        <w:tabs>
          <w:tab w:val="num" w:pos="1440"/>
        </w:tabs>
        <w:ind w:left="1440" w:hanging="360"/>
      </w:pPr>
      <w:rPr>
        <w:rFonts w:ascii="Arial" w:hAnsi="Arial" w:hint="default"/>
      </w:rPr>
    </w:lvl>
    <w:lvl w:ilvl="2" w:tplc="F4CCD142" w:tentative="1">
      <w:start w:val="1"/>
      <w:numFmt w:val="bullet"/>
      <w:lvlText w:val="•"/>
      <w:lvlJc w:val="left"/>
      <w:pPr>
        <w:tabs>
          <w:tab w:val="num" w:pos="2160"/>
        </w:tabs>
        <w:ind w:left="2160" w:hanging="360"/>
      </w:pPr>
      <w:rPr>
        <w:rFonts w:ascii="Arial" w:hAnsi="Arial" w:hint="default"/>
      </w:rPr>
    </w:lvl>
    <w:lvl w:ilvl="3" w:tplc="573C3198" w:tentative="1">
      <w:start w:val="1"/>
      <w:numFmt w:val="bullet"/>
      <w:lvlText w:val="•"/>
      <w:lvlJc w:val="left"/>
      <w:pPr>
        <w:tabs>
          <w:tab w:val="num" w:pos="2880"/>
        </w:tabs>
        <w:ind w:left="2880" w:hanging="360"/>
      </w:pPr>
      <w:rPr>
        <w:rFonts w:ascii="Arial" w:hAnsi="Arial" w:hint="default"/>
      </w:rPr>
    </w:lvl>
    <w:lvl w:ilvl="4" w:tplc="FE885586" w:tentative="1">
      <w:start w:val="1"/>
      <w:numFmt w:val="bullet"/>
      <w:lvlText w:val="•"/>
      <w:lvlJc w:val="left"/>
      <w:pPr>
        <w:tabs>
          <w:tab w:val="num" w:pos="3600"/>
        </w:tabs>
        <w:ind w:left="3600" w:hanging="360"/>
      </w:pPr>
      <w:rPr>
        <w:rFonts w:ascii="Arial" w:hAnsi="Arial" w:hint="default"/>
      </w:rPr>
    </w:lvl>
    <w:lvl w:ilvl="5" w:tplc="6BF04A02" w:tentative="1">
      <w:start w:val="1"/>
      <w:numFmt w:val="bullet"/>
      <w:lvlText w:val="•"/>
      <w:lvlJc w:val="left"/>
      <w:pPr>
        <w:tabs>
          <w:tab w:val="num" w:pos="4320"/>
        </w:tabs>
        <w:ind w:left="4320" w:hanging="360"/>
      </w:pPr>
      <w:rPr>
        <w:rFonts w:ascii="Arial" w:hAnsi="Arial" w:hint="default"/>
      </w:rPr>
    </w:lvl>
    <w:lvl w:ilvl="6" w:tplc="A61AAF14" w:tentative="1">
      <w:start w:val="1"/>
      <w:numFmt w:val="bullet"/>
      <w:lvlText w:val="•"/>
      <w:lvlJc w:val="left"/>
      <w:pPr>
        <w:tabs>
          <w:tab w:val="num" w:pos="5040"/>
        </w:tabs>
        <w:ind w:left="5040" w:hanging="360"/>
      </w:pPr>
      <w:rPr>
        <w:rFonts w:ascii="Arial" w:hAnsi="Arial" w:hint="default"/>
      </w:rPr>
    </w:lvl>
    <w:lvl w:ilvl="7" w:tplc="43B6EE70" w:tentative="1">
      <w:start w:val="1"/>
      <w:numFmt w:val="bullet"/>
      <w:lvlText w:val="•"/>
      <w:lvlJc w:val="left"/>
      <w:pPr>
        <w:tabs>
          <w:tab w:val="num" w:pos="5760"/>
        </w:tabs>
        <w:ind w:left="5760" w:hanging="360"/>
      </w:pPr>
      <w:rPr>
        <w:rFonts w:ascii="Arial" w:hAnsi="Arial" w:hint="default"/>
      </w:rPr>
    </w:lvl>
    <w:lvl w:ilvl="8" w:tplc="C076FE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293357C"/>
    <w:multiLevelType w:val="hybridMultilevel"/>
    <w:tmpl w:val="1ACC635E"/>
    <w:lvl w:ilvl="0" w:tplc="AAE2186C">
      <w:start w:val="1"/>
      <w:numFmt w:val="bullet"/>
      <w:lvlText w:val="•"/>
      <w:lvlJc w:val="left"/>
      <w:pPr>
        <w:tabs>
          <w:tab w:val="num" w:pos="720"/>
        </w:tabs>
        <w:ind w:left="720" w:hanging="360"/>
      </w:pPr>
      <w:rPr>
        <w:rFonts w:ascii="Arial" w:hAnsi="Arial" w:hint="default"/>
      </w:rPr>
    </w:lvl>
    <w:lvl w:ilvl="1" w:tplc="6D863BD2" w:tentative="1">
      <w:start w:val="1"/>
      <w:numFmt w:val="bullet"/>
      <w:lvlText w:val="•"/>
      <w:lvlJc w:val="left"/>
      <w:pPr>
        <w:tabs>
          <w:tab w:val="num" w:pos="1440"/>
        </w:tabs>
        <w:ind w:left="1440" w:hanging="360"/>
      </w:pPr>
      <w:rPr>
        <w:rFonts w:ascii="Arial" w:hAnsi="Arial" w:hint="default"/>
      </w:rPr>
    </w:lvl>
    <w:lvl w:ilvl="2" w:tplc="6B5C3DDA" w:tentative="1">
      <w:start w:val="1"/>
      <w:numFmt w:val="bullet"/>
      <w:lvlText w:val="•"/>
      <w:lvlJc w:val="left"/>
      <w:pPr>
        <w:tabs>
          <w:tab w:val="num" w:pos="2160"/>
        </w:tabs>
        <w:ind w:left="2160" w:hanging="360"/>
      </w:pPr>
      <w:rPr>
        <w:rFonts w:ascii="Arial" w:hAnsi="Arial" w:hint="default"/>
      </w:rPr>
    </w:lvl>
    <w:lvl w:ilvl="3" w:tplc="4686086C" w:tentative="1">
      <w:start w:val="1"/>
      <w:numFmt w:val="bullet"/>
      <w:lvlText w:val="•"/>
      <w:lvlJc w:val="left"/>
      <w:pPr>
        <w:tabs>
          <w:tab w:val="num" w:pos="2880"/>
        </w:tabs>
        <w:ind w:left="2880" w:hanging="360"/>
      </w:pPr>
      <w:rPr>
        <w:rFonts w:ascii="Arial" w:hAnsi="Arial" w:hint="default"/>
      </w:rPr>
    </w:lvl>
    <w:lvl w:ilvl="4" w:tplc="7D28E00C" w:tentative="1">
      <w:start w:val="1"/>
      <w:numFmt w:val="bullet"/>
      <w:lvlText w:val="•"/>
      <w:lvlJc w:val="left"/>
      <w:pPr>
        <w:tabs>
          <w:tab w:val="num" w:pos="3600"/>
        </w:tabs>
        <w:ind w:left="3600" w:hanging="360"/>
      </w:pPr>
      <w:rPr>
        <w:rFonts w:ascii="Arial" w:hAnsi="Arial" w:hint="default"/>
      </w:rPr>
    </w:lvl>
    <w:lvl w:ilvl="5" w:tplc="D97AA9AC" w:tentative="1">
      <w:start w:val="1"/>
      <w:numFmt w:val="bullet"/>
      <w:lvlText w:val="•"/>
      <w:lvlJc w:val="left"/>
      <w:pPr>
        <w:tabs>
          <w:tab w:val="num" w:pos="4320"/>
        </w:tabs>
        <w:ind w:left="4320" w:hanging="360"/>
      </w:pPr>
      <w:rPr>
        <w:rFonts w:ascii="Arial" w:hAnsi="Arial" w:hint="default"/>
      </w:rPr>
    </w:lvl>
    <w:lvl w:ilvl="6" w:tplc="A394CBFC" w:tentative="1">
      <w:start w:val="1"/>
      <w:numFmt w:val="bullet"/>
      <w:lvlText w:val="•"/>
      <w:lvlJc w:val="left"/>
      <w:pPr>
        <w:tabs>
          <w:tab w:val="num" w:pos="5040"/>
        </w:tabs>
        <w:ind w:left="5040" w:hanging="360"/>
      </w:pPr>
      <w:rPr>
        <w:rFonts w:ascii="Arial" w:hAnsi="Arial" w:hint="default"/>
      </w:rPr>
    </w:lvl>
    <w:lvl w:ilvl="7" w:tplc="0752154A" w:tentative="1">
      <w:start w:val="1"/>
      <w:numFmt w:val="bullet"/>
      <w:lvlText w:val="•"/>
      <w:lvlJc w:val="left"/>
      <w:pPr>
        <w:tabs>
          <w:tab w:val="num" w:pos="5760"/>
        </w:tabs>
        <w:ind w:left="5760" w:hanging="360"/>
      </w:pPr>
      <w:rPr>
        <w:rFonts w:ascii="Arial" w:hAnsi="Arial" w:hint="default"/>
      </w:rPr>
    </w:lvl>
    <w:lvl w:ilvl="8" w:tplc="094E31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F0B22F1"/>
    <w:multiLevelType w:val="hybridMultilevel"/>
    <w:tmpl w:val="53344516"/>
    <w:lvl w:ilvl="0" w:tplc="D04CB04C">
      <w:start w:val="1"/>
      <w:numFmt w:val="bullet"/>
      <w:lvlText w:val="•"/>
      <w:lvlJc w:val="left"/>
      <w:pPr>
        <w:tabs>
          <w:tab w:val="num" w:pos="720"/>
        </w:tabs>
        <w:ind w:left="720" w:hanging="360"/>
      </w:pPr>
      <w:rPr>
        <w:rFonts w:ascii="Arial" w:hAnsi="Arial" w:hint="default"/>
      </w:rPr>
    </w:lvl>
    <w:lvl w:ilvl="1" w:tplc="F42E2806" w:tentative="1">
      <w:start w:val="1"/>
      <w:numFmt w:val="bullet"/>
      <w:lvlText w:val="•"/>
      <w:lvlJc w:val="left"/>
      <w:pPr>
        <w:tabs>
          <w:tab w:val="num" w:pos="1440"/>
        </w:tabs>
        <w:ind w:left="1440" w:hanging="360"/>
      </w:pPr>
      <w:rPr>
        <w:rFonts w:ascii="Arial" w:hAnsi="Arial" w:hint="default"/>
      </w:rPr>
    </w:lvl>
    <w:lvl w:ilvl="2" w:tplc="C192AEEC" w:tentative="1">
      <w:start w:val="1"/>
      <w:numFmt w:val="bullet"/>
      <w:lvlText w:val="•"/>
      <w:lvlJc w:val="left"/>
      <w:pPr>
        <w:tabs>
          <w:tab w:val="num" w:pos="2160"/>
        </w:tabs>
        <w:ind w:left="2160" w:hanging="360"/>
      </w:pPr>
      <w:rPr>
        <w:rFonts w:ascii="Arial" w:hAnsi="Arial" w:hint="default"/>
      </w:rPr>
    </w:lvl>
    <w:lvl w:ilvl="3" w:tplc="4424AE9E" w:tentative="1">
      <w:start w:val="1"/>
      <w:numFmt w:val="bullet"/>
      <w:lvlText w:val="•"/>
      <w:lvlJc w:val="left"/>
      <w:pPr>
        <w:tabs>
          <w:tab w:val="num" w:pos="2880"/>
        </w:tabs>
        <w:ind w:left="2880" w:hanging="360"/>
      </w:pPr>
      <w:rPr>
        <w:rFonts w:ascii="Arial" w:hAnsi="Arial" w:hint="default"/>
      </w:rPr>
    </w:lvl>
    <w:lvl w:ilvl="4" w:tplc="7A1A9832" w:tentative="1">
      <w:start w:val="1"/>
      <w:numFmt w:val="bullet"/>
      <w:lvlText w:val="•"/>
      <w:lvlJc w:val="left"/>
      <w:pPr>
        <w:tabs>
          <w:tab w:val="num" w:pos="3600"/>
        </w:tabs>
        <w:ind w:left="3600" w:hanging="360"/>
      </w:pPr>
      <w:rPr>
        <w:rFonts w:ascii="Arial" w:hAnsi="Arial" w:hint="default"/>
      </w:rPr>
    </w:lvl>
    <w:lvl w:ilvl="5" w:tplc="239A3D3C" w:tentative="1">
      <w:start w:val="1"/>
      <w:numFmt w:val="bullet"/>
      <w:lvlText w:val="•"/>
      <w:lvlJc w:val="left"/>
      <w:pPr>
        <w:tabs>
          <w:tab w:val="num" w:pos="4320"/>
        </w:tabs>
        <w:ind w:left="4320" w:hanging="360"/>
      </w:pPr>
      <w:rPr>
        <w:rFonts w:ascii="Arial" w:hAnsi="Arial" w:hint="default"/>
      </w:rPr>
    </w:lvl>
    <w:lvl w:ilvl="6" w:tplc="990AC2F0" w:tentative="1">
      <w:start w:val="1"/>
      <w:numFmt w:val="bullet"/>
      <w:lvlText w:val="•"/>
      <w:lvlJc w:val="left"/>
      <w:pPr>
        <w:tabs>
          <w:tab w:val="num" w:pos="5040"/>
        </w:tabs>
        <w:ind w:left="5040" w:hanging="360"/>
      </w:pPr>
      <w:rPr>
        <w:rFonts w:ascii="Arial" w:hAnsi="Arial" w:hint="default"/>
      </w:rPr>
    </w:lvl>
    <w:lvl w:ilvl="7" w:tplc="2976FB7E" w:tentative="1">
      <w:start w:val="1"/>
      <w:numFmt w:val="bullet"/>
      <w:lvlText w:val="•"/>
      <w:lvlJc w:val="left"/>
      <w:pPr>
        <w:tabs>
          <w:tab w:val="num" w:pos="5760"/>
        </w:tabs>
        <w:ind w:left="5760" w:hanging="360"/>
      </w:pPr>
      <w:rPr>
        <w:rFonts w:ascii="Arial" w:hAnsi="Arial" w:hint="default"/>
      </w:rPr>
    </w:lvl>
    <w:lvl w:ilvl="8" w:tplc="A410943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87B537F"/>
    <w:multiLevelType w:val="hybridMultilevel"/>
    <w:tmpl w:val="DD3CDE4E"/>
    <w:lvl w:ilvl="0" w:tplc="DC2AB8E6">
      <w:start w:val="1"/>
      <w:numFmt w:val="bullet"/>
      <w:lvlText w:val="•"/>
      <w:lvlJc w:val="left"/>
      <w:pPr>
        <w:tabs>
          <w:tab w:val="num" w:pos="720"/>
        </w:tabs>
        <w:ind w:left="720" w:hanging="360"/>
      </w:pPr>
      <w:rPr>
        <w:rFonts w:ascii="Arial" w:hAnsi="Arial" w:hint="default"/>
      </w:rPr>
    </w:lvl>
    <w:lvl w:ilvl="1" w:tplc="DC7644F0" w:tentative="1">
      <w:start w:val="1"/>
      <w:numFmt w:val="bullet"/>
      <w:lvlText w:val="•"/>
      <w:lvlJc w:val="left"/>
      <w:pPr>
        <w:tabs>
          <w:tab w:val="num" w:pos="1440"/>
        </w:tabs>
        <w:ind w:left="1440" w:hanging="360"/>
      </w:pPr>
      <w:rPr>
        <w:rFonts w:ascii="Arial" w:hAnsi="Arial" w:hint="default"/>
      </w:rPr>
    </w:lvl>
    <w:lvl w:ilvl="2" w:tplc="055ABD88" w:tentative="1">
      <w:start w:val="1"/>
      <w:numFmt w:val="bullet"/>
      <w:lvlText w:val="•"/>
      <w:lvlJc w:val="left"/>
      <w:pPr>
        <w:tabs>
          <w:tab w:val="num" w:pos="2160"/>
        </w:tabs>
        <w:ind w:left="2160" w:hanging="360"/>
      </w:pPr>
      <w:rPr>
        <w:rFonts w:ascii="Arial" w:hAnsi="Arial" w:hint="default"/>
      </w:rPr>
    </w:lvl>
    <w:lvl w:ilvl="3" w:tplc="BCC2D4D0" w:tentative="1">
      <w:start w:val="1"/>
      <w:numFmt w:val="bullet"/>
      <w:lvlText w:val="•"/>
      <w:lvlJc w:val="left"/>
      <w:pPr>
        <w:tabs>
          <w:tab w:val="num" w:pos="2880"/>
        </w:tabs>
        <w:ind w:left="2880" w:hanging="360"/>
      </w:pPr>
      <w:rPr>
        <w:rFonts w:ascii="Arial" w:hAnsi="Arial" w:hint="default"/>
      </w:rPr>
    </w:lvl>
    <w:lvl w:ilvl="4" w:tplc="C7B64F4A" w:tentative="1">
      <w:start w:val="1"/>
      <w:numFmt w:val="bullet"/>
      <w:lvlText w:val="•"/>
      <w:lvlJc w:val="left"/>
      <w:pPr>
        <w:tabs>
          <w:tab w:val="num" w:pos="3600"/>
        </w:tabs>
        <w:ind w:left="3600" w:hanging="360"/>
      </w:pPr>
      <w:rPr>
        <w:rFonts w:ascii="Arial" w:hAnsi="Arial" w:hint="default"/>
      </w:rPr>
    </w:lvl>
    <w:lvl w:ilvl="5" w:tplc="2168EB70" w:tentative="1">
      <w:start w:val="1"/>
      <w:numFmt w:val="bullet"/>
      <w:lvlText w:val="•"/>
      <w:lvlJc w:val="left"/>
      <w:pPr>
        <w:tabs>
          <w:tab w:val="num" w:pos="4320"/>
        </w:tabs>
        <w:ind w:left="4320" w:hanging="360"/>
      </w:pPr>
      <w:rPr>
        <w:rFonts w:ascii="Arial" w:hAnsi="Arial" w:hint="default"/>
      </w:rPr>
    </w:lvl>
    <w:lvl w:ilvl="6" w:tplc="EFBC957A" w:tentative="1">
      <w:start w:val="1"/>
      <w:numFmt w:val="bullet"/>
      <w:lvlText w:val="•"/>
      <w:lvlJc w:val="left"/>
      <w:pPr>
        <w:tabs>
          <w:tab w:val="num" w:pos="5040"/>
        </w:tabs>
        <w:ind w:left="5040" w:hanging="360"/>
      </w:pPr>
      <w:rPr>
        <w:rFonts w:ascii="Arial" w:hAnsi="Arial" w:hint="default"/>
      </w:rPr>
    </w:lvl>
    <w:lvl w:ilvl="7" w:tplc="D99CDFE4" w:tentative="1">
      <w:start w:val="1"/>
      <w:numFmt w:val="bullet"/>
      <w:lvlText w:val="•"/>
      <w:lvlJc w:val="left"/>
      <w:pPr>
        <w:tabs>
          <w:tab w:val="num" w:pos="5760"/>
        </w:tabs>
        <w:ind w:left="5760" w:hanging="360"/>
      </w:pPr>
      <w:rPr>
        <w:rFonts w:ascii="Arial" w:hAnsi="Arial" w:hint="default"/>
      </w:rPr>
    </w:lvl>
    <w:lvl w:ilvl="8" w:tplc="ED0EE97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6D"/>
    <w:rsid w:val="004263FD"/>
    <w:rsid w:val="0043676D"/>
    <w:rsid w:val="00496FB9"/>
    <w:rsid w:val="005D436D"/>
    <w:rsid w:val="005E6C4E"/>
    <w:rsid w:val="008C37B9"/>
    <w:rsid w:val="00AB28EA"/>
    <w:rsid w:val="00B06AE5"/>
    <w:rsid w:val="00B336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5B927"/>
  <w15:chartTrackingRefBased/>
  <w15:docId w15:val="{13E81017-8033-4D34-8A74-F6580855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FB9"/>
  </w:style>
  <w:style w:type="paragraph" w:styleId="Footer">
    <w:name w:val="footer"/>
    <w:basedOn w:val="Normal"/>
    <w:link w:val="FooterChar"/>
    <w:uiPriority w:val="99"/>
    <w:unhideWhenUsed/>
    <w:rsid w:val="00496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FB9"/>
  </w:style>
  <w:style w:type="paragraph" w:styleId="ListParagraph">
    <w:name w:val="List Paragraph"/>
    <w:basedOn w:val="Normal"/>
    <w:uiPriority w:val="34"/>
    <w:qFormat/>
    <w:rsid w:val="0043676D"/>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24860">
      <w:bodyDiv w:val="1"/>
      <w:marLeft w:val="0"/>
      <w:marRight w:val="0"/>
      <w:marTop w:val="0"/>
      <w:marBottom w:val="0"/>
      <w:divBdr>
        <w:top w:val="none" w:sz="0" w:space="0" w:color="auto"/>
        <w:left w:val="none" w:sz="0" w:space="0" w:color="auto"/>
        <w:bottom w:val="none" w:sz="0" w:space="0" w:color="auto"/>
        <w:right w:val="none" w:sz="0" w:space="0" w:color="auto"/>
      </w:divBdr>
      <w:divsChild>
        <w:div w:id="756170181">
          <w:marLeft w:val="446"/>
          <w:marRight w:val="0"/>
          <w:marTop w:val="0"/>
          <w:marBottom w:val="0"/>
          <w:divBdr>
            <w:top w:val="none" w:sz="0" w:space="0" w:color="auto"/>
            <w:left w:val="none" w:sz="0" w:space="0" w:color="auto"/>
            <w:bottom w:val="none" w:sz="0" w:space="0" w:color="auto"/>
            <w:right w:val="none" w:sz="0" w:space="0" w:color="auto"/>
          </w:divBdr>
        </w:div>
      </w:divsChild>
    </w:div>
    <w:div w:id="1150098545">
      <w:bodyDiv w:val="1"/>
      <w:marLeft w:val="0"/>
      <w:marRight w:val="0"/>
      <w:marTop w:val="0"/>
      <w:marBottom w:val="0"/>
      <w:divBdr>
        <w:top w:val="none" w:sz="0" w:space="0" w:color="auto"/>
        <w:left w:val="none" w:sz="0" w:space="0" w:color="auto"/>
        <w:bottom w:val="none" w:sz="0" w:space="0" w:color="auto"/>
        <w:right w:val="none" w:sz="0" w:space="0" w:color="auto"/>
      </w:divBdr>
      <w:divsChild>
        <w:div w:id="1668745346">
          <w:marLeft w:val="446"/>
          <w:marRight w:val="0"/>
          <w:marTop w:val="0"/>
          <w:marBottom w:val="0"/>
          <w:divBdr>
            <w:top w:val="none" w:sz="0" w:space="0" w:color="auto"/>
            <w:left w:val="none" w:sz="0" w:space="0" w:color="auto"/>
            <w:bottom w:val="none" w:sz="0" w:space="0" w:color="auto"/>
            <w:right w:val="none" w:sz="0" w:space="0" w:color="auto"/>
          </w:divBdr>
        </w:div>
        <w:div w:id="1626693963">
          <w:marLeft w:val="446"/>
          <w:marRight w:val="0"/>
          <w:marTop w:val="0"/>
          <w:marBottom w:val="0"/>
          <w:divBdr>
            <w:top w:val="none" w:sz="0" w:space="0" w:color="auto"/>
            <w:left w:val="none" w:sz="0" w:space="0" w:color="auto"/>
            <w:bottom w:val="none" w:sz="0" w:space="0" w:color="auto"/>
            <w:right w:val="none" w:sz="0" w:space="0" w:color="auto"/>
          </w:divBdr>
        </w:div>
        <w:div w:id="585698572">
          <w:marLeft w:val="446"/>
          <w:marRight w:val="0"/>
          <w:marTop w:val="0"/>
          <w:marBottom w:val="0"/>
          <w:divBdr>
            <w:top w:val="none" w:sz="0" w:space="0" w:color="auto"/>
            <w:left w:val="none" w:sz="0" w:space="0" w:color="auto"/>
            <w:bottom w:val="none" w:sz="0" w:space="0" w:color="auto"/>
            <w:right w:val="none" w:sz="0" w:space="0" w:color="auto"/>
          </w:divBdr>
        </w:div>
        <w:div w:id="870068368">
          <w:marLeft w:val="446"/>
          <w:marRight w:val="0"/>
          <w:marTop w:val="0"/>
          <w:marBottom w:val="0"/>
          <w:divBdr>
            <w:top w:val="none" w:sz="0" w:space="0" w:color="auto"/>
            <w:left w:val="none" w:sz="0" w:space="0" w:color="auto"/>
            <w:bottom w:val="none" w:sz="0" w:space="0" w:color="auto"/>
            <w:right w:val="none" w:sz="0" w:space="0" w:color="auto"/>
          </w:divBdr>
        </w:div>
        <w:div w:id="2093577869">
          <w:marLeft w:val="446"/>
          <w:marRight w:val="0"/>
          <w:marTop w:val="0"/>
          <w:marBottom w:val="0"/>
          <w:divBdr>
            <w:top w:val="none" w:sz="0" w:space="0" w:color="auto"/>
            <w:left w:val="none" w:sz="0" w:space="0" w:color="auto"/>
            <w:bottom w:val="none" w:sz="0" w:space="0" w:color="auto"/>
            <w:right w:val="none" w:sz="0" w:space="0" w:color="auto"/>
          </w:divBdr>
        </w:div>
        <w:div w:id="632558778">
          <w:marLeft w:val="446"/>
          <w:marRight w:val="0"/>
          <w:marTop w:val="0"/>
          <w:marBottom w:val="0"/>
          <w:divBdr>
            <w:top w:val="none" w:sz="0" w:space="0" w:color="auto"/>
            <w:left w:val="none" w:sz="0" w:space="0" w:color="auto"/>
            <w:bottom w:val="none" w:sz="0" w:space="0" w:color="auto"/>
            <w:right w:val="none" w:sz="0" w:space="0" w:color="auto"/>
          </w:divBdr>
        </w:div>
      </w:divsChild>
    </w:div>
    <w:div w:id="1825468152">
      <w:bodyDiv w:val="1"/>
      <w:marLeft w:val="0"/>
      <w:marRight w:val="0"/>
      <w:marTop w:val="0"/>
      <w:marBottom w:val="0"/>
      <w:divBdr>
        <w:top w:val="none" w:sz="0" w:space="0" w:color="auto"/>
        <w:left w:val="none" w:sz="0" w:space="0" w:color="auto"/>
        <w:bottom w:val="none" w:sz="0" w:space="0" w:color="auto"/>
        <w:right w:val="none" w:sz="0" w:space="0" w:color="auto"/>
      </w:divBdr>
      <w:divsChild>
        <w:div w:id="421529783">
          <w:marLeft w:val="446"/>
          <w:marRight w:val="0"/>
          <w:marTop w:val="0"/>
          <w:marBottom w:val="0"/>
          <w:divBdr>
            <w:top w:val="none" w:sz="0" w:space="0" w:color="auto"/>
            <w:left w:val="none" w:sz="0" w:space="0" w:color="auto"/>
            <w:bottom w:val="none" w:sz="0" w:space="0" w:color="auto"/>
            <w:right w:val="none" w:sz="0" w:space="0" w:color="auto"/>
          </w:divBdr>
        </w:div>
      </w:divsChild>
    </w:div>
    <w:div w:id="2105689339">
      <w:bodyDiv w:val="1"/>
      <w:marLeft w:val="0"/>
      <w:marRight w:val="0"/>
      <w:marTop w:val="0"/>
      <w:marBottom w:val="0"/>
      <w:divBdr>
        <w:top w:val="none" w:sz="0" w:space="0" w:color="auto"/>
        <w:left w:val="none" w:sz="0" w:space="0" w:color="auto"/>
        <w:bottom w:val="none" w:sz="0" w:space="0" w:color="auto"/>
        <w:right w:val="none" w:sz="0" w:space="0" w:color="auto"/>
      </w:divBdr>
      <w:divsChild>
        <w:div w:id="2138906962">
          <w:marLeft w:val="446"/>
          <w:marRight w:val="0"/>
          <w:marTop w:val="0"/>
          <w:marBottom w:val="0"/>
          <w:divBdr>
            <w:top w:val="none" w:sz="0" w:space="0" w:color="auto"/>
            <w:left w:val="none" w:sz="0" w:space="0" w:color="auto"/>
            <w:bottom w:val="none" w:sz="0" w:space="0" w:color="auto"/>
            <w:right w:val="none" w:sz="0" w:space="0" w:color="auto"/>
          </w:divBdr>
        </w:div>
        <w:div w:id="1052534618">
          <w:marLeft w:val="446"/>
          <w:marRight w:val="0"/>
          <w:marTop w:val="0"/>
          <w:marBottom w:val="0"/>
          <w:divBdr>
            <w:top w:val="none" w:sz="0" w:space="0" w:color="auto"/>
            <w:left w:val="none" w:sz="0" w:space="0" w:color="auto"/>
            <w:bottom w:val="none" w:sz="0" w:space="0" w:color="auto"/>
            <w:right w:val="none" w:sz="0" w:space="0" w:color="auto"/>
          </w:divBdr>
        </w:div>
        <w:div w:id="2009746057">
          <w:marLeft w:val="446"/>
          <w:marRight w:val="0"/>
          <w:marTop w:val="0"/>
          <w:marBottom w:val="0"/>
          <w:divBdr>
            <w:top w:val="none" w:sz="0" w:space="0" w:color="auto"/>
            <w:left w:val="none" w:sz="0" w:space="0" w:color="auto"/>
            <w:bottom w:val="none" w:sz="0" w:space="0" w:color="auto"/>
            <w:right w:val="none" w:sz="0" w:space="0" w:color="auto"/>
          </w:divBdr>
        </w:div>
        <w:div w:id="435902959">
          <w:marLeft w:val="446"/>
          <w:marRight w:val="0"/>
          <w:marTop w:val="0"/>
          <w:marBottom w:val="0"/>
          <w:divBdr>
            <w:top w:val="none" w:sz="0" w:space="0" w:color="auto"/>
            <w:left w:val="none" w:sz="0" w:space="0" w:color="auto"/>
            <w:bottom w:val="none" w:sz="0" w:space="0" w:color="auto"/>
            <w:right w:val="none" w:sz="0" w:space="0" w:color="auto"/>
          </w:divBdr>
        </w:div>
        <w:div w:id="1934509400">
          <w:marLeft w:val="446"/>
          <w:marRight w:val="0"/>
          <w:marTop w:val="0"/>
          <w:marBottom w:val="0"/>
          <w:divBdr>
            <w:top w:val="none" w:sz="0" w:space="0" w:color="auto"/>
            <w:left w:val="none" w:sz="0" w:space="0" w:color="auto"/>
            <w:bottom w:val="none" w:sz="0" w:space="0" w:color="auto"/>
            <w:right w:val="none" w:sz="0" w:space="0" w:color="auto"/>
          </w:divBdr>
        </w:div>
        <w:div w:id="1232305388">
          <w:marLeft w:val="446"/>
          <w:marRight w:val="0"/>
          <w:marTop w:val="0"/>
          <w:marBottom w:val="0"/>
          <w:divBdr>
            <w:top w:val="none" w:sz="0" w:space="0" w:color="auto"/>
            <w:left w:val="none" w:sz="0" w:space="0" w:color="auto"/>
            <w:bottom w:val="none" w:sz="0" w:space="0" w:color="auto"/>
            <w:right w:val="none" w:sz="0" w:space="0" w:color="auto"/>
          </w:divBdr>
        </w:div>
        <w:div w:id="16667874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Usman</dc:creator>
  <cp:keywords/>
  <dc:description/>
  <cp:lastModifiedBy>Muhammad Usman</cp:lastModifiedBy>
  <cp:revision>4</cp:revision>
  <dcterms:created xsi:type="dcterms:W3CDTF">2023-11-06T08:34:00Z</dcterms:created>
  <dcterms:modified xsi:type="dcterms:W3CDTF">2023-11-06T10:00:00Z</dcterms:modified>
</cp:coreProperties>
</file>