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38B9" w14:textId="77777777" w:rsidR="00A246DC" w:rsidRDefault="00A246DC" w:rsidP="00A246DC">
      <w:pPr>
        <w:pStyle w:val="2"/>
        <w:spacing w:before="70" w:line="322" w:lineRule="exact"/>
        <w:ind w:left="126"/>
      </w:pPr>
      <w:r>
        <w:t>Практическая</w:t>
      </w:r>
      <w:r>
        <w:rPr>
          <w:spacing w:val="-1"/>
        </w:rPr>
        <w:t xml:space="preserve"> </w:t>
      </w:r>
      <w:r>
        <w:t>работа №7</w:t>
      </w:r>
    </w:p>
    <w:p w14:paraId="6F69F0D0" w14:textId="77777777" w:rsidR="00A246DC" w:rsidRDefault="00A246DC" w:rsidP="00A246DC">
      <w:pPr>
        <w:ind w:left="124" w:right="129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Использование</w:t>
      </w:r>
      <w:r>
        <w:rPr>
          <w:rFonts w:ascii="Arial" w:hAnsi="Arial"/>
          <w:b/>
          <w:i/>
          <w:spacing w:val="-8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числовых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одномерных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массивов</w:t>
      </w:r>
    </w:p>
    <w:p w14:paraId="4E485313" w14:textId="77777777" w:rsidR="00A246DC" w:rsidRDefault="00A246DC" w:rsidP="00A246DC">
      <w:pPr>
        <w:pStyle w:val="a3"/>
        <w:spacing w:before="236"/>
        <w:ind w:left="2501" w:right="221" w:hanging="2283"/>
        <w:jc w:val="both"/>
      </w:pPr>
      <w:r>
        <w:rPr>
          <w:b/>
        </w:rPr>
        <w:t xml:space="preserve">ЦЕЛЬ РАБОТЫ: </w:t>
      </w:r>
      <w:r>
        <w:t>освоение способов описания массива, приобретение навыков</w:t>
      </w:r>
      <w:r>
        <w:rPr>
          <w:spacing w:val="1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ввода-вывода и</w:t>
      </w:r>
      <w:r>
        <w:rPr>
          <w:spacing w:val="-4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массива.</w:t>
      </w:r>
    </w:p>
    <w:p w14:paraId="0BBB3252" w14:textId="333C1C80" w:rsidR="00A246DC" w:rsidRDefault="00A246DC" w:rsidP="00A246DC">
      <w:pPr>
        <w:spacing w:before="119" w:line="322" w:lineRule="exact"/>
        <w:ind w:left="218"/>
        <w:jc w:val="both"/>
      </w:pPr>
      <w:r>
        <w:rPr>
          <w:b/>
          <w:sz w:val="28"/>
        </w:rPr>
        <w:t>ВЫПОЛНЕНИЕ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освоить</w:t>
      </w:r>
      <w:r>
        <w:rPr>
          <w:spacing w:val="5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7"/>
          <w:sz w:val="28"/>
        </w:rPr>
        <w:t xml:space="preserve"> </w:t>
      </w:r>
      <w:r>
        <w:rPr>
          <w:sz w:val="28"/>
        </w:rPr>
        <w:t>материал,</w:t>
      </w:r>
      <w:r>
        <w:rPr>
          <w:spacing w:val="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5"/>
          <w:sz w:val="28"/>
        </w:rPr>
        <w:t xml:space="preserve"> </w:t>
      </w:r>
      <w:r>
        <w:rPr>
          <w:sz w:val="28"/>
        </w:rPr>
        <w:t>общее</w:t>
      </w:r>
      <w:r w:rsidRPr="00A246DC">
        <w:rPr>
          <w:sz w:val="28"/>
        </w:rPr>
        <w:t xml:space="preserve"> </w:t>
      </w:r>
      <w:r>
        <w:t>для всех задание I и в соответствии с вариантом со-</w:t>
      </w:r>
      <w:r>
        <w:rPr>
          <w:spacing w:val="1"/>
        </w:rPr>
        <w:t xml:space="preserve"> </w:t>
      </w:r>
      <w:r>
        <w:t>ставить программу (задание II), при необходимости</w:t>
      </w:r>
      <w:r>
        <w:rPr>
          <w:spacing w:val="1"/>
        </w:rPr>
        <w:t xml:space="preserve"> </w:t>
      </w:r>
      <w:r>
        <w:t>реализовав</w:t>
      </w:r>
      <w:r>
        <w:rPr>
          <w:spacing w:val="-2"/>
        </w:rPr>
        <w:t xml:space="preserve"> </w:t>
      </w:r>
      <w:r>
        <w:t>пользовательскую</w:t>
      </w:r>
      <w:r>
        <w:rPr>
          <w:spacing w:val="-1"/>
        </w:rPr>
        <w:t xml:space="preserve"> </w:t>
      </w:r>
      <w:r>
        <w:t>функцию.</w:t>
      </w:r>
    </w:p>
    <w:p w14:paraId="241E255B" w14:textId="77777777" w:rsidR="00195366" w:rsidRPr="00A246DC" w:rsidRDefault="00195366" w:rsidP="00A246DC">
      <w:pPr>
        <w:spacing w:before="119" w:line="322" w:lineRule="exact"/>
        <w:ind w:left="218"/>
        <w:jc w:val="both"/>
        <w:rPr>
          <w:sz w:val="28"/>
        </w:rPr>
      </w:pPr>
    </w:p>
    <w:p w14:paraId="319CCBCC" w14:textId="1E78D722" w:rsidR="00D522E9" w:rsidRDefault="00D522E9" w:rsidP="00D522E9">
      <w:pPr>
        <w:pStyle w:val="1"/>
        <w:spacing w:before="63"/>
        <w:ind w:left="127" w:right="129"/>
        <w:jc w:val="center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1CE20267" w14:textId="77777777" w:rsidR="00D522E9" w:rsidRDefault="00D522E9" w:rsidP="00D522E9">
      <w:pPr>
        <w:pStyle w:val="1"/>
        <w:spacing w:before="63"/>
        <w:ind w:left="127" w:right="129"/>
        <w:jc w:val="center"/>
      </w:pPr>
    </w:p>
    <w:p w14:paraId="6743307E" w14:textId="62C40CDE" w:rsidR="00D522E9" w:rsidRPr="00FF1A4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before="235" w:line="322" w:lineRule="exact"/>
        <w:ind w:hanging="714"/>
        <w:rPr>
          <w:sz w:val="28"/>
        </w:rPr>
      </w:pPr>
      <w:r>
        <w:rPr>
          <w:spacing w:val="-6"/>
          <w:sz w:val="28"/>
        </w:rPr>
        <w:t>Дайте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определение</w:t>
      </w:r>
      <w:r>
        <w:rPr>
          <w:spacing w:val="2"/>
          <w:sz w:val="28"/>
        </w:rPr>
        <w:t xml:space="preserve"> </w:t>
      </w:r>
      <w:r>
        <w:rPr>
          <w:spacing w:val="-6"/>
          <w:sz w:val="28"/>
        </w:rPr>
        <w:t>производного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типа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данных,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структурированного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типа.</w:t>
      </w:r>
    </w:p>
    <w:p w14:paraId="162E8701" w14:textId="4D15CA67" w:rsidR="00FF1A49" w:rsidRDefault="00FF1A49" w:rsidP="00FF1A49">
      <w:pPr>
        <w:tabs>
          <w:tab w:val="left" w:pos="931"/>
          <w:tab w:val="left" w:pos="932"/>
        </w:tabs>
        <w:spacing w:before="235" w:line="322" w:lineRule="exact"/>
        <w:rPr>
          <w:sz w:val="28"/>
        </w:rPr>
      </w:pPr>
      <w:r w:rsidRPr="00FF1A49">
        <w:rPr>
          <w:sz w:val="28"/>
        </w:rPr>
        <w:t>Структурированную переменную можно определить как прямую противоположность массива. Действительно, «массив – это множество переменных одного типа, имеющих общее имя, доступ к которым осуществляется по номеру (индексу)». Формально изменив некоторые свойства на противоположные, получим, что «структура – это множество разнотипных переменных с общим именем, доступ к которым осуществляется по имени». Структура требует описания всех ее элементов по отдельности (имена и типы), в то время как для массива оно является общим.</w:t>
      </w:r>
    </w:p>
    <w:p w14:paraId="58029D18" w14:textId="77777777" w:rsidR="00FF1A49" w:rsidRPr="00FF1A49" w:rsidRDefault="00FF1A49" w:rsidP="00FF1A49">
      <w:pPr>
        <w:tabs>
          <w:tab w:val="left" w:pos="931"/>
          <w:tab w:val="left" w:pos="932"/>
        </w:tabs>
        <w:spacing w:before="235" w:line="322" w:lineRule="exact"/>
        <w:rPr>
          <w:sz w:val="28"/>
        </w:rPr>
      </w:pPr>
    </w:p>
    <w:p w14:paraId="17A83462" w14:textId="7414ED90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массива.</w:t>
      </w:r>
    </w:p>
    <w:p w14:paraId="61EAACD7" w14:textId="110945CD" w:rsidR="00FF1A49" w:rsidRDefault="00FF1A49" w:rsidP="00FF1A49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FF1A49">
        <w:rPr>
          <w:sz w:val="28"/>
        </w:rPr>
        <w:t>Массив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2BC7892A" w14:textId="77777777" w:rsidR="00FF1A49" w:rsidRPr="00FF1A49" w:rsidRDefault="00FF1A49" w:rsidP="00FF1A49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2AEE4894" w14:textId="2E44657B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ind w:hanging="714"/>
        <w:rPr>
          <w:sz w:val="28"/>
        </w:rPr>
      </w:pPr>
      <w:r>
        <w:rPr>
          <w:sz w:val="28"/>
        </w:rPr>
        <w:t>Каким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тип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массива?</w:t>
      </w:r>
      <w:r w:rsidR="00FF1A49">
        <w:rPr>
          <w:sz w:val="28"/>
        </w:rPr>
        <w:br/>
      </w:r>
    </w:p>
    <w:p w14:paraId="10F5F601" w14:textId="45DACC22" w:rsidR="00FF1A49" w:rsidRDefault="00FF1A49" w:rsidP="00FF1A49">
      <w:pPr>
        <w:tabs>
          <w:tab w:val="left" w:pos="931"/>
          <w:tab w:val="left" w:pos="932"/>
        </w:tabs>
        <w:rPr>
          <w:rStyle w:val="hgkelc"/>
        </w:rPr>
      </w:pPr>
      <w:r>
        <w:rPr>
          <w:rStyle w:val="hgkelc"/>
        </w:rPr>
        <w:t xml:space="preserve">Тип элементов, составляющих массив, может быть </w:t>
      </w:r>
      <w:r>
        <w:rPr>
          <w:rStyle w:val="hgkelc"/>
          <w:b/>
          <w:bCs/>
        </w:rPr>
        <w:t>любым (в том числе и сложным)</w:t>
      </w:r>
      <w:r>
        <w:rPr>
          <w:rStyle w:val="hgkelc"/>
        </w:rPr>
        <w:t>. Тип индексов массива может быть только простым, хотя наиболее часто в качестве индексов элементов массива применяют целые числа.</w:t>
      </w:r>
    </w:p>
    <w:p w14:paraId="1263195B" w14:textId="6B324FCF" w:rsidR="00D522E9" w:rsidRPr="00E55E91" w:rsidRDefault="00D522E9" w:rsidP="00E55E91">
      <w:pPr>
        <w:tabs>
          <w:tab w:val="left" w:pos="931"/>
          <w:tab w:val="left" w:pos="932"/>
        </w:tabs>
        <w:spacing w:before="2"/>
        <w:rPr>
          <w:sz w:val="28"/>
        </w:rPr>
      </w:pPr>
    </w:p>
    <w:p w14:paraId="7ED06563" w14:textId="4D5406E1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Какова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1"/>
          <w:sz w:val="28"/>
        </w:rPr>
        <w:t xml:space="preserve"> </w:t>
      </w:r>
      <w:r>
        <w:rPr>
          <w:sz w:val="28"/>
        </w:rPr>
        <w:t>одномерного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массива?</w:t>
      </w:r>
    </w:p>
    <w:p w14:paraId="2B98B7C9" w14:textId="14E6F5D1" w:rsidR="00E55E91" w:rsidRDefault="00E55E91" w:rsidP="00E55E91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E55E91">
        <w:rPr>
          <w:sz w:val="28"/>
        </w:rPr>
        <w:t>Элемент массива Номер элемента (индекс) Элементы массива упорядочены (урегулированы) по индексам. Доступ к каждому элементу осуществляется путем индексирования, т. е. указания имени массива и номера элемента.</w:t>
      </w:r>
    </w:p>
    <w:p w14:paraId="7B7106C6" w14:textId="77777777" w:rsidR="00E55E91" w:rsidRPr="00E55E91" w:rsidRDefault="00E55E91" w:rsidP="00E55E91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1BCE830C" w14:textId="78C36691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3"/>
          <w:sz w:val="28"/>
        </w:rPr>
        <w:t xml:space="preserve"> </w:t>
      </w:r>
      <w:r>
        <w:rPr>
          <w:sz w:val="28"/>
        </w:rPr>
        <w:t>одномерного массива.</w:t>
      </w:r>
    </w:p>
    <w:p w14:paraId="49D07331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 xml:space="preserve">Однако, нужно помнить следующие правила доступа к элементам массивов в </w:t>
      </w:r>
      <w:r w:rsidRPr="003A1123">
        <w:rPr>
          <w:sz w:val="28"/>
        </w:rPr>
        <w:lastRenderedPageBreak/>
        <w:t>C++:</w:t>
      </w:r>
    </w:p>
    <w:p w14:paraId="5CE00873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1) в C++ индексы всех массивов всегда начинаются с 0, и должны быть целыми числами;</w:t>
      </w:r>
    </w:p>
    <w:p w14:paraId="19B101F7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2) С++ не проверяет правильность индекса, т. е. тот факт, что индекс лежит в допустимых пределах (от 0 до</w:t>
      </w:r>
    </w:p>
    <w:p w14:paraId="7B42CBDF" w14:textId="4C9353CE" w:rsid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числа элементов массива−1).</w:t>
      </w:r>
    </w:p>
    <w:p w14:paraId="4B02D436" w14:textId="77777777" w:rsidR="008138DE" w:rsidRPr="003A1123" w:rsidRDefault="008138DE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5C863568" w14:textId="119852EA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4"/>
          <w:sz w:val="28"/>
        </w:rPr>
        <w:t xml:space="preserve"> </w:t>
      </w:r>
      <w:r>
        <w:rPr>
          <w:sz w:val="28"/>
        </w:rPr>
        <w:t>одномерного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массива?</w:t>
      </w:r>
    </w:p>
    <w:p w14:paraId="2A3639D3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Доступ к элементу одномерного массива осуществляется при помощи конструкции</w:t>
      </w:r>
    </w:p>
    <w:p w14:paraId="7D552878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имя_массива[индекс]</w:t>
      </w:r>
    </w:p>
    <w:p w14:paraId="46FE751C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причем эту конструкцию можно использовать в выражениях (тогда берется значение указанного элемента массива)</w:t>
      </w:r>
    </w:p>
    <w:p w14:paraId="2ADF9435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или в левой части операции присваивания (тогда указанному элементу массива присваивается значение выражения,</w:t>
      </w:r>
    </w:p>
    <w:p w14:paraId="5E457158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3A1123">
        <w:rPr>
          <w:sz w:val="28"/>
        </w:rPr>
        <w:t>стоящего в правой части этой операции присваивания).</w:t>
      </w:r>
    </w:p>
    <w:p w14:paraId="1BB1984D" w14:textId="291A30BC" w:rsid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6CCC681F" w14:textId="77777777" w:rsidR="003A1123" w:rsidRPr="003A1123" w:rsidRDefault="003A1123" w:rsidP="003A1123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23BBACA7" w14:textId="78260F68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ввод массива?</w:t>
      </w:r>
    </w:p>
    <w:p w14:paraId="672A0DDA" w14:textId="22038588" w:rsid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BF5650">
        <w:rPr>
          <w:sz w:val="28"/>
        </w:rPr>
        <w:t>Для того чтобы ввести значения элементов массива, необходимо последовательно изменять значение индекса, начиная с первого до последнего, и вводить соответствующий элемент.</w:t>
      </w:r>
    </w:p>
    <w:p w14:paraId="7C2687BF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71DB3C49" w14:textId="268F247C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spacing w:line="322" w:lineRule="exact"/>
        <w:ind w:hanging="714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ввода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2"/>
          <w:sz w:val="28"/>
        </w:rPr>
        <w:t xml:space="preserve"> </w:t>
      </w:r>
      <w:r>
        <w:rPr>
          <w:sz w:val="28"/>
        </w:rPr>
        <w:t>знаете?</w:t>
      </w:r>
    </w:p>
    <w:p w14:paraId="098FF13F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BF5650">
        <w:rPr>
          <w:sz w:val="28"/>
        </w:rPr>
        <w:t>Способы заполнения массива</w:t>
      </w:r>
    </w:p>
    <w:p w14:paraId="7226B747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5252243D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BF5650">
        <w:rPr>
          <w:sz w:val="28"/>
        </w:rPr>
        <w:t xml:space="preserve">    Ввод массива с клавиатуры</w:t>
      </w:r>
    </w:p>
    <w:p w14:paraId="34452555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BF5650">
        <w:rPr>
          <w:sz w:val="28"/>
        </w:rPr>
        <w:t xml:space="preserve">    Заполнение массива случайными числами</w:t>
      </w:r>
    </w:p>
    <w:p w14:paraId="5C7760A4" w14:textId="6F5066AA" w:rsid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  <w:r w:rsidRPr="00BF5650">
        <w:rPr>
          <w:sz w:val="28"/>
        </w:rPr>
        <w:t xml:space="preserve">    Заполнение массива констант</w:t>
      </w:r>
    </w:p>
    <w:p w14:paraId="7A7F69E9" w14:textId="77777777" w:rsidR="00BF5650" w:rsidRPr="00BF5650" w:rsidRDefault="00BF5650" w:rsidP="00BF5650">
      <w:pPr>
        <w:tabs>
          <w:tab w:val="left" w:pos="931"/>
          <w:tab w:val="left" w:pos="932"/>
        </w:tabs>
        <w:spacing w:line="322" w:lineRule="exact"/>
        <w:rPr>
          <w:sz w:val="28"/>
        </w:rPr>
      </w:pPr>
    </w:p>
    <w:p w14:paraId="02A4B083" w14:textId="0ED3F7DE" w:rsidR="00D522E9" w:rsidRDefault="00D522E9" w:rsidP="00D522E9">
      <w:pPr>
        <w:pStyle w:val="a5"/>
        <w:numPr>
          <w:ilvl w:val="0"/>
          <w:numId w:val="1"/>
        </w:numPr>
        <w:tabs>
          <w:tab w:val="left" w:pos="931"/>
          <w:tab w:val="left" w:pos="932"/>
        </w:tabs>
        <w:ind w:hanging="714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массива.</w:t>
      </w:r>
    </w:p>
    <w:p w14:paraId="74D8AD34" w14:textId="039352D8" w:rsidR="00BF5650" w:rsidRPr="00BF5650" w:rsidRDefault="00BF5650" w:rsidP="00BF5650">
      <w:pPr>
        <w:tabs>
          <w:tab w:val="left" w:pos="931"/>
          <w:tab w:val="left" w:pos="932"/>
        </w:tabs>
        <w:rPr>
          <w:sz w:val="28"/>
        </w:rPr>
      </w:pPr>
      <w:r>
        <w:rPr>
          <w:sz w:val="28"/>
        </w:rPr>
        <w:t xml:space="preserve">Вывод происходит через цикл </w:t>
      </w:r>
      <w:r>
        <w:rPr>
          <w:sz w:val="28"/>
          <w:lang w:val="en-US"/>
        </w:rPr>
        <w:t>For</w:t>
      </w:r>
      <w:r w:rsidRPr="00BF5650">
        <w:rPr>
          <w:sz w:val="28"/>
        </w:rPr>
        <w:t>/</w:t>
      </w:r>
      <w:r>
        <w:rPr>
          <w:sz w:val="28"/>
          <w:lang w:val="en-US"/>
        </w:rPr>
        <w:t>While</w:t>
      </w:r>
      <w:r w:rsidRPr="00BF5650">
        <w:rPr>
          <w:sz w:val="28"/>
        </w:rPr>
        <w:t>.</w:t>
      </w:r>
    </w:p>
    <w:p w14:paraId="1D58FB49" w14:textId="77777777" w:rsidR="00BE7685" w:rsidRPr="00BF5650" w:rsidRDefault="00BE7685" w:rsidP="00BE7685">
      <w:pPr>
        <w:jc w:val="both"/>
        <w:rPr>
          <w:i/>
          <w:iCs/>
          <w:sz w:val="20"/>
          <w:szCs w:val="20"/>
        </w:rPr>
      </w:pPr>
    </w:p>
    <w:sectPr w:rsidR="00BE7685" w:rsidRPr="00BF56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42EC"/>
    <w:multiLevelType w:val="hybridMultilevel"/>
    <w:tmpl w:val="1B3C2146"/>
    <w:lvl w:ilvl="0" w:tplc="EF4032A8">
      <w:start w:val="1"/>
      <w:numFmt w:val="decimal"/>
      <w:lvlText w:val="%1."/>
      <w:lvlJc w:val="left"/>
      <w:pPr>
        <w:ind w:left="931" w:hanging="71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5E22A28">
      <w:numFmt w:val="bullet"/>
      <w:lvlText w:val="•"/>
      <w:lvlJc w:val="left"/>
      <w:pPr>
        <w:ind w:left="1882" w:hanging="713"/>
      </w:pPr>
      <w:rPr>
        <w:rFonts w:hint="default"/>
        <w:lang w:val="ru-RU" w:eastAsia="en-US" w:bidi="ar-SA"/>
      </w:rPr>
    </w:lvl>
    <w:lvl w:ilvl="2" w:tplc="BC743FD8">
      <w:numFmt w:val="bullet"/>
      <w:lvlText w:val="•"/>
      <w:lvlJc w:val="left"/>
      <w:pPr>
        <w:ind w:left="2825" w:hanging="713"/>
      </w:pPr>
      <w:rPr>
        <w:rFonts w:hint="default"/>
        <w:lang w:val="ru-RU" w:eastAsia="en-US" w:bidi="ar-SA"/>
      </w:rPr>
    </w:lvl>
    <w:lvl w:ilvl="3" w:tplc="CA940530">
      <w:numFmt w:val="bullet"/>
      <w:lvlText w:val="•"/>
      <w:lvlJc w:val="left"/>
      <w:pPr>
        <w:ind w:left="3767" w:hanging="713"/>
      </w:pPr>
      <w:rPr>
        <w:rFonts w:hint="default"/>
        <w:lang w:val="ru-RU" w:eastAsia="en-US" w:bidi="ar-SA"/>
      </w:rPr>
    </w:lvl>
    <w:lvl w:ilvl="4" w:tplc="84589A8C">
      <w:numFmt w:val="bullet"/>
      <w:lvlText w:val="•"/>
      <w:lvlJc w:val="left"/>
      <w:pPr>
        <w:ind w:left="4710" w:hanging="713"/>
      </w:pPr>
      <w:rPr>
        <w:rFonts w:hint="default"/>
        <w:lang w:val="ru-RU" w:eastAsia="en-US" w:bidi="ar-SA"/>
      </w:rPr>
    </w:lvl>
    <w:lvl w:ilvl="5" w:tplc="75CC9BAC">
      <w:numFmt w:val="bullet"/>
      <w:lvlText w:val="•"/>
      <w:lvlJc w:val="left"/>
      <w:pPr>
        <w:ind w:left="5653" w:hanging="713"/>
      </w:pPr>
      <w:rPr>
        <w:rFonts w:hint="default"/>
        <w:lang w:val="ru-RU" w:eastAsia="en-US" w:bidi="ar-SA"/>
      </w:rPr>
    </w:lvl>
    <w:lvl w:ilvl="6" w:tplc="7DCA4C46">
      <w:numFmt w:val="bullet"/>
      <w:lvlText w:val="•"/>
      <w:lvlJc w:val="left"/>
      <w:pPr>
        <w:ind w:left="6595" w:hanging="713"/>
      </w:pPr>
      <w:rPr>
        <w:rFonts w:hint="default"/>
        <w:lang w:val="ru-RU" w:eastAsia="en-US" w:bidi="ar-SA"/>
      </w:rPr>
    </w:lvl>
    <w:lvl w:ilvl="7" w:tplc="6EC4B672">
      <w:numFmt w:val="bullet"/>
      <w:lvlText w:val="•"/>
      <w:lvlJc w:val="left"/>
      <w:pPr>
        <w:ind w:left="7538" w:hanging="713"/>
      </w:pPr>
      <w:rPr>
        <w:rFonts w:hint="default"/>
        <w:lang w:val="ru-RU" w:eastAsia="en-US" w:bidi="ar-SA"/>
      </w:rPr>
    </w:lvl>
    <w:lvl w:ilvl="8" w:tplc="C87CFBB8">
      <w:numFmt w:val="bullet"/>
      <w:lvlText w:val="•"/>
      <w:lvlJc w:val="left"/>
      <w:pPr>
        <w:ind w:left="8481" w:hanging="713"/>
      </w:pPr>
      <w:rPr>
        <w:rFonts w:hint="default"/>
        <w:lang w:val="ru-RU" w:eastAsia="en-US" w:bidi="ar-SA"/>
      </w:rPr>
    </w:lvl>
  </w:abstractNum>
  <w:num w:numId="1" w16cid:durableId="5165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1"/>
    <w:rsid w:val="00135ED9"/>
    <w:rsid w:val="00195366"/>
    <w:rsid w:val="003A1123"/>
    <w:rsid w:val="006C0B77"/>
    <w:rsid w:val="008138DE"/>
    <w:rsid w:val="008242FF"/>
    <w:rsid w:val="00870751"/>
    <w:rsid w:val="00922C48"/>
    <w:rsid w:val="00A246DC"/>
    <w:rsid w:val="00B915B7"/>
    <w:rsid w:val="00BE7685"/>
    <w:rsid w:val="00BF5650"/>
    <w:rsid w:val="00CF5C61"/>
    <w:rsid w:val="00D522E9"/>
    <w:rsid w:val="00E55E91"/>
    <w:rsid w:val="00EA59DF"/>
    <w:rsid w:val="00EE4070"/>
    <w:rsid w:val="00F12C76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E094"/>
  <w15:chartTrackingRefBased/>
  <w15:docId w15:val="{415E5323-FD8B-4A58-B981-E1A8900C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6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246DC"/>
    <w:pPr>
      <w:spacing w:before="117"/>
      <w:ind w:left="926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246DC"/>
    <w:pPr>
      <w:spacing w:before="243"/>
      <w:ind w:left="124" w:right="129"/>
      <w:jc w:val="center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6D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46D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246DC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46D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522E9"/>
    <w:pPr>
      <w:ind w:left="938" w:hanging="720"/>
    </w:pPr>
  </w:style>
  <w:style w:type="character" w:customStyle="1" w:styleId="hgkelc">
    <w:name w:val="hgkelc"/>
    <w:basedOn w:val="a0"/>
    <w:rsid w:val="00FF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тот чувак Никита Крч Xtaraz</dc:creator>
  <cp:keywords/>
  <dc:description/>
  <cp:lastModifiedBy>тот чувак Никита Крч Xtaraz</cp:lastModifiedBy>
  <cp:revision>7</cp:revision>
  <dcterms:created xsi:type="dcterms:W3CDTF">2022-10-27T17:07:00Z</dcterms:created>
  <dcterms:modified xsi:type="dcterms:W3CDTF">2022-10-27T19:40:00Z</dcterms:modified>
</cp:coreProperties>
</file>