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FA" w:rsidRDefault="001C0079">
      <w:r>
        <w:t>What causes path explosion in a constraint solver? Is it the number of variables or the number of constraints in the system of equations?</w:t>
      </w:r>
    </w:p>
    <w:p w:rsidR="001C0079" w:rsidRDefault="001C0079">
      <w:r>
        <w:t>At what point does the path explosion problem start causing performance degredation and why?</w:t>
      </w:r>
    </w:p>
    <w:p w:rsidR="001C0079" w:rsidRDefault="001C0079">
      <w:bookmarkStart w:id="0" w:name="_GoBack"/>
      <w:bookmarkEnd w:id="0"/>
    </w:p>
    <w:sectPr w:rsidR="001C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79"/>
    <w:rsid w:val="00175712"/>
    <w:rsid w:val="001C0079"/>
    <w:rsid w:val="002B2B4E"/>
    <w:rsid w:val="00922C90"/>
    <w:rsid w:val="00B2235B"/>
    <w:rsid w:val="00CE4537"/>
    <w:rsid w:val="00D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Raikes</dc:creator>
  <cp:lastModifiedBy>Donald Raikes</cp:lastModifiedBy>
  <cp:revision>1</cp:revision>
  <dcterms:created xsi:type="dcterms:W3CDTF">2015-04-03T15:45:00Z</dcterms:created>
  <dcterms:modified xsi:type="dcterms:W3CDTF">2015-04-03T15:47:00Z</dcterms:modified>
</cp:coreProperties>
</file>