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rPr>
          <w:highlight w:val="none"/>
          <w:lang w:val="en-GB"/>
        </w:rPr>
        <w:t xml:space="preserve">. They are very simple for this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438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224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86275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25pt;height:113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590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60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8.25pt;height:4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5"/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 dont think the current system of storing the sprites in the template is easily </w:t>
      </w:r>
      <w:r>
        <w:rPr>
          <w:lang w:val="en-GB"/>
        </w:rPr>
        <w:t xml:space="preserve">extendable, and as such i will be building my own system, storing the sprites within an entity object.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Entity object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At the core of the planned upgrades is the entity object, storing all the infomation and methords required to move the ship and any future objects required in the future. Building </w:t>
      </w:r>
      <w:r>
        <w:rPr>
          <w:lang w:val="en-GB"/>
        </w:rPr>
        <w:t xml:space="preserve">this as an entity object </w:t>
      </w:r>
      <w:r>
        <w:rPr>
          <w:lang w:val="en-GB"/>
        </w:rPr>
        <w:t xml:space="preserve">will allo</w:t>
      </w:r>
      <w:r>
        <w:rPr>
          <w:lang w:val="en-GB"/>
        </w:rPr>
        <w:t xml:space="preserve">w the code to be neatly contained and minimise repeat/redundant code. For future proofing and as good practice i will then extend a ship class from that entity class in minimise the overhead and clutter for non ship objects that may be added in the future.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/>
      </w:pPr>
      <w:r>
        <w:rPr>
          <w:highlight w:val="none"/>
          <w:lang w:val="en-GB"/>
        </w:rPr>
        <w:t xml:space="preserve">Here is some psudo code for what i predict will be contained within it</w:t>
      </w:r>
      <w:r>
        <w:rPr>
          <w:highlight w:val="none"/>
          <w:lang w:val="en-GB"/>
        </w:rPr>
      </w:r>
      <w:r/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Entity object</w:t>
            </w:r>
            <w:r>
              <w:rPr>
                <w:highlight w:val="none"/>
                <w:lang w:val="en-GB"/>
              </w:rPr>
              <w:t xml:space="preserve">{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Float </w:t>
            </w:r>
            <w:r>
              <w:rPr>
                <w:highlight w:val="none"/>
                <w:lang w:val="en-GB"/>
              </w:rPr>
              <w:t xml:space="preserve">xPos, yPos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Sprite </w:t>
            </w:r>
            <w:r>
              <w:rPr>
                <w:highlight w:val="none"/>
                <w:lang w:val="en-GB"/>
              </w:rPr>
              <w:t xml:space="preserve">entSpr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initEnt{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setTexture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setPos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RenderIn{</w:t>
            </w: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setPos{}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accellEnt{}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mvEnt{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clampToScreen()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updateEntPos</w:t>
            </w:r>
            <w:r>
              <w:rPr>
                <w:highlight w:val="none"/>
                <w:lang w:val="en-GB"/>
              </w:rPr>
              <w:t xml:space="preserve">{}</w:t>
            </w:r>
            <w:r>
              <w:rPr>
                <w:highlight w:val="none"/>
                <w:lang w:val="en-GB"/>
              </w:rPr>
              <w:tab/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Ship::entity object{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handle</w:t>
            </w:r>
            <w:r>
              <w:rPr>
                <w:highlight w:val="none"/>
                <w:lang w:val="en-GB"/>
              </w:rPr>
              <w:t xml:space="preserve">UserInputs{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Vector2 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getUsrInForInputtedDirect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accellEnt</w:t>
            </w:r>
            <w:r>
              <w:rPr>
                <w:highlight w:val="none"/>
                <w:lang w:val="en-GB"/>
              </w:rPr>
              <w:t xml:space="preserve">(inputtedDirect*MoveSpeed*deltaSinceLastFrame)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 w:color="auto"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Upgrade flowchart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345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395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834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80.6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PDD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4026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248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040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18.1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Gamefeel</w:t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w:t xml:space="preserve">To add some juice to the character controller im planning on having a velocity and acceleration system for ship movement, rather then having it change directions instantly, as well as forgoing a friction system to make it feel more space/aerospace-like</w:t>
      </w:r>
      <w:r>
        <w:rPr>
          <w:lang w:val="en-GB"/>
        </w:rPr>
        <w:t xml:space="preserve">.</w:t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Post Mortem</w:t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lang w:val="en-GB"/>
        </w:rPr>
        <w:t xml:space="preserve">A surprise addition</w:t>
      </w:r>
      <w:r>
        <w:rPr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In order to keep track of our entity system and to avoid hardcoding a ship pointer into the main function</w:t>
      </w:r>
      <w:r>
        <w:rPr>
          <w:lang w:val="en-GB"/>
        </w:rPr>
        <w:t xml:space="preserve">, an entity store object had to be created.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This simple object with just 2 methods and one vector can be seen below</w:t>
      </w:r>
      <w:r>
        <w:rPr>
          <w:highlight w:val="none"/>
          <w:lang w:val="en-GB"/>
        </w:rPr>
        <w:t xml:space="preserve">, all of the entity addresses in the project are stored here allowing easy iteration at any point.</w:t>
      </w:r>
      <w:r>
        <w:rPr>
          <w:highlight w:val="none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entStore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std::vector&lt;entClass*&gt; entVect = {};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drawEntStore(sf::RenderWindow&amp; winIn)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i-&gt;renderEnt(winIn);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updateEntsPositions(float elapsedTimeSinceLastFrame, int xBoundMinIn, int xBoundMaxIn, int yBoundMinIn, int yBoundMaxIn)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i-&gt;updateEntPos(elapsedTimeSinceLastFrame, xBoundMinIn, xBoundMaxIn, yBoundMinIn, yBoundMaxIn);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/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As you can see the logic for individual methods called is kept within objects, in order to allow for custom render/movement logic for different types of object.</w:t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highlight w:val="none"/>
          <w:lang w:val="en-GB"/>
        </w:rPr>
        <w:t xml:space="preserve">Possible improvements</w:t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w:t xml:space="preserve">There is a small bug/unintended mechanic where, due to the acceleration system</w:t>
      </w:r>
      <w:r>
        <w:rPr>
          <w:lang w:val="en-GB"/>
        </w:rPr>
        <w:t xml:space="preserve">, it is possible to build up velocity before reaching/while touching a boundary, leading to getting stuck shortly along a boundary sometimes.</w:t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2"/>
    <w:next w:val="89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>
    <w:name w:val="Heading 1 Char"/>
    <w:basedOn w:val="84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3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3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3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3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3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3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2"/>
    <w:next w:val="892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3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4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4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4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4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2024-12-05T12:55:35Z</dcterms:modified>
</cp:coreProperties>
</file>