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design-requirements"/>
    <w:p>
      <w:pPr>
        <w:pStyle w:val="Heading1"/>
      </w:pPr>
      <w:r>
        <w:t xml:space="preserve">Design Requirements</w:t>
      </w:r>
    </w:p>
    <w:p>
      <w:pPr>
        <w:pStyle w:val="FirstParagraph"/>
      </w:pPr>
      <w:r>
        <w:rPr>
          <w:b/>
          <w:bCs/>
        </w:rPr>
        <w:t xml:space="preserve">Project Name:</w:t>
      </w:r>
      <w:r>
        <w:t xml:space="preserve"> </w:t>
      </w:r>
      <w:r>
        <w:t xml:space="preserve">Navigators</w:t>
      </w:r>
      <w:r>
        <w:t xml:space="preserve"> </w:t>
      </w:r>
      <w:r>
        <w:rPr>
          <w:b/>
          <w:bCs/>
        </w:rPr>
        <w:t xml:space="preserve">SIH Problem Statement ID:</w:t>
      </w:r>
      <w:r>
        <w:t xml:space="preserve"> </w:t>
      </w:r>
      <w:r>
        <w:t xml:space="preserve">SIH26168</w:t>
      </w:r>
    </w:p>
    <w:bookmarkStart w:id="11" w:name="system-architecture"/>
    <w:p>
      <w:pPr>
        <w:pStyle w:val="Heading2"/>
      </w:pPr>
      <w:r>
        <w:t xml:space="preserve">1. System Architecture</w:t>
      </w:r>
    </w:p>
    <w:p>
      <w:pPr>
        <w:pStyle w:val="FirstParagraph"/>
      </w:pPr>
      <w:r>
        <w:t xml:space="preserve">The system employs an edge-to-cloud architecture focused heavily on edge inference to ensure real-time responsiveness when GNSS is denied.</w:t>
      </w:r>
    </w:p>
    <w:bookmarkStart w:id="9" w:name="edge-engine-smartphone-external-imu"/>
    <w:p>
      <w:pPr>
        <w:pStyle w:val="Heading3"/>
      </w:pPr>
      <w:r>
        <w:t xml:space="preserve">1.1 Edge Engine (Smartphone / External IMU)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Sensor Interface:</w:t>
      </w:r>
      <w:r>
        <w:t xml:space="preserve"> </w:t>
      </w:r>
      <w:r>
        <w:t xml:space="preserve">Access raw data from smartphone sensors (Accelerometer, Gyroscope) at 10 Hz. (Up to 200 Hz for external FOG-IMU).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Preprocessing Module:</w:t>
      </w:r>
      <w:r>
        <w:t xml:space="preserve"> </w:t>
      </w:r>
      <w:r>
        <w:t xml:space="preserve">Noise filtering, vibration dampening, and gravity vector extraction. Calculates phone-to-vehicle alignment.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Inference Engine:</w:t>
      </w:r>
      <w:r>
        <w:t xml:space="preserve"> </w:t>
      </w:r>
      <w:r>
        <w:t xml:space="preserve">A lightweight neural network (e.g., TCN, LSTM, or Transformer) designed to predict 2D velocity or displacement from windowed IMU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Sensor Fusion (EKF):</w:t>
      </w:r>
      <w:r>
        <w:t xml:space="preserve"> </w:t>
      </w:r>
      <w:r>
        <w:t xml:space="preserve">An Extended Kalman Filter to optimally fuse AI-predicted velocities with GNSS readings (when available).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Kinematic Constraints Module:</w:t>
      </w:r>
      <w:r>
        <w:t xml:space="preserve"> </w:t>
      </w:r>
      <w:r>
        <w:t xml:space="preserve">Enforces Non-Holonomic Constraints (NHC).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UI/Visualizer:</w:t>
      </w:r>
      <w:r>
        <w:t xml:space="preserve"> </w:t>
      </w:r>
      <w:r>
        <w:t xml:space="preserve">Renders the estimated trajectory continuously without jumping or freezing.</w:t>
      </w:r>
    </w:p>
    <w:bookmarkEnd w:id="9"/>
    <w:bookmarkStart w:id="10" w:name="processing-flow"/>
    <w:p>
      <w:pPr>
        <w:pStyle w:val="Heading3"/>
      </w:pPr>
      <w:r>
        <w:t xml:space="preserve">1.2 Processing Flow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GNSS Available:</w:t>
      </w:r>
      <w:r>
        <w:t xml:space="preserve"> </w:t>
      </w:r>
      <w:r>
        <w:t xml:space="preserve">GNSS + IMU -&gt; AI/ML filtering -&gt; Fusion (EKF) -&gt; Map matching -&gt; Position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GNSS Lost:</w:t>
      </w:r>
      <w:r>
        <w:t xml:space="preserve"> </w:t>
      </w:r>
      <w:r>
        <w:t xml:space="preserve">IMU -&gt; AI speed/motion estimation -&gt; Dead reckoning -&gt; NHC -&gt; Map matching -&gt; Position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GNSS Returns:</w:t>
      </w:r>
      <w:r>
        <w:t xml:space="preserve"> </w:t>
      </w:r>
      <w:r>
        <w:t xml:space="preserve">Dead reckoning -&gt; Re-acquisition -&gt; GNSS + INS fusion -&gt; Corrected continuous position</w:t>
      </w:r>
    </w:p>
    <w:bookmarkEnd w:id="10"/>
    <w:bookmarkEnd w:id="11"/>
    <w:bookmarkStart w:id="12" w:name="software-requirements"/>
    <w:p>
      <w:pPr>
        <w:pStyle w:val="Heading2"/>
      </w:pPr>
      <w:r>
        <w:t xml:space="preserve">2. Software Requirements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AI/ML Framework:</w:t>
      </w:r>
      <w:r>
        <w:t xml:space="preserve"> </w:t>
      </w:r>
      <w:r>
        <w:t xml:space="preserve">PyTorch for training; ONNX or TensorFlow Lite for edge deployment.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Processing:</w:t>
      </w:r>
      <w:r>
        <w:t xml:space="preserve"> </w:t>
      </w:r>
      <w:r>
        <w:t xml:space="preserve">Pandas, NumPy, SciPy for preprocessing.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Navigation &amp; Map Matching:</w:t>
      </w:r>
      <w:r>
        <w:t xml:space="preserve"> </w:t>
      </w:r>
      <w:r>
        <w:t xml:space="preserve">OSRM, Valhalla, or custom map matching heuristics.</w:t>
      </w:r>
    </w:p>
    <w:bookmarkEnd w:id="12"/>
    <w:bookmarkStart w:id="13" w:name="hardware-requirements"/>
    <w:p>
      <w:pPr>
        <w:pStyle w:val="Heading2"/>
      </w:pPr>
      <w:r>
        <w:t xml:space="preserve">3. Hardware Requirements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Development:</w:t>
      </w:r>
      <w:r>
        <w:t xml:space="preserve"> </w:t>
      </w:r>
      <w:r>
        <w:t xml:space="preserve">Workstation or Cloud instance with GPU (NVIDIA) for training on the 1.5GB IO-VNBD dataset.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Deployment:</w:t>
      </w:r>
      <w:r>
        <w:t xml:space="preserve"> </w:t>
      </w:r>
      <w:r>
        <w:t xml:space="preserve">Modern smartphone (Android/iOS) with capable IMU, or dedicated edge hardware for external IMU integration.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2026-09-08T14:18:07Z</dcterms:created>
  <dcterms:modified xsi:type="dcterms:W3CDTF">2026-09-08T14:18:07Z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