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navigators-idr-implementation-plans"/>
    <w:p>
      <w:pPr>
        <w:pStyle w:val="Heading1"/>
      </w:pPr>
      <w:r>
        <w:t xml:space="preserve">Navigators IDR — Implementation Plans</w:t>
      </w:r>
    </w:p>
    <w:bookmarkStart w:id="9" w:name="phase-1-architecture-recovery-completed"/>
    <w:p>
      <w:pPr>
        <w:pStyle w:val="Heading2"/>
      </w:pPr>
      <w:r>
        <w:t xml:space="preserve">Phase 1: Architecture Recovery (Completed)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Goal</w:t>
      </w:r>
      <w:r>
        <w:t xml:space="preserve">: Invalidate false benchmarks and establish a scientifically sound benchmark script.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rStyle w:val="VerbatimChar"/>
        </w:rPr>
        <w:t xml:space="preserve">benchmark.py</w:t>
      </w:r>
      <w:r>
        <w:t xml:space="preserve"> </w:t>
      </w:r>
      <w:r>
        <w:t xml:space="preserve">rewritten to remove leakage and explicitly require a trained ML model.</w:t>
      </w:r>
    </w:p>
    <w:bookmarkEnd w:id="9"/>
    <w:bookmarkStart w:id="10" w:name="Xa95c47fea42e9d58a831f634954d05ecab624d0"/>
    <w:p>
      <w:pPr>
        <w:pStyle w:val="Heading2"/>
      </w:pPr>
      <w:r>
        <w:t xml:space="preserve">Phase 2: Real Data Pipeline &amp; Training (Completed)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Ingest real JSON trip data, align coordinate frames, filter noise, and train the TCN.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Outcome</w:t>
      </w:r>
      <w:r>
        <w:t xml:space="preserve">: Created</w:t>
      </w:r>
      <w:r>
        <w:t xml:space="preserve"> </w:t>
      </w:r>
      <w:r>
        <w:rPr>
          <w:rStyle w:val="VerbatimChar"/>
        </w:rPr>
        <w:t xml:space="preserve">src/data/pipeline.py</w:t>
      </w:r>
      <w:r>
        <w:t xml:space="preserve"> </w:t>
      </w:r>
      <w:r>
        <w:t xml:space="preserve">with Triad alignment and Butterworth/Median filters. Generated</w:t>
      </w:r>
      <w:r>
        <w:t xml:space="preserve"> </w:t>
      </w:r>
      <w:r>
        <w:rPr>
          <w:rStyle w:val="VerbatimChar"/>
        </w:rPr>
        <w:t xml:space="preserve">best_model.pt</w:t>
      </w:r>
      <w:r>
        <w:t xml:space="preserve"> </w:t>
      </w:r>
      <w:r>
        <w:t xml:space="preserve">on actual sensor noise.</w:t>
      </w:r>
    </w:p>
    <w:bookmarkEnd w:id="10"/>
    <w:bookmarkStart w:id="11" w:name="X99062f17c36733b9849cd6a44e7bad10a73e564"/>
    <w:p>
      <w:pPr>
        <w:pStyle w:val="Heading2"/>
      </w:pPr>
      <w:r>
        <w:t xml:space="preserve">Phase 3: ONNX Export &amp; Edge Integration (Completed)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Ensure the AI model can run offline on edge devices (JavaScript target) without Python.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verify_onnx.py</w:t>
      </w:r>
      <w:r>
        <w:t xml:space="preserve"> </w:t>
      </w:r>
      <w:r>
        <w:t xml:space="preserve">exports the model to WebAssembly format. The JavaScript simulator now natively hosts the ONNX session.</w:t>
      </w:r>
    </w:p>
    <w:bookmarkEnd w:id="11"/>
    <w:bookmarkStart w:id="12" w:name="X94e6f34c6d60b2e5dd086c0d6537e58dca89401"/>
    <w:p>
      <w:pPr>
        <w:pStyle w:val="Heading2"/>
      </w:pPr>
      <w:r>
        <w:t xml:space="preserve">Phase 4: Frontend Simulator &amp; Offline EKF (Completed)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Move the entire 15-state EKF and inference logic out of the Python backend.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Outcome</w:t>
      </w:r>
      <w:r>
        <w:t xml:space="preserve">: Built</w:t>
      </w:r>
      <w:r>
        <w:t xml:space="preserve"> </w:t>
      </w:r>
      <w:r>
        <w:rPr>
          <w:rStyle w:val="VerbatimChar"/>
        </w:rPr>
        <w:t xml:space="preserve">simulator/offline_engine.js</w:t>
      </w:r>
      <w:r>
        <w:t xml:space="preserve"> </w:t>
      </w:r>
      <w:r>
        <w:t xml:space="preserve">which natively executes the EKF, Phone-to-Vehicle Triad alignment, and TCN inference on-device in the browser using</w:t>
      </w:r>
      <w:r>
        <w:t xml:space="preserve"> </w:t>
      </w:r>
      <w:r>
        <w:rPr>
          <w:rStyle w:val="VerbatimChar"/>
        </w:rPr>
        <w:t xml:space="preserve">onnxruntime-web</w:t>
      </w:r>
      <w:r>
        <w:t xml:space="preserve">. The FastAPI backend is officially completely decoupled.</w:t>
      </w:r>
    </w:p>
    <w:bookmarkEnd w:id="12"/>
    <w:bookmarkStart w:id="13" w:name="X628d02b5024f85d49e1bc9171f2a2353886de4c"/>
    <w:p>
      <w:pPr>
        <w:pStyle w:val="Heading2"/>
      </w:pPr>
      <w:r>
        <w:t xml:space="preserve">Phase 5: Live Testing &amp; Map Matching Integration (Pending)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Record varied real-world trips to finalize the model weights, and replace the synthetic map grid with OpenStreetMap matching.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Method</w:t>
      </w:r>
      <w:r>
        <w:t xml:space="preserve">: Mount the phone in a car, use the Edge Simulator to record JSON trips. Train the pipeline. Use offline spatial trees to snap EKF outputs to known road geometries.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2026-09-08T16:34:27Z</dcterms:created>
  <dcterms:modified xsi:type="dcterms:W3CDTF">2026-09-08T16:34:27Z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