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2545" w:val="clear"/>
            <w:tcMar>
              <w:top w:type="dxa" w:w="300"/>
              <w:left w:type="dxa" w:w="480"/>
              <w:bottom w:type="dxa" w:w="300"/>
              <w:right w:type="dxa" w:w="480"/>
            </w:tcMar>
          </w:tcPr>
          <w:p>
            <w:pPr>
              <w:jc w:val="center"/>
            </w:pPr>
            <w:r>
              <w:rPr>
                <w:rFonts w:ascii="Arial" w:cs="Arial" w:eastAsia="Arial" w:hAnsi="Arial"/>
                <w:b/>
                <w:bCs/>
                <w:color w:val="FFFFFF"/>
                <w:sz w:val="52"/>
                <w:szCs w:val="52"/>
              </w:rPr>
              <w:t xml:space="preserve">GENESIS MOON ROVER</w:t>
            </w:r>
          </w:p>
          <w:p>
            <w:pPr>
              <w:jc w:val="center"/>
            </w:pPr>
            <w:r>
              <w:rPr>
                <w:rFonts w:ascii="Arial" w:cs="Arial" w:eastAsia="Arial" w:hAnsi="Arial"/>
                <w:b/>
                <w:bCs/>
                <w:color w:val="A8C8F0"/>
                <w:sz w:val="52"/>
                <w:szCs w:val="52"/>
              </w:rPr>
              <w:t xml:space="preserve">SIMULATION SYSTEM</w:t>
            </w:r>
          </w:p>
          <w:p>
            <w:pPr>
              <w:spacing w:after="200" w:before="0"/>
            </w:pPr>
          </w:p>
          <w:p>
            <w:pPr>
              <w:jc w:val="center"/>
            </w:pPr>
            <w:r>
              <w:rPr>
                <w:rFonts w:ascii="Arial" w:cs="Arial" w:eastAsia="Arial" w:hAnsi="Arial"/>
                <w:i/>
                <w:iCs/>
                <w:color w:val="D6E4F7"/>
                <w:sz w:val="26"/>
                <w:szCs w:val="26"/>
              </w:rPr>
              <w:t xml:space="preserve">Full System Architecture &amp; Engineering Design</w:t>
            </w:r>
          </w:p>
          <w:p>
            <w:pPr>
              <w:spacing w:after="400" w:before="0"/>
            </w:pPr>
          </w:p>
          <w:p>
            <w:pPr>
              <w:pBdr>
                <w:bottom w:val="single" w:color="E8770A" w:sz="4"/>
              </w:pBdr>
            </w:pPr>
          </w:p>
          <w:p>
            <w:pPr>
              <w:spacing w:after="200" w:before="0"/>
            </w:pPr>
          </w:p>
          <w:p>
            <w:pPr>
              <w:jc w:val="center"/>
            </w:pPr>
            <w:r>
              <w:rPr>
                <w:rFonts w:ascii="Arial" w:cs="Arial" w:eastAsia="Arial" w:hAnsi="Arial"/>
                <w:color w:val="FDF0E0"/>
                <w:sz w:val="20"/>
                <w:szCs w:val="20"/>
              </w:rPr>
              <w:t xml:space="preserve">Using the Genesis Physics Engine  |  Professional Grade  |  Not an MVP</w:t>
            </w:r>
          </w:p>
          <w:p>
            <w:pPr>
              <w:spacing w:after="200" w:before="0"/>
            </w:pPr>
          </w:p>
          <w:p>
            <w:pPr>
              <w:jc w:val="center"/>
            </w:pPr>
            <w:r>
              <w:rPr>
                <w:rFonts w:ascii="Arial" w:cs="Arial" w:eastAsia="Arial" w:hAnsi="Arial"/>
                <w:color w:val="A8C8F0"/>
                <w:sz w:val="19"/>
                <w:szCs w:val="19"/>
              </w:rPr>
              <w:t xml:space="preserve">Moonbase Antenna Grid Deployment  |  Cable Drag Simulation  |  Multi-Rover Operations</w:t>
            </w:r>
          </w:p>
        </w:tc>
      </w:tr>
    </w:tbl>
    <w:p>
      <w:pPr>
        <w:spacing w:after="600" w:before="0"/>
      </w:pPr>
    </w:p>
    <w:p>
      <w:r>
        <w:br w:type="page"/>
      </w:r>
    </w:p>
    <w:p>
      <w:pPr>
        <w:pStyle w:val="Heading1"/>
        <w:pBdr>
          <w:bottom w:val="single" w:color="0B2545" w:sz="8" w:space="2"/>
        </w:pBdr>
        <w:spacing w:after="160" w:before="400"/>
      </w:pPr>
      <w:r>
        <w:rPr>
          <w:rFonts w:ascii="Arial" w:cs="Arial" w:eastAsia="Arial" w:hAnsi="Arial"/>
          <w:b/>
          <w:bCs/>
          <w:color w:val="0B2545"/>
          <w:sz w:val="36"/>
          <w:szCs w:val="36"/>
        </w:rPr>
        <w:t xml:space="preserve">Executive Summary</w:t>
      </w:r>
    </w:p>
    <w:p>
      <w:pPr>
        <w:spacing w:after="140" w:before="0"/>
      </w:pPr>
      <w:r>
        <w:rPr>
          <w:rFonts w:ascii="Arial" w:cs="Arial" w:eastAsia="Arial" w:hAnsi="Arial"/>
          <w:b w:val="false"/>
          <w:bCs w:val="false"/>
          <w:i w:val="false"/>
          <w:iCs w:val="false"/>
          <w:color w:val="000000"/>
          <w:sz w:val="22"/>
          <w:szCs w:val="22"/>
        </w:rPr>
        <w:t xml:space="preserve">This document defines the complete engineering architecture for a professional-grade lunar surface simulation built on the Genesis physics engine. It covers every layer of the system — from the physics solver configuration through rover hardware, sensor fusion, autonomous navigation, cable deployment mechanics, and mission management — structured for a rigorous, phased implementation. This is not a prototype. Every system described here must function at fidelity sufficient to generate data that would be trusted in a real mission-planning context.</w:t>
      </w:r>
    </w:p>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6E4F7" w:val="clear"/>
            <w:tcMar>
              <w:top w:type="dxa" w:w="80"/>
              <w:left w:type="dxa" w:w="120"/>
              <w:bottom w:type="dxa" w:w="80"/>
              <w:right w:type="dxa" w:w="60"/>
            </w:tcMar>
            <w:vAlign w:val="center"/>
          </w:tcPr>
          <w:p>
            <w:pPr>
              <w:jc w:val="center"/>
            </w:pPr>
            <w:r>
              <w:rPr>
                <w:rFonts w:ascii="Arial" w:cs="Arial" w:eastAsia="Arial" w:hAnsi="Arial"/>
                <w:b/>
                <w:bCs/>
                <w:color w:val="0B2545"/>
                <w:sz w:val="26"/>
                <w:szCs w:val="26"/>
              </w:rPr>
              <w:t xml:space="preserve">◆</w:t>
            </w:r>
          </w:p>
        </w:tc>
        <w:tc>
          <w:tcPr>
            <w:tcW w:type="dxa" w:w="896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r>
              <w:rPr>
                <w:rFonts w:ascii="Arial" w:cs="Arial" w:eastAsia="Arial" w:hAnsi="Arial"/>
                <w:color w:val="0B2545"/>
                <w:sz w:val="21"/>
                <w:szCs w:val="21"/>
              </w:rPr>
              <w:t xml:space="preserve">Genesis is a generative physics engine capable of simulating rigid bodies, deformable cables, granular media (regolith), and contact-rich manipulation at speeds up to 430,000× faster than real-time. It is the correct foundation for this simulation.</w:t>
            </w:r>
          </w:p>
        </w:tc>
      </w:tr>
    </w:tbl>
    <w:p>
      <w:pPr>
        <w:spacing w:after="160" w:before="0"/>
      </w:pPr>
    </w:p>
    <w:p>
      <w:pPr>
        <w:spacing w:after="140" w:before="0"/>
      </w:pPr>
      <w:r>
        <w:rPr>
          <w:rFonts w:ascii="Arial" w:cs="Arial" w:eastAsia="Arial" w:hAnsi="Arial"/>
          <w:b w:val="false"/>
          <w:bCs w:val="false"/>
          <w:i w:val="false"/>
          <w:iCs w:val="false"/>
          <w:color w:val="000000"/>
          <w:sz w:val="22"/>
          <w:szCs w:val="22"/>
        </w:rPr>
        <w:t xml:space="preserve">The mission scenario: one or more rovers depart a moonbase, collect a cable reel and antenna from a depot, drag the cable across realistic lunar terrain, and precisely place the antenna at a designated grid point. This repeats across a multi-antenna grid. Multiple rover drive configurations (2-wheel, 3-wheel, 4-wheel) must be interchangeable. Multiple sensor configurations must be testable. The system must log data, replay scenarios, and support Monte Carlo analysis.</w:t>
      </w:r>
    </w:p>
    <w:p>
      <w:pPr>
        <w:spacing w:after="80" w:before="0"/>
      </w:pPr>
    </w:p>
    <w:p>
      <w:r>
        <w:br w:type="page"/>
      </w:r>
    </w:p>
    <w:p>
      <w:pPr>
        <w:pStyle w:val="Heading1"/>
        <w:pBdr>
          <w:bottom w:val="single" w:color="0B2545" w:sz="8" w:space="2"/>
        </w:pBdr>
        <w:spacing w:after="160" w:before="400"/>
      </w:pPr>
      <w:r>
        <w:rPr>
          <w:rFonts w:ascii="Arial" w:cs="Arial" w:eastAsia="Arial" w:hAnsi="Arial"/>
          <w:b/>
          <w:bCs/>
          <w:color w:val="0B2545"/>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2545" w:val="clear"/>
            <w:tcMar>
              <w:top w:type="dxa" w:w="140"/>
              <w:left w:type="dxa" w:w="240"/>
              <w:bottom w:type="dxa" w:w="140"/>
              <w:right w:type="dxa" w:w="240"/>
            </w:tcMar>
          </w:tcPr>
          <w:p>
            <w:r>
              <w:rPr>
                <w:rFonts w:ascii="Arial" w:cs="Arial" w:eastAsia="Arial" w:hAnsi="Arial"/>
                <w:b/>
                <w:bCs/>
                <w:color w:val="FFFFFF"/>
                <w:sz w:val="32"/>
                <w:szCs w:val="32"/>
              </w:rPr>
              <w:t xml:space="preserve">PART 1 — FOUNDATION</w:t>
            </w:r>
          </w:p>
          <w:p>
            <w:r>
              <w:rPr>
                <w:rFonts w:ascii="Arial" w:cs="Arial" w:eastAsia="Arial" w:hAnsi="Arial"/>
                <w:i/>
                <w:iCs/>
                <w:color w:val="A8C8F0"/>
                <w:sz w:val="20"/>
                <w:szCs w:val="20"/>
              </w:rPr>
              <w:t xml:space="preserve">Physics Engine · Lunar Environment · Asset Pipeline</w:t>
            </w:r>
          </w:p>
        </w:tc>
      </w:tr>
    </w:tbl>
    <w:p>
      <w:pPr>
        <w:spacing w:after="160" w:before="0"/>
      </w:pPr>
    </w:p>
    <w:p>
      <w:r>
        <w:br w:type="page"/>
      </w:r>
    </w:p>
    <w:p>
      <w:pPr>
        <w:pStyle w:val="Heading1"/>
        <w:pBdr>
          <w:bottom w:val="single" w:color="0B2545" w:sz="8" w:space="2"/>
        </w:pBdr>
        <w:spacing w:after="160" w:before="400"/>
      </w:pPr>
      <w:r>
        <w:rPr>
          <w:rFonts w:ascii="Arial" w:cs="Arial" w:eastAsia="Arial" w:hAnsi="Arial"/>
          <w:b/>
          <w:bCs/>
          <w:color w:val="0B2545"/>
          <w:sz w:val="36"/>
          <w:szCs w:val="36"/>
        </w:rPr>
        <w:t xml:space="preserve">System 1: Genesis Physics Engine Configuration</w:t>
      </w:r>
    </w:p>
    <w:p>
      <w:pPr>
        <w:spacing w:after="140" w:before="0"/>
      </w:pPr>
      <w:r>
        <w:rPr>
          <w:rFonts w:ascii="Arial" w:cs="Arial" w:eastAsia="Arial" w:hAnsi="Arial"/>
          <w:b w:val="false"/>
          <w:bCs w:val="false"/>
          <w:i w:val="false"/>
          <w:iCs w:val="false"/>
          <w:color w:val="000000"/>
          <w:sz w:val="22"/>
          <w:szCs w:val="22"/>
        </w:rPr>
        <w:t xml:space="preserve">Genesis must be configured correctly at the foundation before any other system is built. Wrong choices here propagate failure to everything above.</w:t>
      </w:r>
    </w:p>
    <w:p>
      <w:pPr>
        <w:spacing w:after="80" w:before="0"/>
      </w:pPr>
    </w:p>
    <w:p>
      <w:pPr>
        <w:pStyle w:val="Heading2"/>
        <w:spacing w:after="120" w:before="320"/>
      </w:pPr>
      <w:r>
        <w:rPr>
          <w:rFonts w:ascii="Arial" w:cs="Arial" w:eastAsia="Arial" w:hAnsi="Arial"/>
          <w:b/>
          <w:bCs/>
          <w:color w:val="1A4A8C"/>
          <w:sz w:val="28"/>
          <w:szCs w:val="28"/>
        </w:rPr>
        <w:t xml:space="preserve">1.1  Solver Selection</w:t>
      </w:r>
    </w:p>
    <w:p>
      <w:pPr>
        <w:spacing w:after="140" w:before="0"/>
      </w:pPr>
      <w:r>
        <w:rPr>
          <w:rFonts w:ascii="Arial" w:cs="Arial" w:eastAsia="Arial" w:hAnsi="Arial"/>
          <w:b w:val="false"/>
          <w:bCs w:val="false"/>
          <w:i w:val="false"/>
          <w:iCs w:val="false"/>
          <w:color w:val="000000"/>
          <w:sz w:val="22"/>
          <w:szCs w:val="22"/>
        </w:rPr>
        <w:t xml:space="preserve">Genesis integrates multiple physics solvers in one scene. Each material type requires the correct solver: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Material / Use Case</w:t>
            </w:r>
          </w:p>
        </w:tc>
        <w:tc>
          <w:tcPr>
            <w:tcW w:type="dxa" w:w="24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Genesis Solver</w:t>
            </w:r>
          </w:p>
        </w:tc>
        <w:tc>
          <w:tcPr>
            <w:tcW w:type="dxa" w:w="39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Rover chassis, wheels, rocks, moonbase structure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Rigid Body (MPR + PGS)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High-speed, stable contact for articulated rigid assemblies</w:t>
            </w:r>
          </w:p>
        </w:tc>
      </w:tr>
      <w:tr>
        <w:tc>
          <w:tcPr>
            <w:tcW w:type="dxa" w:w="3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Cable / tether (rigid-link chain segments)</w:t>
            </w:r>
          </w:p>
        </w:tc>
        <w:tc>
          <w:tcPr>
            <w:tcW w:type="dxa" w:w="2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Rigid Body + Ball Joints</w:t>
            </w:r>
          </w:p>
        </w:tc>
        <w:tc>
          <w:tcPr>
            <w:tcW w:type="dxa" w:w="39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Fastest cable model; PBD alternative available for softer cables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Lunar regolith surface deformation under wheels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MPM (Material Point Method)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Handles soil plasticity, wheel ruts, ejecta; GPU-accelerated</w:t>
            </w:r>
          </w:p>
        </w:tc>
      </w:tr>
      <w:tr>
        <w:tc>
          <w:tcPr>
            <w:tcW w:type="dxa" w:w="3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Dust suspension and settling</w:t>
            </w:r>
          </w:p>
        </w:tc>
        <w:tc>
          <w:tcPr>
            <w:tcW w:type="dxa" w:w="2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SPH (Smoothed Particle Hydrodynamics)</w:t>
            </w:r>
          </w:p>
        </w:tc>
        <w:tc>
          <w:tcPr>
            <w:tcW w:type="dxa" w:w="39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Particle-based fluid for airborne dust clouds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Antenna structure flex / large deformation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FEM (Finite Element Method)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Optional — for structural analysis of antenna under load</w:t>
            </w:r>
          </w:p>
        </w:tc>
      </w:tr>
      <w:tr>
        <w:tc>
          <w:tcPr>
            <w:tcW w:type="dxa" w:w="3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Gripper / manipulator contact</w:t>
            </w:r>
          </w:p>
        </w:tc>
        <w:tc>
          <w:tcPr>
            <w:tcW w:type="dxa" w:w="2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Rigid + PBD hybrid</w:t>
            </w:r>
          </w:p>
        </w:tc>
        <w:tc>
          <w:tcPr>
            <w:tcW w:type="dxa" w:w="39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Stable contact during pick-and-place at low speed</w:t>
            </w:r>
          </w:p>
        </w:tc>
      </w:tr>
    </w:tbl>
    <w:p>
      <w:pPr>
        <w:spacing w:after="120" w:before="0"/>
      </w:pPr>
    </w:p>
    <w:p>
      <w:pPr>
        <w:pStyle w:val="Heading2"/>
        <w:spacing w:after="120" w:before="320"/>
      </w:pPr>
      <w:r>
        <w:rPr>
          <w:rFonts w:ascii="Arial" w:cs="Arial" w:eastAsia="Arial" w:hAnsi="Arial"/>
          <w:b/>
          <w:bCs/>
          <w:color w:val="1A4A8C"/>
          <w:sz w:val="28"/>
          <w:szCs w:val="28"/>
        </w:rPr>
        <w:t xml:space="preserve">1.2  Physics Parameters</w:t>
      </w:r>
    </w:p>
    <w:p>
      <w:pPr>
        <w:spacing w:after="140" w:before="0"/>
      </w:pPr>
      <w:r>
        <w:rPr>
          <w:rFonts w:ascii="Arial" w:cs="Arial" w:eastAsia="Arial" w:hAnsi="Arial"/>
          <w:b w:val="false"/>
          <w:bCs w:val="false"/>
          <w:i w:val="false"/>
          <w:iCs w:val="false"/>
          <w:color w:val="000000"/>
          <w:sz w:val="22"/>
          <w:szCs w:val="22"/>
        </w:rPr>
        <w:t xml:space="preserve">These parameters must be set globally and cannot be changed mid-simulation without resetting the scene:</w:t>
      </w:r>
    </w:p>
    <w:p>
      <w:pPr>
        <w:pStyle w:val="ListParagraph"/>
        <w:numPr>
          <w:ilvl w:val="0"/>
          <w:numId w:val="2"/>
        </w:numPr>
        <w:spacing w:after="80" w:before="0"/>
      </w:pPr>
      <w:r>
        <w:rPr>
          <w:rFonts w:ascii="Arial" w:cs="Arial" w:eastAsia="Arial" w:hAnsi="Arial"/>
          <w:b w:val="false"/>
          <w:bCs w:val="false"/>
          <w:color w:val="000000"/>
          <w:sz w:val="21"/>
          <w:szCs w:val="21"/>
        </w:rPr>
        <w:t xml:space="preserve">Gravity vector: [0, 0, -1.622] m/s² (lunar surface standard)</w:t>
      </w:r>
    </w:p>
    <w:p>
      <w:pPr>
        <w:pStyle w:val="ListParagraph"/>
        <w:numPr>
          <w:ilvl w:val="0"/>
          <w:numId w:val="2"/>
        </w:numPr>
        <w:spacing w:after="80" w:before="0"/>
      </w:pPr>
      <w:r>
        <w:rPr>
          <w:rFonts w:ascii="Arial" w:cs="Arial" w:eastAsia="Arial" w:hAnsi="Arial"/>
          <w:b w:val="false"/>
          <w:bCs w:val="false"/>
          <w:color w:val="000000"/>
          <w:sz w:val="21"/>
          <w:szCs w:val="21"/>
        </w:rPr>
        <w:t xml:space="preserve">Simulation timestep: 1/240 s (240 Hz) — critical for cable stability and wheel contact</w:t>
      </w:r>
    </w:p>
    <w:p>
      <w:pPr>
        <w:pStyle w:val="ListParagraph"/>
        <w:numPr>
          <w:ilvl w:val="0"/>
          <w:numId w:val="2"/>
        </w:numPr>
        <w:spacing w:after="80" w:before="0"/>
      </w:pPr>
      <w:r>
        <w:rPr>
          <w:rFonts w:ascii="Arial" w:cs="Arial" w:eastAsia="Arial" w:hAnsi="Arial"/>
          <w:b w:val="false"/>
          <w:bCs w:val="false"/>
          <w:color w:val="000000"/>
          <w:sz w:val="21"/>
          <w:szCs w:val="21"/>
        </w:rPr>
        <w:t xml:space="preserve">Contact solver iterations: minimum 30 for reliable rover-terrain contact</w:t>
      </w:r>
    </w:p>
    <w:p>
      <w:pPr>
        <w:pStyle w:val="ListParagraph"/>
        <w:numPr>
          <w:ilvl w:val="0"/>
          <w:numId w:val="2"/>
        </w:numPr>
        <w:spacing w:after="80" w:before="0"/>
      </w:pPr>
      <w:r>
        <w:rPr>
          <w:rFonts w:ascii="Arial" w:cs="Arial" w:eastAsia="Arial" w:hAnsi="Arial"/>
          <w:b w:val="false"/>
          <w:bCs w:val="false"/>
          <w:color w:val="000000"/>
          <w:sz w:val="21"/>
          <w:szCs w:val="21"/>
        </w:rPr>
        <w:t xml:space="preserve">Friction model: Coulomb with anisotropic extension for regolith directionality</w:t>
      </w:r>
    </w:p>
    <w:p>
      <w:pPr>
        <w:pStyle w:val="ListParagraph"/>
        <w:numPr>
          <w:ilvl w:val="0"/>
          <w:numId w:val="2"/>
        </w:numPr>
        <w:spacing w:after="80" w:before="0"/>
      </w:pPr>
      <w:r>
        <w:rPr>
          <w:rFonts w:ascii="Arial" w:cs="Arial" w:eastAsia="Arial" w:hAnsi="Arial"/>
          <w:b w:val="false"/>
          <w:bCs w:val="false"/>
          <w:color w:val="000000"/>
          <w:sz w:val="21"/>
          <w:szCs w:val="21"/>
        </w:rPr>
        <w:t xml:space="preserve">Collision margin: 0.002 m — prevents tunnelling on thin cable links</w:t>
      </w:r>
    </w:p>
    <w:p>
      <w:pPr>
        <w:pStyle w:val="ListParagraph"/>
        <w:numPr>
          <w:ilvl w:val="0"/>
          <w:numId w:val="2"/>
        </w:numPr>
        <w:spacing w:after="80" w:before="0"/>
      </w:pPr>
      <w:r>
        <w:rPr>
          <w:rFonts w:ascii="Arial" w:cs="Arial" w:eastAsia="Arial" w:hAnsi="Arial"/>
          <w:b w:val="false"/>
          <w:bCs w:val="false"/>
          <w:color w:val="000000"/>
          <w:sz w:val="21"/>
          <w:szCs w:val="21"/>
        </w:rPr>
        <w:t xml:space="preserve">Broadphase: SAP (Sweep and Prune) for scenes with many objects; BVH for large terrains</w:t>
      </w:r>
    </w:p>
    <w:p>
      <w:pPr>
        <w:pStyle w:val="ListParagraph"/>
        <w:numPr>
          <w:ilvl w:val="0"/>
          <w:numId w:val="2"/>
        </w:numPr>
        <w:spacing w:after="80" w:before="0"/>
      </w:pPr>
      <w:r>
        <w:rPr>
          <w:rFonts w:ascii="Arial" w:cs="Arial" w:eastAsia="Arial" w:hAnsi="Arial"/>
          <w:b w:val="false"/>
          <w:bCs w:val="false"/>
          <w:color w:val="000000"/>
          <w:sz w:val="21"/>
          <w:szCs w:val="21"/>
        </w:rPr>
        <w:t xml:space="preserve">Substeps: 4 per frame for cable + terrain coupled simulation</w:t>
      </w:r>
    </w:p>
    <w:p>
      <w:pPr>
        <w:spacing w:after="80" w:before="0"/>
      </w:pPr>
    </w:p>
    <w:p>
      <w:pPr>
        <w:pStyle w:val="Heading2"/>
        <w:spacing w:after="120" w:before="320"/>
      </w:pPr>
      <w:r>
        <w:rPr>
          <w:rFonts w:ascii="Arial" w:cs="Arial" w:eastAsia="Arial" w:hAnsi="Arial"/>
          <w:b/>
          <w:bCs/>
          <w:color w:val="1A4A8C"/>
          <w:sz w:val="28"/>
          <w:szCs w:val="28"/>
        </w:rPr>
        <w:t xml:space="preserve">1.3  GPU vs CPU Backend</w:t>
      </w:r>
    </w:p>
    <w:p>
      <w:pPr>
        <w:spacing w:after="140" w:before="0"/>
      </w:pPr>
      <w:r>
        <w:rPr>
          <w:rFonts w:ascii="Arial" w:cs="Arial" w:eastAsia="Arial" w:hAnsi="Arial"/>
          <w:b w:val="false"/>
          <w:bCs w:val="false"/>
          <w:i w:val="false"/>
          <w:iCs w:val="false"/>
          <w:color w:val="000000"/>
          <w:sz w:val="22"/>
          <w:szCs w:val="22"/>
        </w:rPr>
        <w:t xml:space="preserve">Genesis supports both. For this project:</w:t>
      </w:r>
    </w:p>
    <w:p>
      <w:pPr>
        <w:pStyle w:val="ListParagraph"/>
        <w:numPr>
          <w:ilvl w:val="0"/>
          <w:numId w:val="2"/>
        </w:numPr>
        <w:spacing w:after="80" w:before="0"/>
      </w:pPr>
      <w:r>
        <w:rPr>
          <w:rFonts w:ascii="Arial" w:cs="Arial" w:eastAsia="Arial" w:hAnsi="Arial"/>
          <w:b w:val="false"/>
          <w:bCs w:val="false"/>
          <w:color w:val="000000"/>
          <w:sz w:val="21"/>
          <w:szCs w:val="21"/>
        </w:rPr>
        <w:t xml:space="preserve">GPU backend required for MPM regolith and SPH dust at real-time speeds</w:t>
      </w:r>
    </w:p>
    <w:p>
      <w:pPr>
        <w:pStyle w:val="ListParagraph"/>
        <w:numPr>
          <w:ilvl w:val="0"/>
          <w:numId w:val="2"/>
        </w:numPr>
        <w:spacing w:after="80" w:before="0"/>
      </w:pPr>
      <w:r>
        <w:rPr>
          <w:rFonts w:ascii="Arial" w:cs="Arial" w:eastAsia="Arial" w:hAnsi="Arial"/>
          <w:b w:val="false"/>
          <w:bCs w:val="false"/>
          <w:color w:val="000000"/>
          <w:sz w:val="21"/>
          <w:szCs w:val="21"/>
        </w:rPr>
        <w:t xml:space="preserve">CPU backend acceptable for rigid-only scenes (cable drag without soil deformation)</w:t>
      </w:r>
    </w:p>
    <w:p>
      <w:pPr>
        <w:pStyle w:val="ListParagraph"/>
        <w:numPr>
          <w:ilvl w:val="0"/>
          <w:numId w:val="2"/>
        </w:numPr>
        <w:spacing w:after="80" w:before="0"/>
      </w:pPr>
      <w:r>
        <w:rPr>
          <w:rFonts w:ascii="Arial" w:cs="Arial" w:eastAsia="Arial" w:hAnsi="Arial"/>
          <w:b w:val="false"/>
          <w:bCs w:val="false"/>
          <w:color w:val="000000"/>
          <w:sz w:val="21"/>
          <w:szCs w:val="21"/>
        </w:rPr>
        <w:t xml:space="preserve">CUDA 11.8+ required; fallback CPU path must be maintained for CI/CD pipelines</w:t>
      </w:r>
    </w:p>
    <w:p>
      <w:pPr>
        <w:pStyle w:val="ListParagraph"/>
        <w:numPr>
          <w:ilvl w:val="0"/>
          <w:numId w:val="2"/>
        </w:numPr>
        <w:spacing w:after="80" w:before="0"/>
      </w:pPr>
      <w:r>
        <w:rPr>
          <w:rFonts w:ascii="Arial" w:cs="Arial" w:eastAsia="Arial" w:hAnsi="Arial"/>
          <w:b w:val="false"/>
          <w:bCs w:val="false"/>
          <w:color w:val="000000"/>
          <w:sz w:val="21"/>
          <w:szCs w:val="21"/>
        </w:rPr>
        <w:t xml:space="preserve">Scene serialisation must be deterministic across both backends for reproducibility</w:t>
      </w:r>
    </w:p>
    <w:p>
      <w:pPr>
        <w:spacing w:after="80" w:before="0"/>
      </w:pPr>
    </w:p>
    <w:p>
      <w:pPr>
        <w:pStyle w:val="Heading2"/>
        <w:spacing w:after="120" w:before="320"/>
      </w:pPr>
      <w:r>
        <w:rPr>
          <w:rFonts w:ascii="Arial" w:cs="Arial" w:eastAsia="Arial" w:hAnsi="Arial"/>
          <w:b/>
          <w:bCs/>
          <w:color w:val="1A4A8C"/>
          <w:sz w:val="28"/>
          <w:szCs w:val="28"/>
        </w:rPr>
        <w:t xml:space="preserve">1.4  Scene Lifecycle Management</w:t>
      </w:r>
    </w:p>
    <w:p>
      <w:pPr>
        <w:spacing w:after="140" w:before="0"/>
      </w:pPr>
      <w:r>
        <w:rPr>
          <w:rFonts w:ascii="Arial" w:cs="Arial" w:eastAsia="Arial" w:hAnsi="Arial"/>
          <w:b w:val="false"/>
          <w:bCs w:val="false"/>
          <w:i w:val="false"/>
          <w:iCs w:val="false"/>
          <w:color w:val="000000"/>
          <w:sz w:val="22"/>
          <w:szCs w:val="22"/>
        </w:rPr>
        <w:t xml:space="preserve">Genesis scenes are not hot-reloadable. The simulation must define a strict lifecycle:</w:t>
      </w:r>
    </w:p>
    <w:p>
      <w:pPr>
        <w:pStyle w:val="ListParagraph"/>
        <w:numPr>
          <w:ilvl w:val="0"/>
          <w:numId w:val="2"/>
        </w:numPr>
        <w:spacing w:after="80" w:before="0"/>
      </w:pPr>
      <w:r>
        <w:rPr>
          <w:rFonts w:ascii="Arial" w:cs="Arial" w:eastAsia="Arial" w:hAnsi="Arial"/>
          <w:b w:val="false"/>
          <w:bCs w:val="false"/>
          <w:color w:val="000000"/>
          <w:sz w:val="21"/>
          <w:szCs w:val="21"/>
        </w:rPr>
        <w:t xml:space="preserve">Scene Construction Phase: all entities, constraints, and sensors registered before gs.build()</w:t>
      </w:r>
    </w:p>
    <w:p>
      <w:pPr>
        <w:pStyle w:val="ListParagraph"/>
        <w:numPr>
          <w:ilvl w:val="0"/>
          <w:numId w:val="2"/>
        </w:numPr>
        <w:spacing w:after="80" w:before="0"/>
      </w:pPr>
      <w:r>
        <w:rPr>
          <w:rFonts w:ascii="Arial" w:cs="Arial" w:eastAsia="Arial" w:hAnsi="Arial"/>
          <w:b w:val="false"/>
          <w:bCs w:val="false"/>
          <w:color w:val="000000"/>
          <w:sz w:val="21"/>
          <w:szCs w:val="21"/>
        </w:rPr>
        <w:t xml:space="preserve">Simulation Phase: step loop only — no entity addition after build()</w:t>
      </w:r>
    </w:p>
    <w:p>
      <w:pPr>
        <w:pStyle w:val="ListParagraph"/>
        <w:numPr>
          <w:ilvl w:val="0"/>
          <w:numId w:val="2"/>
        </w:numPr>
        <w:spacing w:after="80" w:before="0"/>
      </w:pPr>
      <w:r>
        <w:rPr>
          <w:rFonts w:ascii="Arial" w:cs="Arial" w:eastAsia="Arial" w:hAnsi="Arial"/>
          <w:b w:val="false"/>
          <w:bCs w:val="false"/>
          <w:color w:val="000000"/>
          <w:sz w:val="21"/>
          <w:szCs w:val="21"/>
        </w:rPr>
        <w:t xml:space="preserve">Teardown Phase: explicit entity deregistration and VRAM flush between scenario runs</w:t>
      </w:r>
    </w:p>
    <w:p>
      <w:pPr>
        <w:pStyle w:val="ListParagraph"/>
        <w:numPr>
          <w:ilvl w:val="0"/>
          <w:numId w:val="2"/>
        </w:numPr>
        <w:spacing w:after="80" w:before="0"/>
      </w:pPr>
      <w:r>
        <w:rPr>
          <w:rFonts w:ascii="Arial" w:cs="Arial" w:eastAsia="Arial" w:hAnsi="Arial"/>
          <w:b w:val="false"/>
          <w:bCs w:val="false"/>
          <w:color w:val="000000"/>
          <w:sz w:val="21"/>
          <w:szCs w:val="21"/>
        </w:rPr>
        <w:t xml:space="preserve">Snapshot/Restore: full scene state serialisation for checkpointing and Monte Carlo branching</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DF0E0" w:val="clear"/>
            <w:tcMar>
              <w:top w:type="dxa" w:w="80"/>
              <w:left w:type="dxa" w:w="120"/>
              <w:bottom w:type="dxa" w:w="80"/>
              <w:right w:type="dxa" w:w="60"/>
            </w:tcMar>
            <w:vAlign w:val="center"/>
          </w:tcPr>
          <w:p>
            <w:pPr>
              <w:jc w:val="center"/>
            </w:pPr>
            <w:r>
              <w:rPr>
                <w:rFonts w:ascii="Arial" w:cs="Arial" w:eastAsia="Arial" w:hAnsi="Arial"/>
                <w:b/>
                <w:bCs/>
                <w:color w:val="C0392B"/>
                <w:sz w:val="26"/>
                <w:szCs w:val="26"/>
              </w:rPr>
              <w:t xml:space="preserve">⚠</w:t>
            </w:r>
          </w:p>
        </w:tc>
        <w:tc>
          <w:tcPr>
            <w:tcW w:type="dxa" w:w="8960"/>
            <w:tcBorders>
              <w:top w:val="none" w:color="FFFFFF" w:sz="0"/>
              <w:left w:val="none" w:color="FFFFFF" w:sz="0"/>
              <w:bottom w:val="none" w:color="FFFFFF" w:sz="0"/>
              <w:right w:val="none" w:color="FFFFFF" w:sz="0"/>
            </w:tcBorders>
            <w:shd w:fill="FDF0E0" w:val="clear"/>
            <w:tcMar>
              <w:top w:type="dxa" w:w="80"/>
              <w:left w:type="dxa" w:w="120"/>
              <w:bottom w:type="dxa" w:w="80"/>
              <w:right w:type="dxa" w:w="120"/>
            </w:tcMar>
          </w:tcPr>
          <w:p>
            <w:r>
              <w:rPr>
                <w:rFonts w:ascii="Arial" w:cs="Arial" w:eastAsia="Arial" w:hAnsi="Arial"/>
                <w:color w:val="C0392B"/>
                <w:sz w:val="21"/>
                <w:szCs w:val="21"/>
              </w:rPr>
              <w:t xml:space="preserve">Critical: Cable links must all be spawned during Construction Phase. Lazy spawning of rigid bodies mid-simulation is not supported in the current Genesis API. The cable chain architecture must pre-allocate all links at scene build time and activate/deactivate them programmatically.</w:t>
            </w:r>
          </w:p>
        </w:tc>
      </w:tr>
    </w:tbl>
    <w:p>
      <w:pPr>
        <w:spacing w:after="160" w:before="0"/>
      </w:pPr>
    </w:p>
    <w:p>
      <w:r>
        <w:br w:type="page"/>
      </w:r>
    </w:p>
    <w:p>
      <w:pPr>
        <w:pStyle w:val="Heading1"/>
        <w:pBdr>
          <w:bottom w:val="single" w:color="0B2545" w:sz="8" w:space="2"/>
        </w:pBdr>
        <w:spacing w:after="160" w:before="400"/>
      </w:pPr>
      <w:r>
        <w:rPr>
          <w:rFonts w:ascii="Arial" w:cs="Arial" w:eastAsia="Arial" w:hAnsi="Arial"/>
          <w:b/>
          <w:bCs/>
          <w:color w:val="0B2545"/>
          <w:sz w:val="36"/>
          <w:szCs w:val="36"/>
        </w:rPr>
        <w:t xml:space="preserve">System 2: Lunar Environment Systems</w:t>
      </w:r>
    </w:p>
    <w:p>
      <w:pPr>
        <w:spacing w:after="140" w:before="0"/>
      </w:pPr>
      <w:r>
        <w:rPr>
          <w:rFonts w:ascii="Arial" w:cs="Arial" w:eastAsia="Arial" w:hAnsi="Arial"/>
          <w:b w:val="false"/>
          <w:bCs w:val="false"/>
          <w:i w:val="false"/>
          <w:iCs w:val="false"/>
          <w:color w:val="000000"/>
          <w:sz w:val="22"/>
          <w:szCs w:val="22"/>
        </w:rPr>
        <w:t xml:space="preserve">The environment is not a backdrop — it is an active simulation participant. Terrain compliance, rock contact, regolith deformation, lighting, and thermal conditions all affect rover behaviour and must be simulated with fidelity.</w:t>
      </w:r>
    </w:p>
    <w:p>
      <w:pPr>
        <w:spacing w:after="80" w:before="0"/>
      </w:pPr>
    </w:p>
    <w:p>
      <w:pPr>
        <w:pStyle w:val="Heading2"/>
        <w:spacing w:after="120" w:before="320"/>
      </w:pPr>
      <w:r>
        <w:rPr>
          <w:rFonts w:ascii="Arial" w:cs="Arial" w:eastAsia="Arial" w:hAnsi="Arial"/>
          <w:b/>
          <w:bCs/>
          <w:color w:val="1A4A8C"/>
          <w:sz w:val="28"/>
          <w:szCs w:val="28"/>
        </w:rPr>
        <w:t xml:space="preserve">2.1  Terrain Generation Pipeline</w:t>
      </w:r>
    </w:p>
    <w:p>
      <w:pPr>
        <w:spacing w:after="140" w:before="0"/>
      </w:pPr>
      <w:r>
        <w:rPr>
          <w:rFonts w:ascii="Arial" w:cs="Arial" w:eastAsia="Arial" w:hAnsi="Arial"/>
          <w:b w:val="false"/>
          <w:bCs w:val="false"/>
          <w:i w:val="false"/>
          <w:iCs w:val="false"/>
          <w:color w:val="000000"/>
          <w:sz w:val="22"/>
          <w:szCs w:val="22"/>
        </w:rPr>
        <w:t xml:space="preserve">Terrain must be procedurally generated, seeded, and reproducible. The pipeline produces a height field consumed by Genesis and a companion slope/normal map used by the navigation stack.</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6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3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Broad undulation / hills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Fractional Brownian Motion (fBm) — 8 octaves of Perlin noise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Height field 0–4 m amplitude over 100 m × 100 m</w:t>
            </w:r>
          </w:p>
        </w:tc>
      </w:tr>
      <w:tr>
        <w:tc>
          <w:tcPr>
            <w:tcW w:type="dxa" w:w="2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Impact craters</w:t>
            </w:r>
          </w:p>
        </w:tc>
        <w:tc>
          <w:tcPr>
            <w:tcW w:type="dxa" w:w="3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Parametric bowl + raised rim model, placed via Poisson disc sampling</w:t>
            </w:r>
          </w:p>
        </w:tc>
        <w:tc>
          <w:tcPr>
            <w:tcW w:type="dxa" w:w="3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Crater list: centre, radius (1–10 m), depth, ejecta blanket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Micro-roughness (regolith texture)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High-frequency noise layer (0.5–5 cm amplitude)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Realistic wheel-slip and IMU vibration signature</w:t>
            </w:r>
          </w:p>
        </w:tc>
      </w:tr>
      <w:tr>
        <w:tc>
          <w:tcPr>
            <w:tcW w:type="dxa" w:w="2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Rock field</w:t>
            </w:r>
          </w:p>
        </w:tc>
        <w:tc>
          <w:tcPr>
            <w:tcW w:type="dxa" w:w="3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Poisson disc sampling; rock meshes from convex hull of random point clouds</w:t>
            </w:r>
          </w:p>
        </w:tc>
        <w:tc>
          <w:tcPr>
            <w:tcW w:type="dxa" w:w="3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N rigid body assets placed at surface-normal-aligned positions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Rilles / channels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Bezier spline subtraction from height field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Linear depression features (optional; activated by seed parameter)</w:t>
            </w:r>
          </w:p>
        </w:tc>
      </w:tr>
      <w:tr>
        <w:tc>
          <w:tcPr>
            <w:tcW w:type="dxa" w:w="2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Moonbase pad</w:t>
            </w:r>
          </w:p>
        </w:tc>
        <w:tc>
          <w:tcPr>
            <w:tcW w:type="dxa" w:w="3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Gaussian smoothing centred on base position</w:t>
            </w:r>
          </w:p>
        </w:tc>
        <w:tc>
          <w:tcPr>
            <w:tcW w:type="dxa" w:w="3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Flat, compacted surface for stable base structure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Height field export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Downsample to Genesis resolution (512×512 or 1024×1024)</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gs.morphs.Terrain height_field array</w:t>
            </w:r>
          </w:p>
        </w:tc>
      </w:tr>
      <w:tr>
        <w:tc>
          <w:tcPr>
            <w:tcW w:type="dxa" w:w="2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Navigation mesh export</w:t>
            </w:r>
          </w:p>
        </w:tc>
        <w:tc>
          <w:tcPr>
            <w:tcW w:type="dxa" w:w="3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Slope map + obstacle inflation → binary traversability grid</w:t>
            </w:r>
          </w:p>
        </w:tc>
        <w:tc>
          <w:tcPr>
            <w:tcW w:type="dxa" w:w="3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Occupied grid consumed by path planner</w:t>
            </w:r>
          </w:p>
        </w:tc>
      </w:tr>
    </w:tbl>
    <w:p>
      <w:pPr>
        <w:spacing w:after="120" w:before="0"/>
      </w:pPr>
    </w:p>
    <w:p>
      <w:pPr>
        <w:pStyle w:val="Heading2"/>
        <w:spacing w:after="120" w:before="320"/>
      </w:pPr>
      <w:r>
        <w:rPr>
          <w:rFonts w:ascii="Arial" w:cs="Arial" w:eastAsia="Arial" w:hAnsi="Arial"/>
          <w:b/>
          <w:bCs/>
          <w:color w:val="1A4A8C"/>
          <w:sz w:val="28"/>
          <w:szCs w:val="28"/>
        </w:rPr>
        <w:t xml:space="preserve">2.2  Regolith Physics (MPM)</w:t>
      </w:r>
    </w:p>
    <w:p>
      <w:pPr>
        <w:spacing w:after="140" w:before="0"/>
      </w:pPr>
      <w:r>
        <w:rPr>
          <w:rFonts w:ascii="Arial" w:cs="Arial" w:eastAsia="Arial" w:hAnsi="Arial"/>
          <w:b w:val="false"/>
          <w:bCs w:val="false"/>
          <w:i w:val="false"/>
          <w:iCs w:val="false"/>
          <w:color w:val="000000"/>
          <w:sz w:val="22"/>
          <w:szCs w:val="22"/>
        </w:rPr>
        <w:t xml:space="preserve">The lunar regolith layer is the most physically significant surface property. Wheel sinkage, traction, rut formation, and ejected material all emerge from the MPM simulation.</w:t>
      </w:r>
    </w:p>
    <w:p>
      <w:pPr>
        <w:pStyle w:val="ListParagraph"/>
        <w:numPr>
          <w:ilvl w:val="0"/>
          <w:numId w:val="2"/>
        </w:numPr>
        <w:spacing w:after="80" w:before="0"/>
      </w:pPr>
      <w:r>
        <w:rPr>
          <w:rFonts w:ascii="Arial" w:cs="Arial" w:eastAsia="Arial" w:hAnsi="Arial"/>
          <w:b w:val="false"/>
          <w:bCs w:val="false"/>
          <w:color w:val="000000"/>
          <w:sz w:val="21"/>
          <w:szCs w:val="21"/>
        </w:rPr>
        <w:t xml:space="preserve">MPM particle resolution: 2 cm for close-up wheel interaction; 10 cm for far field</w:t>
      </w:r>
    </w:p>
    <w:p>
      <w:pPr>
        <w:pStyle w:val="ListParagraph"/>
        <w:numPr>
          <w:ilvl w:val="0"/>
          <w:numId w:val="2"/>
        </w:numPr>
        <w:spacing w:after="80" w:before="0"/>
      </w:pPr>
      <w:r>
        <w:rPr>
          <w:rFonts w:ascii="Arial" w:cs="Arial" w:eastAsia="Arial" w:hAnsi="Arial"/>
          <w:b w:val="false"/>
          <w:bCs w:val="false"/>
          <w:color w:val="000000"/>
          <w:sz w:val="21"/>
          <w:szCs w:val="21"/>
        </w:rPr>
        <w:t xml:space="preserve">Regolith constitutive model: Drucker-Prager elastoplastic with lunar soil parameters</w:t>
      </w:r>
    </w:p>
    <w:p>
      <w:pPr>
        <w:pStyle w:val="ListParagraph"/>
        <w:numPr>
          <w:ilvl w:val="0"/>
          <w:numId w:val="2"/>
        </w:numPr>
        <w:spacing w:after="80" w:before="0"/>
      </w:pPr>
      <w:r>
        <w:rPr>
          <w:rFonts w:ascii="Arial" w:cs="Arial" w:eastAsia="Arial" w:hAnsi="Arial"/>
          <w:b w:val="false"/>
          <w:bCs w:val="false"/>
          <w:color w:val="000000"/>
          <w:sz w:val="21"/>
          <w:szCs w:val="21"/>
        </w:rPr>
        <w:t xml:space="preserve">Bulk density: 1,500 kg/m³ (compacted surface layer); 900 kg/m³ (loose top 2 cm)</w:t>
      </w:r>
    </w:p>
    <w:p>
      <w:pPr>
        <w:pStyle w:val="ListParagraph"/>
        <w:numPr>
          <w:ilvl w:val="0"/>
          <w:numId w:val="2"/>
        </w:numPr>
        <w:spacing w:after="80" w:before="0"/>
      </w:pPr>
      <w:r>
        <w:rPr>
          <w:rFonts w:ascii="Arial" w:cs="Arial" w:eastAsia="Arial" w:hAnsi="Arial"/>
          <w:b w:val="false"/>
          <w:bCs w:val="false"/>
          <w:color w:val="000000"/>
          <w:sz w:val="21"/>
          <w:szCs w:val="21"/>
        </w:rPr>
        <w:t xml:space="preserve">Friction angle: 35–40° (Apollo sample data); cohesion: 0.5 kPa</w:t>
      </w:r>
    </w:p>
    <w:p>
      <w:pPr>
        <w:pStyle w:val="ListParagraph"/>
        <w:numPr>
          <w:ilvl w:val="0"/>
          <w:numId w:val="2"/>
        </w:numPr>
        <w:spacing w:after="80" w:before="0"/>
      </w:pPr>
      <w:r>
        <w:rPr>
          <w:rFonts w:ascii="Arial" w:cs="Arial" w:eastAsia="Arial" w:hAnsi="Arial"/>
          <w:b w:val="false"/>
          <w:bCs w:val="false"/>
          <w:color w:val="000000"/>
          <w:sz w:val="21"/>
          <w:szCs w:val="21"/>
        </w:rPr>
        <w:t xml:space="preserve">Wheel sinkage depth drives traction force — critical for slope traversal correctness</w:t>
      </w:r>
    </w:p>
    <w:p>
      <w:pPr>
        <w:pStyle w:val="ListParagraph"/>
        <w:numPr>
          <w:ilvl w:val="0"/>
          <w:numId w:val="2"/>
        </w:numPr>
        <w:spacing w:after="80" w:before="0"/>
      </w:pPr>
      <w:r>
        <w:rPr>
          <w:rFonts w:ascii="Arial" w:cs="Arial" w:eastAsia="Arial" w:hAnsi="Arial"/>
          <w:b w:val="false"/>
          <w:bCs w:val="false"/>
          <w:color w:val="000000"/>
          <w:sz w:val="21"/>
          <w:szCs w:val="21"/>
        </w:rPr>
        <w:t xml:space="preserve">MPM particles interact with cable drag: cable sinks slightly into soft regolith and must be dragged against soil resistance</w:t>
      </w:r>
    </w:p>
    <w:p>
      <w:pPr>
        <w:spacing w:after="80" w:before="0"/>
      </w:pPr>
    </w:p>
    <w:p>
      <w:pPr>
        <w:pStyle w:val="Heading2"/>
        <w:spacing w:after="120" w:before="320"/>
      </w:pPr>
      <w:r>
        <w:rPr>
          <w:rFonts w:ascii="Arial" w:cs="Arial" w:eastAsia="Arial" w:hAnsi="Arial"/>
          <w:b/>
          <w:bCs/>
          <w:color w:val="1A4A8C"/>
          <w:sz w:val="28"/>
          <w:szCs w:val="28"/>
        </w:rPr>
        <w:t xml:space="preserve">2.3  Lighting and Shadow System</w:t>
      </w:r>
    </w:p>
    <w:p>
      <w:pPr>
        <w:spacing w:after="140" w:before="0"/>
      </w:pPr>
      <w:r>
        <w:rPr>
          <w:rFonts w:ascii="Arial" w:cs="Arial" w:eastAsia="Arial" w:hAnsi="Arial"/>
          <w:b w:val="false"/>
          <w:bCs w:val="false"/>
          <w:i w:val="false"/>
          <w:iCs w:val="false"/>
          <w:color w:val="000000"/>
          <w:sz w:val="22"/>
          <w:szCs w:val="22"/>
        </w:rPr>
        <w:t xml:space="preserve">Lighting is not cosmetic. Shadow geometry affects camera sensor data quality, and sun elevation angle affects solar panel power output.</w:t>
      </w:r>
    </w:p>
    <w:p>
      <w:pPr>
        <w:pStyle w:val="ListParagraph"/>
        <w:numPr>
          <w:ilvl w:val="0"/>
          <w:numId w:val="2"/>
        </w:numPr>
        <w:spacing w:after="80" w:before="0"/>
      </w:pPr>
      <w:r>
        <w:rPr>
          <w:rFonts w:ascii="Arial" w:cs="Arial" w:eastAsia="Arial" w:hAnsi="Arial"/>
          <w:b w:val="false"/>
          <w:bCs w:val="false"/>
          <w:color w:val="000000"/>
          <w:sz w:val="21"/>
          <w:szCs w:val="21"/>
        </w:rPr>
        <w:t xml:space="preserve">Sun modelled as directional light source at configurable elevation (5°–75°) and azimuth</w:t>
      </w:r>
    </w:p>
    <w:p>
      <w:pPr>
        <w:pStyle w:val="ListParagraph"/>
        <w:numPr>
          <w:ilvl w:val="0"/>
          <w:numId w:val="2"/>
        </w:numPr>
        <w:spacing w:after="80" w:before="0"/>
      </w:pPr>
      <w:r>
        <w:rPr>
          <w:rFonts w:ascii="Arial" w:cs="Arial" w:eastAsia="Arial" w:hAnsi="Arial"/>
          <w:b w:val="false"/>
          <w:bCs w:val="false"/>
          <w:color w:val="000000"/>
          <w:sz w:val="21"/>
          <w:szCs w:val="21"/>
        </w:rPr>
        <w:t xml:space="preserve">Lunar day cycle: 29.5 Earth days — simulation can fast-forward or lock sun angle</w:t>
      </w:r>
    </w:p>
    <w:p>
      <w:pPr>
        <w:pStyle w:val="ListParagraph"/>
        <w:numPr>
          <w:ilvl w:val="0"/>
          <w:numId w:val="2"/>
        </w:numPr>
        <w:spacing w:after="80" w:before="0"/>
      </w:pPr>
      <w:r>
        <w:rPr>
          <w:rFonts w:ascii="Arial" w:cs="Arial" w:eastAsia="Arial" w:hAnsi="Arial"/>
          <w:b w:val="false"/>
          <w:bCs w:val="false"/>
          <w:color w:val="000000"/>
          <w:sz w:val="21"/>
          <w:szCs w:val="21"/>
        </w:rPr>
        <w:t xml:space="preserve">Hard shadow casting enabled for terrain, rocks, moonbase, and rover self-shadowing</w:t>
      </w:r>
    </w:p>
    <w:p>
      <w:pPr>
        <w:pStyle w:val="ListParagraph"/>
        <w:numPr>
          <w:ilvl w:val="0"/>
          <w:numId w:val="2"/>
        </w:numPr>
        <w:spacing w:after="80" w:before="0"/>
      </w:pPr>
      <w:r>
        <w:rPr>
          <w:rFonts w:ascii="Arial" w:cs="Arial" w:eastAsia="Arial" w:hAnsi="Arial"/>
          <w:b w:val="false"/>
          <w:bCs w:val="false"/>
          <w:color w:val="000000"/>
          <w:sz w:val="21"/>
          <w:szCs w:val="21"/>
        </w:rPr>
        <w:t xml:space="preserve">Albedo map overlaid on terrain height field (mare basalt: 0.07; highland regolith: 0.12)</w:t>
      </w:r>
    </w:p>
    <w:p>
      <w:pPr>
        <w:pStyle w:val="ListParagraph"/>
        <w:numPr>
          <w:ilvl w:val="0"/>
          <w:numId w:val="2"/>
        </w:numPr>
        <w:spacing w:after="80" w:before="0"/>
      </w:pPr>
      <w:r>
        <w:rPr>
          <w:rFonts w:ascii="Arial" w:cs="Arial" w:eastAsia="Arial" w:hAnsi="Arial"/>
          <w:b w:val="false"/>
          <w:bCs w:val="false"/>
          <w:color w:val="000000"/>
          <w:sz w:val="21"/>
          <w:szCs w:val="21"/>
        </w:rPr>
        <w:t xml:space="preserve">Camera sensor receives physically correct illuminance values for photo-realistic depth perception testing</w:t>
      </w:r>
    </w:p>
    <w:p>
      <w:pPr>
        <w:spacing w:after="80" w:before="0"/>
      </w:pPr>
    </w:p>
    <w:p>
      <w:pPr>
        <w:pStyle w:val="Heading2"/>
        <w:spacing w:after="120" w:before="320"/>
      </w:pPr>
      <w:r>
        <w:rPr>
          <w:rFonts w:ascii="Arial" w:cs="Arial" w:eastAsia="Arial" w:hAnsi="Arial"/>
          <w:b/>
          <w:bCs/>
          <w:color w:val="1A4A8C"/>
          <w:sz w:val="28"/>
          <w:szCs w:val="28"/>
        </w:rPr>
        <w:t xml:space="preserve">2.4  Thermal Environment</w:t>
      </w:r>
    </w:p>
    <w:p>
      <w:pPr>
        <w:spacing w:after="140" w:before="0"/>
      </w:pPr>
      <w:r>
        <w:rPr>
          <w:rFonts w:ascii="Arial" w:cs="Arial" w:eastAsia="Arial" w:hAnsi="Arial"/>
          <w:b w:val="false"/>
          <w:bCs w:val="false"/>
          <w:i w:val="false"/>
          <w:iCs w:val="false"/>
          <w:color w:val="000000"/>
          <w:sz w:val="22"/>
          <w:szCs w:val="22"/>
        </w:rPr>
        <w:t xml:space="preserve">Thermal simulation is not required for all runs but must be available as an optional layer. It drives power budget accuracy and component lifetime modelling.</w:t>
      </w:r>
    </w:p>
    <w:p>
      <w:pPr>
        <w:pStyle w:val="ListParagraph"/>
        <w:numPr>
          <w:ilvl w:val="0"/>
          <w:numId w:val="2"/>
        </w:numPr>
        <w:spacing w:after="80" w:before="0"/>
      </w:pPr>
      <w:r>
        <w:rPr>
          <w:rFonts w:ascii="Arial" w:cs="Arial" w:eastAsia="Arial" w:hAnsi="Arial"/>
          <w:b w:val="false"/>
          <w:bCs w:val="false"/>
          <w:color w:val="000000"/>
          <w:sz w:val="21"/>
          <w:szCs w:val="21"/>
        </w:rPr>
        <w:t xml:space="preserve">Surface temperature: -173°C (night) to +127°C (day) — function of sun angle and albedo</w:t>
      </w:r>
    </w:p>
    <w:p>
      <w:pPr>
        <w:pStyle w:val="ListParagraph"/>
        <w:numPr>
          <w:ilvl w:val="0"/>
          <w:numId w:val="2"/>
        </w:numPr>
        <w:spacing w:after="80" w:before="0"/>
      </w:pPr>
      <w:r>
        <w:rPr>
          <w:rFonts w:ascii="Arial" w:cs="Arial" w:eastAsia="Arial" w:hAnsi="Arial"/>
          <w:b w:val="false"/>
          <w:bCs w:val="false"/>
          <w:color w:val="000000"/>
          <w:sz w:val="21"/>
          <w:szCs w:val="21"/>
        </w:rPr>
        <w:t xml:space="preserve">Thermal model per component: chassis, battery, motor controllers, sensors</w:t>
      </w:r>
    </w:p>
    <w:p>
      <w:pPr>
        <w:pStyle w:val="ListParagraph"/>
        <w:numPr>
          <w:ilvl w:val="0"/>
          <w:numId w:val="2"/>
        </w:numPr>
        <w:spacing w:after="80" w:before="0"/>
      </w:pPr>
      <w:r>
        <w:rPr>
          <w:rFonts w:ascii="Arial" w:cs="Arial" w:eastAsia="Arial" w:hAnsi="Arial"/>
          <w:b w:val="false"/>
          <w:bCs w:val="false"/>
          <w:color w:val="000000"/>
          <w:sz w:val="21"/>
          <w:szCs w:val="21"/>
        </w:rPr>
        <w:t xml:space="preserve">Motor efficiency degrades at extreme temperatures — affects traction force calculations</w:t>
      </w:r>
    </w:p>
    <w:p>
      <w:pPr>
        <w:pStyle w:val="ListParagraph"/>
        <w:numPr>
          <w:ilvl w:val="0"/>
          <w:numId w:val="2"/>
        </w:numPr>
        <w:spacing w:after="80" w:before="0"/>
      </w:pPr>
      <w:r>
        <w:rPr>
          <w:rFonts w:ascii="Arial" w:cs="Arial" w:eastAsia="Arial" w:hAnsi="Arial"/>
          <w:b w:val="false"/>
          <w:bCs w:val="false"/>
          <w:color w:val="000000"/>
          <w:sz w:val="21"/>
          <w:szCs w:val="21"/>
        </w:rPr>
        <w:t xml:space="preserve">Battery capacity is temperature-dependent (Li-ion degradation curve)</w:t>
      </w:r>
    </w:p>
    <w:p>
      <w:pPr>
        <w:pStyle w:val="ListParagraph"/>
        <w:numPr>
          <w:ilvl w:val="0"/>
          <w:numId w:val="2"/>
        </w:numPr>
        <w:spacing w:after="80" w:before="0"/>
      </w:pPr>
      <w:r>
        <w:rPr>
          <w:rFonts w:ascii="Arial" w:cs="Arial" w:eastAsia="Arial" w:hAnsi="Arial"/>
          <w:b w:val="false"/>
          <w:bCs w:val="false"/>
          <w:color w:val="000000"/>
          <w:sz w:val="21"/>
          <w:szCs w:val="21"/>
        </w:rPr>
        <w:t xml:space="preserve">Thermal layer runs at 1 Hz (decoupled from physics at 240 Hz)</w:t>
      </w:r>
    </w:p>
    <w:p>
      <w:pPr>
        <w:spacing w:after="80" w:before="0"/>
      </w:pPr>
    </w:p>
    <w:p>
      <w:pPr>
        <w:pStyle w:val="Heading2"/>
        <w:spacing w:after="120" w:before="320"/>
      </w:pPr>
      <w:r>
        <w:rPr>
          <w:rFonts w:ascii="Arial" w:cs="Arial" w:eastAsia="Arial" w:hAnsi="Arial"/>
          <w:b/>
          <w:bCs/>
          <w:color w:val="1A4A8C"/>
          <w:sz w:val="28"/>
          <w:szCs w:val="28"/>
        </w:rPr>
        <w:t xml:space="preserve">2.5  Vacuum and Dust</w:t>
      </w:r>
    </w:p>
    <w:p>
      <w:pPr>
        <w:pStyle w:val="ListParagraph"/>
        <w:numPr>
          <w:ilvl w:val="0"/>
          <w:numId w:val="2"/>
        </w:numPr>
        <w:spacing w:after="80" w:before="0"/>
      </w:pPr>
      <w:r>
        <w:rPr>
          <w:rFonts w:ascii="Arial" w:cs="Arial" w:eastAsia="Arial" w:hAnsi="Arial"/>
          <w:b w:val="false"/>
          <w:bCs w:val="false"/>
          <w:color w:val="000000"/>
          <w:sz w:val="21"/>
          <w:szCs w:val="21"/>
        </w:rPr>
        <w:t xml:space="preserve">No atmospheric drag — all aerodynamic coefficients set to zero</w:t>
      </w:r>
    </w:p>
    <w:p>
      <w:pPr>
        <w:pStyle w:val="ListParagraph"/>
        <w:numPr>
          <w:ilvl w:val="0"/>
          <w:numId w:val="2"/>
        </w:numPr>
        <w:spacing w:after="80" w:before="0"/>
      </w:pPr>
      <w:r>
        <w:rPr>
          <w:rFonts w:ascii="Arial" w:cs="Arial" w:eastAsia="Arial" w:hAnsi="Arial"/>
          <w:b w:val="false"/>
          <w:bCs w:val="false"/>
          <w:color w:val="000000"/>
          <w:sz w:val="21"/>
          <w:szCs w:val="21"/>
        </w:rPr>
        <w:t xml:space="preserve">Dust suspension modelled via SPH when wheels exceed threshold angular velocity</w:t>
      </w:r>
    </w:p>
    <w:p>
      <w:pPr>
        <w:pStyle w:val="ListParagraph"/>
        <w:numPr>
          <w:ilvl w:val="0"/>
          <w:numId w:val="2"/>
        </w:numPr>
        <w:spacing w:after="80" w:before="0"/>
      </w:pPr>
      <w:r>
        <w:rPr>
          <w:rFonts w:ascii="Arial" w:cs="Arial" w:eastAsia="Arial" w:hAnsi="Arial"/>
          <w:b w:val="false"/>
          <w:bCs w:val="false"/>
          <w:color w:val="000000"/>
          <w:sz w:val="21"/>
          <w:szCs w:val="21"/>
        </w:rPr>
        <w:t xml:space="preserve">Dust deposition on solar panels tracked as efficiency degradation over time</w:t>
      </w:r>
    </w:p>
    <w:p>
      <w:pPr>
        <w:pStyle w:val="ListParagraph"/>
        <w:numPr>
          <w:ilvl w:val="0"/>
          <w:numId w:val="2"/>
        </w:numPr>
        <w:spacing w:after="80" w:before="0"/>
      </w:pPr>
      <w:r>
        <w:rPr>
          <w:rFonts w:ascii="Arial" w:cs="Arial" w:eastAsia="Arial" w:hAnsi="Arial"/>
          <w:b w:val="false"/>
          <w:bCs w:val="false"/>
          <w:color w:val="000000"/>
          <w:sz w:val="21"/>
          <w:szCs w:val="21"/>
        </w:rPr>
        <w:t xml:space="preserve">Dust on camera lens degrades image quality — modelled as noise increase function</w:t>
      </w:r>
    </w:p>
    <w:p>
      <w:pPr>
        <w:spacing w:after="160" w:before="0"/>
      </w:pPr>
    </w:p>
    <w:p>
      <w:r>
        <w:br w:type="page"/>
      </w:r>
    </w:p>
    <w:p>
      <w:pPr>
        <w:pStyle w:val="Heading1"/>
        <w:pBdr>
          <w:bottom w:val="single" w:color="0B2545" w:sz="8" w:space="2"/>
        </w:pBdr>
        <w:spacing w:after="160" w:before="400"/>
      </w:pPr>
      <w:r>
        <w:rPr>
          <w:rFonts w:ascii="Arial" w:cs="Arial" w:eastAsia="Arial" w:hAnsi="Arial"/>
          <w:b/>
          <w:bCs/>
          <w:color w:val="0B2545"/>
          <w:sz w:val="36"/>
          <w:szCs w:val="36"/>
        </w:rPr>
        <w:t xml:space="preserve">System 3: Asset and Scene Pipeline</w:t>
      </w:r>
    </w:p>
    <w:p>
      <w:pPr>
        <w:spacing w:after="140" w:before="0"/>
      </w:pPr>
      <w:r>
        <w:rPr>
          <w:rFonts w:ascii="Arial" w:cs="Arial" w:eastAsia="Arial" w:hAnsi="Arial"/>
          <w:b w:val="false"/>
          <w:bCs w:val="false"/>
          <w:i w:val="false"/>
          <w:iCs w:val="false"/>
          <w:color w:val="000000"/>
          <w:sz w:val="22"/>
          <w:szCs w:val="22"/>
        </w:rPr>
        <w:t xml:space="preserve">All simulation assets must be version-controlled, validated, and composable. No asset should be hardcoded into simulation logic.</w:t>
      </w:r>
    </w:p>
    <w:p>
      <w:pPr>
        <w:spacing w:after="80" w:before="0"/>
      </w:pPr>
    </w:p>
    <w:p>
      <w:pPr>
        <w:pStyle w:val="Heading2"/>
        <w:spacing w:after="120" w:before="320"/>
      </w:pPr>
      <w:r>
        <w:rPr>
          <w:rFonts w:ascii="Arial" w:cs="Arial" w:eastAsia="Arial" w:hAnsi="Arial"/>
          <w:b/>
          <w:bCs/>
          <w:color w:val="1A4A8C"/>
          <w:sz w:val="28"/>
          <w:szCs w:val="28"/>
        </w:rPr>
        <w:t xml:space="preserve">3.1  Asset Types and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20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47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Generation Method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Rover URDF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.urdf (XML)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Programmatic builder — no hand-authored XML; geometry from config parameters</w:t>
            </w:r>
          </w:p>
        </w:tc>
      </w:tr>
      <w:tr>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Terrain mesh</w:t>
            </w:r>
          </w:p>
        </w:tc>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.obj / height field array</w:t>
            </w:r>
          </w:p>
        </w:tc>
        <w:tc>
          <w:tcPr>
            <w:tcW w:type="dxa" w:w="47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Procedural generator — seeded, reproducible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Rock meshes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Convex .obj</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Random convex hull generation from point clouds; validated for single-component collision</w:t>
            </w:r>
          </w:p>
        </w:tc>
      </w:tr>
      <w:tr>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Moonbase structure</w:t>
            </w:r>
          </w:p>
        </w:tc>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.urdf composite</w:t>
            </w:r>
          </w:p>
        </w:tc>
        <w:tc>
          <w:tcPr>
            <w:tcW w:type="dxa" w:w="47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Parameterised box/cylinder assembly; no external mesh assets required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Antenna unit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.urdf composite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Programmatic — mast, dish, base, connector port</w:t>
            </w:r>
          </w:p>
        </w:tc>
      </w:tr>
      <w:tr>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Cable link</w:t>
            </w:r>
          </w:p>
        </w:tc>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Primitive cylinder</w:t>
            </w:r>
          </w:p>
        </w:tc>
        <w:tc>
          <w:tcPr>
            <w:tcW w:type="dxa" w:w="47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Genesis primitive — no mesh file required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Material definitions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.yaml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Physical properties library (friction, density, restitution) per material class</w:t>
            </w:r>
          </w:p>
        </w:tc>
      </w:tr>
      <w:tr>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Texture maps</w:t>
            </w:r>
          </w:p>
        </w:tc>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.png (optional)</w:t>
            </w:r>
          </w:p>
        </w:tc>
        <w:tc>
          <w:tcPr>
            <w:tcW w:type="dxa" w:w="47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Albedo maps for camera sensor photorealism; not required for physics</w:t>
            </w:r>
          </w:p>
        </w:tc>
      </w:tr>
    </w:tbl>
    <w:p>
      <w:pPr>
        <w:spacing w:after="120" w:before="0"/>
      </w:pPr>
    </w:p>
    <w:p>
      <w:pPr>
        <w:pStyle w:val="Heading2"/>
        <w:spacing w:after="120" w:before="320"/>
      </w:pPr>
      <w:r>
        <w:rPr>
          <w:rFonts w:ascii="Arial" w:cs="Arial" w:eastAsia="Arial" w:hAnsi="Arial"/>
          <w:b/>
          <w:bCs/>
          <w:color w:val="1A4A8C"/>
          <w:sz w:val="28"/>
          <w:szCs w:val="28"/>
        </w:rPr>
        <w:t xml:space="preserve">3.2  Scene Composition System</w:t>
      </w:r>
    </w:p>
    <w:p>
      <w:pPr>
        <w:spacing w:after="140" w:before="0"/>
      </w:pPr>
      <w:r>
        <w:rPr>
          <w:rFonts w:ascii="Arial" w:cs="Arial" w:eastAsia="Arial" w:hAnsi="Arial"/>
          <w:b w:val="false"/>
          <w:bCs w:val="false"/>
          <w:i w:val="false"/>
          <w:iCs w:val="false"/>
          <w:color w:val="000000"/>
          <w:sz w:val="22"/>
          <w:szCs w:val="22"/>
        </w:rPr>
        <w:t xml:space="preserve">Scenes are defined entirely in YAML configuration files. No scene geometry is hardcoded in Python. The scene loader reads the YAML and constructs the Genesis scene programmatically.</w:t>
      </w:r>
    </w:p>
    <w:p>
      <w:pPr>
        <w:pStyle w:val="ListParagraph"/>
        <w:numPr>
          <w:ilvl w:val="0"/>
          <w:numId w:val="2"/>
        </w:numPr>
        <w:spacing w:after="80" w:before="0"/>
      </w:pPr>
      <w:r>
        <w:rPr>
          <w:rFonts w:ascii="Arial" w:cs="Arial" w:eastAsia="Arial" w:hAnsi="Arial"/>
          <w:b w:val="false"/>
          <w:bCs w:val="false"/>
          <w:color w:val="000000"/>
          <w:sz w:val="21"/>
          <w:szCs w:val="21"/>
        </w:rPr>
        <w:t xml:space="preserve">scene.yaml: terrain seed, sun angle, rover type, sensor config, mission grid</w:t>
      </w:r>
    </w:p>
    <w:p>
      <w:pPr>
        <w:pStyle w:val="ListParagraph"/>
        <w:numPr>
          <w:ilvl w:val="0"/>
          <w:numId w:val="2"/>
        </w:numPr>
        <w:spacing w:after="80" w:before="0"/>
      </w:pPr>
      <w:r>
        <w:rPr>
          <w:rFonts w:ascii="Arial" w:cs="Arial" w:eastAsia="Arial" w:hAnsi="Arial"/>
          <w:b w:val="false"/>
          <w:bCs w:val="false"/>
          <w:color w:val="000000"/>
          <w:sz w:val="21"/>
          <w:szCs w:val="21"/>
        </w:rPr>
        <w:t xml:space="preserve">rover.yaml: chassis dimensions, wheel geometry, motor specs, sensor mount points</w:t>
      </w:r>
    </w:p>
    <w:p>
      <w:pPr>
        <w:pStyle w:val="ListParagraph"/>
        <w:numPr>
          <w:ilvl w:val="0"/>
          <w:numId w:val="2"/>
        </w:numPr>
        <w:spacing w:after="80" w:before="0"/>
      </w:pPr>
      <w:r>
        <w:rPr>
          <w:rFonts w:ascii="Arial" w:cs="Arial" w:eastAsia="Arial" w:hAnsi="Arial"/>
          <w:b w:val="false"/>
          <w:bCs w:val="false"/>
          <w:color w:val="000000"/>
          <w:sz w:val="21"/>
          <w:szCs w:val="21"/>
        </w:rPr>
        <w:t xml:space="preserve">mission.yaml: antenna grid layout, cable length, deployment sequence, success criteria</w:t>
      </w:r>
    </w:p>
    <w:p>
      <w:pPr>
        <w:pStyle w:val="ListParagraph"/>
        <w:numPr>
          <w:ilvl w:val="0"/>
          <w:numId w:val="2"/>
        </w:numPr>
        <w:spacing w:after="80" w:before="0"/>
      </w:pPr>
      <w:r>
        <w:rPr>
          <w:rFonts w:ascii="Arial" w:cs="Arial" w:eastAsia="Arial" w:hAnsi="Arial"/>
          <w:b w:val="false"/>
          <w:bCs w:val="false"/>
          <w:color w:val="000000"/>
          <w:sz w:val="21"/>
          <w:szCs w:val="21"/>
        </w:rPr>
        <w:t xml:space="preserve">physics.yaml: solver selection, timestep, contact parameters, MPM resolution</w:t>
      </w:r>
    </w:p>
    <w:p>
      <w:pPr>
        <w:pStyle w:val="ListParagraph"/>
        <w:numPr>
          <w:ilvl w:val="0"/>
          <w:numId w:val="2"/>
        </w:numPr>
        <w:spacing w:after="80" w:before="0"/>
      </w:pPr>
      <w:r>
        <w:rPr>
          <w:rFonts w:ascii="Arial" w:cs="Arial" w:eastAsia="Arial" w:hAnsi="Arial"/>
          <w:b w:val="false"/>
          <w:bCs w:val="false"/>
          <w:color w:val="000000"/>
          <w:sz w:val="21"/>
          <w:szCs w:val="21"/>
        </w:rPr>
        <w:t xml:space="preserve">Validation schema: all YAML files validated against JSON Schema before scene construction</w:t>
      </w:r>
    </w:p>
    <w:p>
      <w:pPr>
        <w:spacing w:after="80" w:before="0"/>
      </w:pPr>
    </w:p>
    <w:p>
      <w:pPr>
        <w:pStyle w:val="Heading2"/>
        <w:spacing w:after="120" w:before="320"/>
      </w:pPr>
      <w:r>
        <w:rPr>
          <w:rFonts w:ascii="Arial" w:cs="Arial" w:eastAsia="Arial" w:hAnsi="Arial"/>
          <w:b/>
          <w:bCs/>
          <w:color w:val="1A4A8C"/>
          <w:sz w:val="28"/>
          <w:szCs w:val="28"/>
        </w:rPr>
        <w:t xml:space="preserve">3.3  URDF Validation and Testing</w:t>
      </w:r>
    </w:p>
    <w:p>
      <w:pPr>
        <w:spacing w:after="140" w:before="0"/>
      </w:pPr>
      <w:r>
        <w:rPr>
          <w:rFonts w:ascii="Arial" w:cs="Arial" w:eastAsia="Arial" w:hAnsi="Arial"/>
          <w:b w:val="false"/>
          <w:bCs w:val="false"/>
          <w:i w:val="false"/>
          <w:iCs w:val="false"/>
          <w:color w:val="000000"/>
          <w:sz w:val="22"/>
          <w:szCs w:val="22"/>
        </w:rPr>
        <w:t xml:space="preserve">Every URDF file must pass a three-stage validation pipeline before being used in simulation:</w:t>
      </w:r>
    </w:p>
    <w:p>
      <w:pPr>
        <w:pStyle w:val="ListParagraph"/>
        <w:numPr>
          <w:ilvl w:val="0"/>
          <w:numId w:val="2"/>
        </w:numPr>
        <w:spacing w:after="80" w:before="0"/>
      </w:pPr>
      <w:r>
        <w:rPr>
          <w:rFonts w:ascii="Arial" w:cs="Arial" w:eastAsia="Arial" w:hAnsi="Arial"/>
          <w:b w:val="false"/>
          <w:bCs w:val="false"/>
          <w:color w:val="000000"/>
          <w:sz w:val="21"/>
          <w:szCs w:val="21"/>
        </w:rPr>
        <w:t xml:space="preserve">Stage 1 — XML Schema: valid URDF 1.0 XML; all required fields present; inertia tensors positive-definite</w:t>
      </w:r>
    </w:p>
    <w:p>
      <w:pPr>
        <w:pStyle w:val="ListParagraph"/>
        <w:numPr>
          <w:ilvl w:val="0"/>
          <w:numId w:val="2"/>
        </w:numPr>
        <w:spacing w:after="80" w:before="0"/>
      </w:pPr>
      <w:r>
        <w:rPr>
          <w:rFonts w:ascii="Arial" w:cs="Arial" w:eastAsia="Arial" w:hAnsi="Arial"/>
          <w:b w:val="false"/>
          <w:bCs w:val="false"/>
          <w:color w:val="000000"/>
          <w:sz w:val="21"/>
          <w:szCs w:val="21"/>
        </w:rPr>
        <w:t xml:space="preserve">Stage 2 — Physics Sanity: no zero-mass links; joint limits physically achievable; no overlapping collision geometry at rest pose</w:t>
      </w:r>
    </w:p>
    <w:p>
      <w:pPr>
        <w:pStyle w:val="ListParagraph"/>
        <w:numPr>
          <w:ilvl w:val="0"/>
          <w:numId w:val="2"/>
        </w:numPr>
        <w:spacing w:after="80" w:before="0"/>
      </w:pPr>
      <w:r>
        <w:rPr>
          <w:rFonts w:ascii="Arial" w:cs="Arial" w:eastAsia="Arial" w:hAnsi="Arial"/>
          <w:b w:val="false"/>
          <w:bCs w:val="false"/>
          <w:color w:val="000000"/>
          <w:sz w:val="21"/>
          <w:szCs w:val="21"/>
        </w:rPr>
        <w:t xml:space="preserve">Stage 3 — Genesis Load Test: entity loads without errors; all DOF names resolve; joint PD gains stable at configured timestep</w:t>
      </w:r>
    </w:p>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2545" w:val="clear"/>
            <w:tcMar>
              <w:top w:type="dxa" w:w="140"/>
              <w:left w:type="dxa" w:w="240"/>
              <w:bottom w:type="dxa" w:w="140"/>
              <w:right w:type="dxa" w:w="240"/>
            </w:tcMar>
          </w:tcPr>
          <w:p>
            <w:r>
              <w:rPr>
                <w:rFonts w:ascii="Arial" w:cs="Arial" w:eastAsia="Arial" w:hAnsi="Arial"/>
                <w:b/>
                <w:bCs/>
                <w:color w:val="FFFFFF"/>
                <w:sz w:val="32"/>
                <w:szCs w:val="32"/>
              </w:rPr>
              <w:t xml:space="preserve">PART 2 — ROVER HARDWARE SYSTEMS</w:t>
            </w:r>
          </w:p>
          <w:p>
            <w:r>
              <w:rPr>
                <w:rFonts w:ascii="Arial" w:cs="Arial" w:eastAsia="Arial" w:hAnsi="Arial"/>
                <w:i/>
                <w:iCs/>
                <w:color w:val="A8C8F0"/>
                <w:sz w:val="20"/>
                <w:szCs w:val="20"/>
              </w:rPr>
              <w:t xml:space="preserve">Drive Systems · Power · Thermal · Manipulator Arm</w:t>
            </w:r>
          </w:p>
        </w:tc>
      </w:tr>
    </w:tbl>
    <w:p>
      <w:pPr>
        <w:spacing w:after="160" w:before="0"/>
      </w:pPr>
    </w:p>
    <w:p>
      <w:r>
        <w:br w:type="page"/>
      </w:r>
    </w:p>
    <w:p>
      <w:pPr>
        <w:pStyle w:val="Heading1"/>
        <w:pBdr>
          <w:bottom w:val="single" w:color="0B2545" w:sz="8" w:space="2"/>
        </w:pBdr>
        <w:spacing w:after="160" w:before="400"/>
      </w:pPr>
      <w:r>
        <w:rPr>
          <w:rFonts w:ascii="Arial" w:cs="Arial" w:eastAsia="Arial" w:hAnsi="Arial"/>
          <w:b/>
          <w:bCs/>
          <w:color w:val="0B2545"/>
          <w:sz w:val="36"/>
          <w:szCs w:val="36"/>
        </w:rPr>
        <w:t xml:space="preserve">System 4: Rover Drive Systems</w:t>
      </w:r>
    </w:p>
    <w:p>
      <w:pPr>
        <w:spacing w:after="140" w:before="0"/>
      </w:pPr>
      <w:r>
        <w:rPr>
          <w:rFonts w:ascii="Arial" w:cs="Arial" w:eastAsia="Arial" w:hAnsi="Arial"/>
          <w:b w:val="false"/>
          <w:bCs w:val="false"/>
          <w:i w:val="false"/>
          <w:iCs w:val="false"/>
          <w:color w:val="000000"/>
          <w:sz w:val="22"/>
          <w:szCs w:val="22"/>
        </w:rPr>
        <w:t xml:space="preserve">Three rover drive configurations must be fully implemented and swappable at scene construction time. They share a common interface but have different kinematic models, URDF structures, and tuning parameters.</w:t>
      </w:r>
    </w:p>
    <w:p>
      <w:pPr>
        <w:spacing w:after="80" w:before="0"/>
      </w:pPr>
    </w:p>
    <w:p>
      <w:pPr>
        <w:pStyle w:val="Heading2"/>
        <w:spacing w:after="120" w:before="320"/>
      </w:pPr>
      <w:r>
        <w:rPr>
          <w:rFonts w:ascii="Arial" w:cs="Arial" w:eastAsia="Arial" w:hAnsi="Arial"/>
          <w:b/>
          <w:bCs/>
          <w:color w:val="1A4A8C"/>
          <w:sz w:val="28"/>
          <w:szCs w:val="28"/>
        </w:rPr>
        <w:t xml:space="preserve">4.1  Two-Wheel Differential Drive</w:t>
      </w:r>
    </w:p>
    <w:p>
      <w:pPr>
        <w:spacing w:after="140" w:before="0"/>
      </w:pPr>
      <w:r>
        <w:rPr>
          <w:rFonts w:ascii="Arial" w:cs="Arial" w:eastAsia="Arial" w:hAnsi="Arial"/>
          <w:b w:val="false"/>
          <w:bCs w:val="false"/>
          <w:i w:val="false"/>
          <w:iCs w:val="false"/>
          <w:color w:val="000000"/>
          <w:sz w:val="22"/>
          <w:szCs w:val="22"/>
        </w:rPr>
        <w:t xml:space="preserve">The simplest configuration. Two driven wheels on a shared axle plus a passive front caster. Well-understood kinematics; struggles on uneven terrain due to limited contact distribution.</w:t>
      </w:r>
    </w:p>
    <w:p>
      <w:pPr>
        <w:pStyle w:val="ListParagraph"/>
        <w:numPr>
          <w:ilvl w:val="0"/>
          <w:numId w:val="2"/>
        </w:numPr>
        <w:spacing w:after="80" w:before="0"/>
      </w:pPr>
      <w:r>
        <w:rPr>
          <w:rFonts w:ascii="Arial" w:cs="Arial" w:eastAsia="Arial" w:hAnsi="Arial"/>
          <w:b w:val="false"/>
          <w:bCs w:val="false"/>
          <w:color w:val="000000"/>
          <w:sz w:val="21"/>
          <w:szCs w:val="21"/>
        </w:rPr>
        <w:t xml:space="preserve">Kinematic model: Unicycle (v, ω) → (ω_left, ω_right) via wheel radius and track width</w:t>
      </w:r>
    </w:p>
    <w:p>
      <w:pPr>
        <w:pStyle w:val="ListParagraph"/>
        <w:numPr>
          <w:ilvl w:val="0"/>
          <w:numId w:val="2"/>
        </w:numPr>
        <w:spacing w:after="80" w:before="0"/>
      </w:pPr>
      <w:r>
        <w:rPr>
          <w:rFonts w:ascii="Arial" w:cs="Arial" w:eastAsia="Arial" w:hAnsi="Arial"/>
          <w:b w:val="false"/>
          <w:bCs w:val="false"/>
          <w:color w:val="000000"/>
          <w:sz w:val="21"/>
          <w:szCs w:val="21"/>
        </w:rPr>
        <w:t xml:space="preserve">Track width: 0.70 m; wheel radius: 0.20 m; max torque: 15 N·m per wheel</w:t>
      </w:r>
    </w:p>
    <w:p>
      <w:pPr>
        <w:pStyle w:val="ListParagraph"/>
        <w:numPr>
          <w:ilvl w:val="0"/>
          <w:numId w:val="2"/>
        </w:numPr>
        <w:spacing w:after="80" w:before="0"/>
      </w:pPr>
      <w:r>
        <w:rPr>
          <w:rFonts w:ascii="Arial" w:cs="Arial" w:eastAsia="Arial" w:hAnsi="Arial"/>
          <w:b w:val="false"/>
          <w:bCs w:val="false"/>
          <w:color w:val="000000"/>
          <w:sz w:val="21"/>
          <w:szCs w:val="21"/>
        </w:rPr>
        <w:t xml:space="preserve">Caster: passive sphere joint, 0.10 m radius, modelled as frictionless contact point</w:t>
      </w:r>
    </w:p>
    <w:p>
      <w:pPr>
        <w:pStyle w:val="ListParagraph"/>
        <w:numPr>
          <w:ilvl w:val="0"/>
          <w:numId w:val="2"/>
        </w:numPr>
        <w:spacing w:after="80" w:before="0"/>
      </w:pPr>
      <w:r>
        <w:rPr>
          <w:rFonts w:ascii="Arial" w:cs="Arial" w:eastAsia="Arial" w:hAnsi="Arial"/>
          <w:b w:val="false"/>
          <w:bCs w:val="false"/>
          <w:color w:val="000000"/>
          <w:sz w:val="21"/>
          <w:szCs w:val="21"/>
        </w:rPr>
        <w:t xml:space="preserve">Turning radius: from zero (spin-in-place) to infinity (straight-line)</w:t>
      </w:r>
    </w:p>
    <w:p>
      <w:pPr>
        <w:pStyle w:val="ListParagraph"/>
        <w:numPr>
          <w:ilvl w:val="0"/>
          <w:numId w:val="2"/>
        </w:numPr>
        <w:spacing w:after="80" w:before="0"/>
      </w:pPr>
      <w:r>
        <w:rPr>
          <w:rFonts w:ascii="Arial" w:cs="Arial" w:eastAsia="Arial" w:hAnsi="Arial"/>
          <w:b w:val="false"/>
          <w:bCs w:val="false"/>
          <w:color w:val="000000"/>
          <w:sz w:val="21"/>
          <w:szCs w:val="21"/>
        </w:rPr>
        <w:t xml:space="preserve">Weakness: limited cross-slope stability; caster can dig into soft regolith</w:t>
      </w:r>
    </w:p>
    <w:p>
      <w:pPr>
        <w:pStyle w:val="ListParagraph"/>
        <w:numPr>
          <w:ilvl w:val="0"/>
          <w:numId w:val="2"/>
        </w:numPr>
        <w:spacing w:after="80" w:before="0"/>
      </w:pPr>
      <w:r>
        <w:rPr>
          <w:rFonts w:ascii="Arial" w:cs="Arial" w:eastAsia="Arial" w:hAnsi="Arial"/>
          <w:b w:val="false"/>
          <w:bCs w:val="false"/>
          <w:color w:val="000000"/>
          <w:sz w:val="21"/>
          <w:szCs w:val="21"/>
        </w:rPr>
        <w:t xml:space="preserve">Suspension: rigid — no active compliance; relies on caster compliance for terrain following</w:t>
      </w:r>
    </w:p>
    <w:p>
      <w:pPr>
        <w:spacing w:after="80" w:before="0"/>
      </w:pPr>
    </w:p>
    <w:p>
      <w:pPr>
        <w:pStyle w:val="Heading2"/>
        <w:spacing w:after="120" w:before="320"/>
      </w:pPr>
      <w:r>
        <w:rPr>
          <w:rFonts w:ascii="Arial" w:cs="Arial" w:eastAsia="Arial" w:hAnsi="Arial"/>
          <w:b/>
          <w:bCs/>
          <w:color w:val="1A4A8C"/>
          <w:sz w:val="28"/>
          <w:szCs w:val="28"/>
        </w:rPr>
        <w:t xml:space="preserve">4.2  Three-Wheel Tricycle (Ackermann-like)</w:t>
      </w:r>
    </w:p>
    <w:p>
      <w:pPr>
        <w:spacing w:after="140" w:before="0"/>
      </w:pPr>
      <w:r>
        <w:rPr>
          <w:rFonts w:ascii="Arial" w:cs="Arial" w:eastAsia="Arial" w:hAnsi="Arial"/>
          <w:b w:val="false"/>
          <w:bCs w:val="false"/>
          <w:i w:val="false"/>
          <w:iCs w:val="false"/>
          <w:color w:val="000000"/>
          <w:sz w:val="22"/>
          <w:szCs w:val="22"/>
        </w:rPr>
        <w:t xml:space="preserve">Two rear driven wheels plus one front steerable wheel. Provides proper Ackermann steering geometry, eliminating tyre scrub. More stable on slopes than 2-wheel differential.</w:t>
      </w:r>
    </w:p>
    <w:p>
      <w:pPr>
        <w:pStyle w:val="ListParagraph"/>
        <w:numPr>
          <w:ilvl w:val="0"/>
          <w:numId w:val="2"/>
        </w:numPr>
        <w:spacing w:after="80" w:before="0"/>
      </w:pPr>
      <w:r>
        <w:rPr>
          <w:rFonts w:ascii="Arial" w:cs="Arial" w:eastAsia="Arial" w:hAnsi="Arial"/>
          <w:b w:val="false"/>
          <w:bCs w:val="false"/>
          <w:color w:val="000000"/>
          <w:sz w:val="21"/>
          <w:szCs w:val="21"/>
        </w:rPr>
        <w:t xml:space="preserve">Kinematic model: Bicycle model — steer angle δ and rear speed v_rear; ω = (v/L)·tan(δ)</w:t>
      </w:r>
    </w:p>
    <w:p>
      <w:pPr>
        <w:pStyle w:val="ListParagraph"/>
        <w:numPr>
          <w:ilvl w:val="0"/>
          <w:numId w:val="2"/>
        </w:numPr>
        <w:spacing w:after="80" w:before="0"/>
      </w:pPr>
      <w:r>
        <w:rPr>
          <w:rFonts w:ascii="Arial" w:cs="Arial" w:eastAsia="Arial" w:hAnsi="Arial"/>
          <w:b w:val="false"/>
          <w:bCs w:val="false"/>
          <w:color w:val="000000"/>
          <w:sz w:val="21"/>
          <w:szCs w:val="21"/>
        </w:rPr>
        <w:t xml:space="preserve">Wheelbase L: 0.70 m; max steer angle: ±35°; rear track: 0.70 m</w:t>
      </w:r>
    </w:p>
    <w:p>
      <w:pPr>
        <w:pStyle w:val="ListParagraph"/>
        <w:numPr>
          <w:ilvl w:val="0"/>
          <w:numId w:val="2"/>
        </w:numPr>
        <w:spacing w:after="80" w:before="0"/>
      </w:pPr>
      <w:r>
        <w:rPr>
          <w:rFonts w:ascii="Arial" w:cs="Arial" w:eastAsia="Arial" w:hAnsi="Arial"/>
          <w:b w:val="false"/>
          <w:bCs w:val="false"/>
          <w:color w:val="000000"/>
          <w:sz w:val="21"/>
          <w:szCs w:val="21"/>
        </w:rPr>
        <w:t xml:space="preserve">Front wheel carries 30% of load — important for traction on descent slopes</w:t>
      </w:r>
    </w:p>
    <w:p>
      <w:pPr>
        <w:pStyle w:val="ListParagraph"/>
        <w:numPr>
          <w:ilvl w:val="0"/>
          <w:numId w:val="2"/>
        </w:numPr>
        <w:spacing w:after="80" w:before="0"/>
      </w:pPr>
      <w:r>
        <w:rPr>
          <w:rFonts w:ascii="Arial" w:cs="Arial" w:eastAsia="Arial" w:hAnsi="Arial"/>
          <w:b w:val="false"/>
          <w:bCs w:val="false"/>
          <w:color w:val="000000"/>
          <w:sz w:val="21"/>
          <w:szCs w:val="21"/>
        </w:rPr>
        <w:t xml:space="preserve">Steer joint: position-controlled with 3 N·m limit; PD gains tuned for 240 Hz stability</w:t>
      </w:r>
    </w:p>
    <w:p>
      <w:pPr>
        <w:pStyle w:val="ListParagraph"/>
        <w:numPr>
          <w:ilvl w:val="0"/>
          <w:numId w:val="2"/>
        </w:numPr>
        <w:spacing w:after="80" w:before="0"/>
      </w:pPr>
      <w:r>
        <w:rPr>
          <w:rFonts w:ascii="Arial" w:cs="Arial" w:eastAsia="Arial" w:hAnsi="Arial"/>
          <w:b w:val="false"/>
          <w:bCs w:val="false"/>
          <w:color w:val="000000"/>
          <w:sz w:val="21"/>
          <w:szCs w:val="21"/>
        </w:rPr>
        <w:t xml:space="preserve">Weakness: non-zero minimum turning radius; front wheel digs in on sharp turns in regolith</w:t>
      </w:r>
    </w:p>
    <w:p>
      <w:pPr>
        <w:spacing w:after="80" w:before="0"/>
      </w:pPr>
    </w:p>
    <w:p>
      <w:pPr>
        <w:pStyle w:val="Heading2"/>
        <w:spacing w:after="120" w:before="320"/>
      </w:pPr>
      <w:r>
        <w:rPr>
          <w:rFonts w:ascii="Arial" w:cs="Arial" w:eastAsia="Arial" w:hAnsi="Arial"/>
          <w:b/>
          <w:bCs/>
          <w:color w:val="1A4A8C"/>
          <w:sz w:val="28"/>
          <w:szCs w:val="28"/>
        </w:rPr>
        <w:t xml:space="preserve">4.3  Four-Wheel Skid-Steer</w:t>
      </w:r>
    </w:p>
    <w:p>
      <w:pPr>
        <w:spacing w:after="140" w:before="0"/>
      </w:pPr>
      <w:r>
        <w:rPr>
          <w:rFonts w:ascii="Arial" w:cs="Arial" w:eastAsia="Arial" w:hAnsi="Arial"/>
          <w:b w:val="false"/>
          <w:bCs w:val="false"/>
          <w:i w:val="false"/>
          <w:iCs w:val="false"/>
          <w:color w:val="000000"/>
          <w:sz w:val="22"/>
          <w:szCs w:val="22"/>
        </w:rPr>
        <w:t xml:space="preserve">Four independent drive wheels in a rectangular arrangement. Turns by differential speed between left and right sides (skid steering). Highest traction and stability; highest soil disturbance during turns.</w:t>
      </w:r>
    </w:p>
    <w:p>
      <w:pPr>
        <w:pStyle w:val="ListParagraph"/>
        <w:numPr>
          <w:ilvl w:val="0"/>
          <w:numId w:val="2"/>
        </w:numPr>
        <w:spacing w:after="80" w:before="0"/>
      </w:pPr>
      <w:r>
        <w:rPr>
          <w:rFonts w:ascii="Arial" w:cs="Arial" w:eastAsia="Arial" w:hAnsi="Arial"/>
          <w:b w:val="false"/>
          <w:bCs w:val="false"/>
          <w:color w:val="000000"/>
          <w:sz w:val="21"/>
          <w:szCs w:val="21"/>
        </w:rPr>
        <w:t xml:space="preserve">Kinematic model: identical to 2-wheel differential at the left/right group level</w:t>
      </w:r>
    </w:p>
    <w:p>
      <w:pPr>
        <w:pStyle w:val="ListParagraph"/>
        <w:numPr>
          <w:ilvl w:val="0"/>
          <w:numId w:val="2"/>
        </w:numPr>
        <w:spacing w:after="80" w:before="0"/>
      </w:pPr>
      <w:r>
        <w:rPr>
          <w:rFonts w:ascii="Arial" w:cs="Arial" w:eastAsia="Arial" w:hAnsi="Arial"/>
          <w:b w:val="false"/>
          <w:bCs w:val="false"/>
          <w:color w:val="000000"/>
          <w:sz w:val="21"/>
          <w:szCs w:val="21"/>
        </w:rPr>
        <w:t xml:space="preserve">Track width: 0.68 m; wheelbase: 0.60 m; all four wheels driven at equal speed per side</w:t>
      </w:r>
    </w:p>
    <w:p>
      <w:pPr>
        <w:pStyle w:val="ListParagraph"/>
        <w:numPr>
          <w:ilvl w:val="0"/>
          <w:numId w:val="2"/>
        </w:numPr>
        <w:spacing w:after="80" w:before="0"/>
      </w:pPr>
      <w:r>
        <w:rPr>
          <w:rFonts w:ascii="Arial" w:cs="Arial" w:eastAsia="Arial" w:hAnsi="Arial"/>
          <w:b w:val="false"/>
          <w:bCs w:val="false"/>
          <w:color w:val="000000"/>
          <w:sz w:val="21"/>
          <w:szCs w:val="21"/>
        </w:rPr>
        <w:t xml:space="preserve">No steering joints — all turning achieved by speed differential</w:t>
      </w:r>
    </w:p>
    <w:p>
      <w:pPr>
        <w:pStyle w:val="ListParagraph"/>
        <w:numPr>
          <w:ilvl w:val="0"/>
          <w:numId w:val="2"/>
        </w:numPr>
        <w:spacing w:after="80" w:before="0"/>
      </w:pPr>
      <w:r>
        <w:rPr>
          <w:rFonts w:ascii="Arial" w:cs="Arial" w:eastAsia="Arial" w:hAnsi="Arial"/>
          <w:b w:val="false"/>
          <w:bCs w:val="false"/>
          <w:color w:val="000000"/>
          <w:sz w:val="21"/>
          <w:szCs w:val="21"/>
        </w:rPr>
        <w:t xml:space="preserve">Ground pressure: distributed across 4 contact patches — lowest sinkage per unit mass</w:t>
      </w:r>
    </w:p>
    <w:p>
      <w:pPr>
        <w:pStyle w:val="ListParagraph"/>
        <w:numPr>
          <w:ilvl w:val="0"/>
          <w:numId w:val="2"/>
        </w:numPr>
        <w:spacing w:after="80" w:before="0"/>
      </w:pPr>
      <w:r>
        <w:rPr>
          <w:rFonts w:ascii="Arial" w:cs="Arial" w:eastAsia="Arial" w:hAnsi="Arial"/>
          <w:b w:val="false"/>
          <w:bCs w:val="false"/>
          <w:color w:val="000000"/>
          <w:sz w:val="21"/>
          <w:szCs w:val="21"/>
        </w:rPr>
        <w:t xml:space="preserve">Slope capability: up to 30° with cable drag load; 20° recommended operational limit</w:t>
      </w:r>
    </w:p>
    <w:p>
      <w:pPr>
        <w:pStyle w:val="ListParagraph"/>
        <w:numPr>
          <w:ilvl w:val="0"/>
          <w:numId w:val="2"/>
        </w:numPr>
        <w:spacing w:after="80" w:before="0"/>
      </w:pPr>
      <w:r>
        <w:rPr>
          <w:rFonts w:ascii="Arial" w:cs="Arial" w:eastAsia="Arial" w:hAnsi="Arial"/>
          <w:b w:val="false"/>
          <w:bCs w:val="false"/>
          <w:color w:val="000000"/>
          <w:sz w:val="21"/>
          <w:szCs w:val="21"/>
        </w:rPr>
        <w:t xml:space="preserve">Weakness: high regolith disturbance during in-place rotation; cable can catch on inside rear wheel during sharp turns</w:t>
      </w:r>
    </w:p>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6E4F7" w:val="clear"/>
            <w:tcMar>
              <w:top w:type="dxa" w:w="80"/>
              <w:left w:type="dxa" w:w="120"/>
              <w:bottom w:type="dxa" w:w="80"/>
              <w:right w:type="dxa" w:w="60"/>
            </w:tcMar>
            <w:vAlign w:val="center"/>
          </w:tcPr>
          <w:p>
            <w:pPr>
              <w:jc w:val="center"/>
            </w:pPr>
            <w:r>
              <w:rPr>
                <w:rFonts w:ascii="Arial" w:cs="Arial" w:eastAsia="Arial" w:hAnsi="Arial"/>
                <w:b/>
                <w:bCs/>
                <w:color w:val="0B2545"/>
                <w:sz w:val="26"/>
                <w:szCs w:val="26"/>
              </w:rPr>
              <w:t xml:space="preserve">◆</w:t>
            </w:r>
          </w:p>
        </w:tc>
        <w:tc>
          <w:tcPr>
            <w:tcW w:type="dxa" w:w="896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r>
              <w:rPr>
                <w:rFonts w:ascii="Arial" w:cs="Arial" w:eastAsia="Arial" w:hAnsi="Arial"/>
                <w:color w:val="0B2545"/>
                <w:sz w:val="21"/>
                <w:szCs w:val="21"/>
              </w:rPr>
              <w:t xml:space="preserve">All three configurations must produce statistically equivalent task completion rates on the same terrain seed before the drive system comparison experiment is considered valid. This requires identical PD controller tuning philosophy and identical path planner inputs across all three.</w:t>
            </w:r>
          </w:p>
        </w:tc>
      </w:tr>
    </w:tbl>
    <w:p>
      <w:pPr>
        <w:spacing w:after="120" w:before="0"/>
      </w:pPr>
    </w:p>
    <w:p>
      <w:pPr>
        <w:pStyle w:val="Heading2"/>
        <w:spacing w:after="120" w:before="320"/>
      </w:pPr>
      <w:r>
        <w:rPr>
          <w:rFonts w:ascii="Arial" w:cs="Arial" w:eastAsia="Arial" w:hAnsi="Arial"/>
          <w:b/>
          <w:bCs/>
          <w:color w:val="1A4A8C"/>
          <w:sz w:val="28"/>
          <w:szCs w:val="28"/>
        </w:rPr>
        <w:t xml:space="preserve">4.4  Wheel-Terrain Interaction Model</w:t>
      </w:r>
    </w:p>
    <w:p>
      <w:pPr>
        <w:spacing w:after="140" w:before="0"/>
      </w:pPr>
      <w:r>
        <w:rPr>
          <w:rFonts w:ascii="Arial" w:cs="Arial" w:eastAsia="Arial" w:hAnsi="Arial"/>
          <w:b w:val="false"/>
          <w:bCs w:val="false"/>
          <w:i w:val="false"/>
          <w:iCs w:val="false"/>
          <w:color w:val="000000"/>
          <w:sz w:val="22"/>
          <w:szCs w:val="22"/>
        </w:rPr>
        <w:t xml:space="preserve">This is the most consequential low-level model in the entire simulation. Poor wheel-terrain physics invalidates every drive system comparison.</w:t>
      </w:r>
    </w:p>
    <w:p>
      <w:pPr>
        <w:pStyle w:val="ListParagraph"/>
        <w:numPr>
          <w:ilvl w:val="0"/>
          <w:numId w:val="2"/>
        </w:numPr>
        <w:spacing w:after="80" w:before="0"/>
      </w:pPr>
      <w:r>
        <w:rPr>
          <w:rFonts w:ascii="Arial" w:cs="Arial" w:eastAsia="Arial" w:hAnsi="Arial"/>
          <w:b w:val="false"/>
          <w:bCs w:val="false"/>
          <w:color w:val="000000"/>
          <w:sz w:val="21"/>
          <w:szCs w:val="21"/>
        </w:rPr>
        <w:t xml:space="preserve">Contact model: Hertz contact with Coulomb friction; anisotropic friction for regolith (higher in rolling direction than lateral)</w:t>
      </w:r>
    </w:p>
    <w:p>
      <w:pPr>
        <w:pStyle w:val="ListParagraph"/>
        <w:numPr>
          <w:ilvl w:val="0"/>
          <w:numId w:val="2"/>
        </w:numPr>
        <w:spacing w:after="80" w:before="0"/>
      </w:pPr>
      <w:r>
        <w:rPr>
          <w:rFonts w:ascii="Arial" w:cs="Arial" w:eastAsia="Arial" w:hAnsi="Arial"/>
          <w:b w:val="false"/>
          <w:bCs w:val="false"/>
          <w:color w:val="000000"/>
          <w:sz w:val="21"/>
          <w:szCs w:val="21"/>
        </w:rPr>
        <w:t xml:space="preserve">Wheel slip ratio: computed per wheel from wheel angular velocity vs. ground velocity</w:t>
      </w:r>
    </w:p>
    <w:p>
      <w:pPr>
        <w:pStyle w:val="ListParagraph"/>
        <w:numPr>
          <w:ilvl w:val="0"/>
          <w:numId w:val="2"/>
        </w:numPr>
        <w:spacing w:after="80" w:before="0"/>
      </w:pPr>
      <w:r>
        <w:rPr>
          <w:rFonts w:ascii="Arial" w:cs="Arial" w:eastAsia="Arial" w:hAnsi="Arial"/>
          <w:b w:val="false"/>
          <w:bCs w:val="false"/>
          <w:color w:val="000000"/>
          <w:sz w:val="21"/>
          <w:szCs w:val="21"/>
        </w:rPr>
        <w:t xml:space="preserve">Slip-force curve: Pacejka Magic Formula parameterised to Apollo LRV wheel data</w:t>
      </w:r>
    </w:p>
    <w:p>
      <w:pPr>
        <w:pStyle w:val="ListParagraph"/>
        <w:numPr>
          <w:ilvl w:val="0"/>
          <w:numId w:val="2"/>
        </w:numPr>
        <w:spacing w:after="80" w:before="0"/>
      </w:pPr>
      <w:r>
        <w:rPr>
          <w:rFonts w:ascii="Arial" w:cs="Arial" w:eastAsia="Arial" w:hAnsi="Arial"/>
          <w:b w:val="false"/>
          <w:bCs w:val="false"/>
          <w:color w:val="000000"/>
          <w:sz w:val="21"/>
          <w:szCs w:val="21"/>
        </w:rPr>
        <w:t xml:space="preserve">Sinkage: Bekker-Wong terramechanics model; wheel sinkage function of soil cohesion, friction angle, and wheel load</w:t>
      </w:r>
    </w:p>
    <w:p>
      <w:pPr>
        <w:pStyle w:val="ListParagraph"/>
        <w:numPr>
          <w:ilvl w:val="0"/>
          <w:numId w:val="2"/>
        </w:numPr>
        <w:spacing w:after="80" w:before="0"/>
      </w:pPr>
      <w:r>
        <w:rPr>
          <w:rFonts w:ascii="Arial" w:cs="Arial" w:eastAsia="Arial" w:hAnsi="Arial"/>
          <w:b w:val="false"/>
          <w:bCs w:val="false"/>
          <w:color w:val="000000"/>
          <w:sz w:val="21"/>
          <w:szCs w:val="21"/>
        </w:rPr>
        <w:t xml:space="preserve">Rut formation: tracked in MPM state; subsequent passes experience different resistance in existing ruts</w:t>
      </w:r>
    </w:p>
    <w:p>
      <w:pPr>
        <w:pStyle w:val="ListParagraph"/>
        <w:numPr>
          <w:ilvl w:val="0"/>
          <w:numId w:val="2"/>
        </w:numPr>
        <w:spacing w:after="80" w:before="0"/>
      </w:pPr>
      <w:r>
        <w:rPr>
          <w:rFonts w:ascii="Arial" w:cs="Arial" w:eastAsia="Arial" w:hAnsi="Arial"/>
          <w:b w:val="false"/>
          <w:bCs w:val="false"/>
          <w:color w:val="000000"/>
          <w:sz w:val="21"/>
          <w:szCs w:val="21"/>
        </w:rPr>
        <w:t xml:space="preserve">Cable drag effect on traction: cable tension reduces effective normal force — modelled via force balance</w:t>
      </w:r>
    </w:p>
    <w:p>
      <w:pPr>
        <w:spacing w:after="160" w:before="0"/>
      </w:pPr>
    </w:p>
    <w:p>
      <w:r>
        <w:br w:type="page"/>
      </w:r>
    </w:p>
    <w:p>
      <w:pPr>
        <w:pStyle w:val="Heading1"/>
        <w:pBdr>
          <w:bottom w:val="single" w:color="0B2545" w:sz="8" w:space="2"/>
        </w:pBdr>
        <w:spacing w:after="160" w:before="400"/>
      </w:pPr>
      <w:r>
        <w:rPr>
          <w:rFonts w:ascii="Arial" w:cs="Arial" w:eastAsia="Arial" w:hAnsi="Arial"/>
          <w:b/>
          <w:bCs/>
          <w:color w:val="0B2545"/>
          <w:sz w:val="36"/>
          <w:szCs w:val="36"/>
        </w:rPr>
        <w:t xml:space="preserve">System 5: Power and Thermal Systems</w:t>
      </w:r>
    </w:p>
    <w:p>
      <w:pPr>
        <w:spacing w:after="140" w:before="0"/>
      </w:pPr>
      <w:r>
        <w:rPr>
          <w:rFonts w:ascii="Arial" w:cs="Arial" w:eastAsia="Arial" w:hAnsi="Arial"/>
          <w:b w:val="false"/>
          <w:bCs w:val="false"/>
          <w:i w:val="false"/>
          <w:iCs w:val="false"/>
          <w:color w:val="000000"/>
          <w:sz w:val="22"/>
          <w:szCs w:val="22"/>
        </w:rPr>
        <w:t xml:space="preserve">Power is a hard constraint on mission duration and rover capability. The simulation must model power consumption and generation accurately enough to invalidate missions that would run out of energy before task completion.</w:t>
      </w:r>
    </w:p>
    <w:p>
      <w:pPr>
        <w:spacing w:after="80" w:before="0"/>
      </w:pPr>
    </w:p>
    <w:p>
      <w:pPr>
        <w:pStyle w:val="Heading2"/>
        <w:spacing w:after="120" w:before="320"/>
      </w:pPr>
      <w:r>
        <w:rPr>
          <w:rFonts w:ascii="Arial" w:cs="Arial" w:eastAsia="Arial" w:hAnsi="Arial"/>
          <w:b/>
          <w:bCs/>
          <w:color w:val="1A4A8C"/>
          <w:sz w:val="28"/>
          <w:szCs w:val="28"/>
        </w:rPr>
        <w:t xml:space="preserve">5.1  Power Generation</w:t>
      </w:r>
    </w:p>
    <w:p>
      <w:pPr>
        <w:pStyle w:val="ListParagraph"/>
        <w:numPr>
          <w:ilvl w:val="0"/>
          <w:numId w:val="2"/>
        </w:numPr>
        <w:spacing w:after="80" w:before="0"/>
      </w:pPr>
      <w:r>
        <w:rPr>
          <w:rFonts w:ascii="Arial" w:cs="Arial" w:eastAsia="Arial" w:hAnsi="Arial"/>
          <w:b w:val="false"/>
          <w:bCs w:val="false"/>
          <w:color w:val="000000"/>
          <w:sz w:val="21"/>
          <w:szCs w:val="21"/>
        </w:rPr>
        <w:t xml:space="preserve">Solar array: 4 panels, 0.5 m² each, 22% efficiency, mounted on top of chassis</w:t>
      </w:r>
    </w:p>
    <w:p>
      <w:pPr>
        <w:pStyle w:val="ListParagraph"/>
        <w:numPr>
          <w:ilvl w:val="0"/>
          <w:numId w:val="2"/>
        </w:numPr>
        <w:spacing w:after="80" w:before="0"/>
      </w:pPr>
      <w:r>
        <w:rPr>
          <w:rFonts w:ascii="Arial" w:cs="Arial" w:eastAsia="Arial" w:hAnsi="Arial"/>
          <w:b w:val="false"/>
          <w:bCs w:val="false"/>
          <w:color w:val="000000"/>
          <w:sz w:val="21"/>
          <w:szCs w:val="21"/>
        </w:rPr>
        <w:t xml:space="preserve">Power output: function of sun elevation angle, shadow occlusion, and dust coverage factor</w:t>
      </w:r>
    </w:p>
    <w:p>
      <w:pPr>
        <w:pStyle w:val="ListParagraph"/>
        <w:numPr>
          <w:ilvl w:val="0"/>
          <w:numId w:val="2"/>
        </w:numPr>
        <w:spacing w:after="80" w:before="0"/>
      </w:pPr>
      <w:r>
        <w:rPr>
          <w:rFonts w:ascii="Arial" w:cs="Arial" w:eastAsia="Arial" w:hAnsi="Arial"/>
          <w:b w:val="false"/>
          <w:bCs w:val="false"/>
          <w:color w:val="000000"/>
          <w:sz w:val="21"/>
          <w:szCs w:val="21"/>
        </w:rPr>
        <w:t xml:space="preserve">Peak output: ~75 W at 45° sun elevation on clean panels</w:t>
      </w:r>
    </w:p>
    <w:p>
      <w:pPr>
        <w:pStyle w:val="ListParagraph"/>
        <w:numPr>
          <w:ilvl w:val="0"/>
          <w:numId w:val="2"/>
        </w:numPr>
        <w:spacing w:after="80" w:before="0"/>
      </w:pPr>
      <w:r>
        <w:rPr>
          <w:rFonts w:ascii="Arial" w:cs="Arial" w:eastAsia="Arial" w:hAnsi="Arial"/>
          <w:b w:val="false"/>
          <w:bCs w:val="false"/>
          <w:color w:val="000000"/>
          <w:sz w:val="21"/>
          <w:szCs w:val="21"/>
        </w:rPr>
        <w:t xml:space="preserve">RTG option: configurable constant 40 W output; no shadow dependency</w:t>
      </w:r>
    </w:p>
    <w:p>
      <w:pPr>
        <w:spacing w:after="80" w:before="0"/>
      </w:pPr>
    </w:p>
    <w:p>
      <w:pPr>
        <w:pStyle w:val="Heading2"/>
        <w:spacing w:after="120" w:before="320"/>
      </w:pPr>
      <w:r>
        <w:rPr>
          <w:rFonts w:ascii="Arial" w:cs="Arial" w:eastAsia="Arial" w:hAnsi="Arial"/>
          <w:b/>
          <w:bCs/>
          <w:color w:val="1A4A8C"/>
          <w:sz w:val="28"/>
          <w:szCs w:val="28"/>
        </w:rPr>
        <w:t xml:space="preserve">5.2  Battery Model</w:t>
      </w:r>
    </w:p>
    <w:p>
      <w:pPr>
        <w:pStyle w:val="ListParagraph"/>
        <w:numPr>
          <w:ilvl w:val="0"/>
          <w:numId w:val="2"/>
        </w:numPr>
        <w:spacing w:after="80" w:before="0"/>
      </w:pPr>
      <w:r>
        <w:rPr>
          <w:rFonts w:ascii="Arial" w:cs="Arial" w:eastAsia="Arial" w:hAnsi="Arial"/>
          <w:b w:val="false"/>
          <w:bCs w:val="false"/>
          <w:color w:val="000000"/>
          <w:sz w:val="21"/>
          <w:szCs w:val="21"/>
        </w:rPr>
        <w:t xml:space="preserve">Lithium-ion cell model: equivalent circuit with internal resistance, state-of-charge (SoC) tracking</w:t>
      </w:r>
    </w:p>
    <w:p>
      <w:pPr>
        <w:pStyle w:val="ListParagraph"/>
        <w:numPr>
          <w:ilvl w:val="0"/>
          <w:numId w:val="2"/>
        </w:numPr>
        <w:spacing w:after="80" w:before="0"/>
      </w:pPr>
      <w:r>
        <w:rPr>
          <w:rFonts w:ascii="Arial" w:cs="Arial" w:eastAsia="Arial" w:hAnsi="Arial"/>
          <w:b w:val="false"/>
          <w:bCs w:val="false"/>
          <w:color w:val="000000"/>
          <w:sz w:val="21"/>
          <w:szCs w:val="21"/>
        </w:rPr>
        <w:t xml:space="preserve">Capacity: 500 Wh nominal; usable range 20–95% SoC</w:t>
      </w:r>
    </w:p>
    <w:p>
      <w:pPr>
        <w:pStyle w:val="ListParagraph"/>
        <w:numPr>
          <w:ilvl w:val="0"/>
          <w:numId w:val="2"/>
        </w:numPr>
        <w:spacing w:after="80" w:before="0"/>
      </w:pPr>
      <w:r>
        <w:rPr>
          <w:rFonts w:ascii="Arial" w:cs="Arial" w:eastAsia="Arial" w:hAnsi="Arial"/>
          <w:b w:val="false"/>
          <w:bCs w:val="false"/>
          <w:color w:val="000000"/>
          <w:sz w:val="21"/>
          <w:szCs w:val="21"/>
        </w:rPr>
        <w:t xml:space="preserve">Discharge rate limit: 2C maximum (1,000 W peak draw); sustained 0.5C for cable drag operations</w:t>
      </w:r>
    </w:p>
    <w:p>
      <w:pPr>
        <w:pStyle w:val="ListParagraph"/>
        <w:numPr>
          <w:ilvl w:val="0"/>
          <w:numId w:val="2"/>
        </w:numPr>
        <w:spacing w:after="80" w:before="0"/>
      </w:pPr>
      <w:r>
        <w:rPr>
          <w:rFonts w:ascii="Arial" w:cs="Arial" w:eastAsia="Arial" w:hAnsi="Arial"/>
          <w:b w:val="false"/>
          <w:bCs w:val="false"/>
          <w:color w:val="000000"/>
          <w:sz w:val="21"/>
          <w:szCs w:val="21"/>
        </w:rPr>
        <w:t xml:space="preserve">Temperature derating: capacity reduces 2% per °C below -20°C; efficiency reduces above +40°C</w:t>
      </w:r>
    </w:p>
    <w:p>
      <w:pPr>
        <w:pStyle w:val="ListParagraph"/>
        <w:numPr>
          <w:ilvl w:val="0"/>
          <w:numId w:val="2"/>
        </w:numPr>
        <w:spacing w:after="80" w:before="0"/>
      </w:pPr>
      <w:r>
        <w:rPr>
          <w:rFonts w:ascii="Arial" w:cs="Arial" w:eastAsia="Arial" w:hAnsi="Arial"/>
          <w:b w:val="false"/>
          <w:bCs w:val="false"/>
          <w:color w:val="000000"/>
          <w:sz w:val="21"/>
          <w:szCs w:val="21"/>
        </w:rPr>
        <w:t xml:space="preserve">SoC integrator runs at physics timestep; battery state logged every second</w:t>
      </w:r>
    </w:p>
    <w:p>
      <w:pPr>
        <w:spacing w:after="80" w:before="0"/>
      </w:pPr>
    </w:p>
    <w:p>
      <w:pPr>
        <w:pStyle w:val="Heading2"/>
        <w:spacing w:after="120" w:before="320"/>
      </w:pPr>
      <w:r>
        <w:rPr>
          <w:rFonts w:ascii="Arial" w:cs="Arial" w:eastAsia="Arial" w:hAnsi="Arial"/>
          <w:b/>
          <w:bCs/>
          <w:color w:val="1A4A8C"/>
          <w:sz w:val="28"/>
          <w:szCs w:val="28"/>
        </w:rPr>
        <w:t xml:space="preserve">5.3  Power Budget by Subsystem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90"/>
        <w:gridCol w:w="1890"/>
        <w:gridCol w:w="1980"/>
      </w:tblGrid>
      <w:tr>
        <w:trPr>
          <w:tblHeader/>
        </w:trPr>
        <w:tc>
          <w:tcPr>
            <w:tcW w:type="dxa" w:w="36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189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Idle (W)</w:t>
            </w:r>
          </w:p>
        </w:tc>
        <w:tc>
          <w:tcPr>
            <w:tcW w:type="dxa" w:w="189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Active (W)</w:t>
            </w:r>
          </w:p>
        </w:tc>
        <w:tc>
          <w:tcPr>
            <w:tcW w:type="dxa" w:w="198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Peak (W)</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Drive motors (per wheel × 4)</w:t>
            </w:r>
          </w:p>
        </w:tc>
        <w:tc>
          <w:tcPr>
            <w:tcW w:type="dxa" w:w="18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2</w:t>
            </w:r>
          </w:p>
        </w:tc>
        <w:tc>
          <w:tcPr>
            <w:tcW w:type="dxa" w:w="18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25</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80</w:t>
            </w:r>
          </w:p>
        </w:tc>
      </w:tr>
      <w:tr>
        <w:tc>
          <w:tcPr>
            <w:tcW w:type="dxa" w:w="3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Manipulator arm motors</w:t>
            </w:r>
          </w:p>
        </w:tc>
        <w:tc>
          <w:tcPr>
            <w:tcW w:type="dxa" w:w="189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189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15</w:t>
            </w:r>
          </w:p>
        </w:tc>
        <w:tc>
          <w:tcPr>
            <w:tcW w:type="dxa" w:w="198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40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LiDAR</w:t>
            </w:r>
          </w:p>
        </w:tc>
        <w:tc>
          <w:tcPr>
            <w:tcW w:type="dxa" w:w="18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8</w:t>
            </w:r>
          </w:p>
        </w:tc>
        <w:tc>
          <w:tcPr>
            <w:tcW w:type="dxa" w:w="18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8</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8</w:t>
            </w:r>
          </w:p>
        </w:tc>
      </w:tr>
      <w:tr>
        <w:tc>
          <w:tcPr>
            <w:tcW w:type="dxa" w:w="3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Stereo cameras (pair)</w:t>
            </w:r>
          </w:p>
        </w:tc>
        <w:tc>
          <w:tcPr>
            <w:tcW w:type="dxa" w:w="189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3</w:t>
            </w:r>
          </w:p>
        </w:tc>
        <w:tc>
          <w:tcPr>
            <w:tcW w:type="dxa" w:w="189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3</w:t>
            </w:r>
          </w:p>
        </w:tc>
        <w:tc>
          <w:tcPr>
            <w:tcW w:type="dxa" w:w="198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3</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IMU</w:t>
            </w:r>
          </w:p>
        </w:tc>
        <w:tc>
          <w:tcPr>
            <w:tcW w:type="dxa" w:w="18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0.5</w:t>
            </w:r>
          </w:p>
        </w:tc>
        <w:tc>
          <w:tcPr>
            <w:tcW w:type="dxa" w:w="18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0.5</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0.5</w:t>
            </w:r>
          </w:p>
        </w:tc>
      </w:tr>
      <w:tr>
        <w:tc>
          <w:tcPr>
            <w:tcW w:type="dxa" w:w="3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Compute (autonomy stack)</w:t>
            </w:r>
          </w:p>
        </w:tc>
        <w:tc>
          <w:tcPr>
            <w:tcW w:type="dxa" w:w="189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15</w:t>
            </w:r>
          </w:p>
        </w:tc>
        <w:tc>
          <w:tcPr>
            <w:tcW w:type="dxa" w:w="189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25</w:t>
            </w:r>
          </w:p>
        </w:tc>
        <w:tc>
          <w:tcPr>
            <w:tcW w:type="dxa" w:w="198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35</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Communications (moonbase link)</w:t>
            </w:r>
          </w:p>
        </w:tc>
        <w:tc>
          <w:tcPr>
            <w:tcW w:type="dxa" w:w="18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5</w:t>
            </w:r>
          </w:p>
        </w:tc>
        <w:tc>
          <w:tcPr>
            <w:tcW w:type="dxa" w:w="18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10</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20</w:t>
            </w:r>
          </w:p>
        </w:tc>
      </w:tr>
      <w:tr>
        <w:tc>
          <w:tcPr>
            <w:tcW w:type="dxa" w:w="3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Heating (cold survival)</w:t>
            </w:r>
          </w:p>
        </w:tc>
        <w:tc>
          <w:tcPr>
            <w:tcW w:type="dxa" w:w="189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0</w:t>
            </w:r>
          </w:p>
        </w:tc>
        <w:tc>
          <w:tcPr>
            <w:tcW w:type="dxa" w:w="189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20</w:t>
            </w:r>
          </w:p>
        </w:tc>
        <w:tc>
          <w:tcPr>
            <w:tcW w:type="dxa" w:w="198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40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Total system (typical mission)</w:t>
            </w:r>
          </w:p>
        </w:tc>
        <w:tc>
          <w:tcPr>
            <w:tcW w:type="dxa" w:w="18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34.5</w:t>
            </w:r>
          </w:p>
        </w:tc>
        <w:tc>
          <w:tcPr>
            <w:tcW w:type="dxa" w:w="18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106.5</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226.5</w:t>
            </w:r>
          </w:p>
        </w:tc>
      </w:tr>
    </w:tbl>
    <w:p>
      <w:pPr>
        <w:spacing w:after="120" w:before="0"/>
      </w:pPr>
    </w:p>
    <w:p>
      <w:pPr>
        <w:pStyle w:val="Heading2"/>
        <w:spacing w:after="120" w:before="320"/>
      </w:pPr>
      <w:r>
        <w:rPr>
          <w:rFonts w:ascii="Arial" w:cs="Arial" w:eastAsia="Arial" w:hAnsi="Arial"/>
          <w:b/>
          <w:bCs/>
          <w:color w:val="1A4A8C"/>
          <w:sz w:val="28"/>
          <w:szCs w:val="28"/>
        </w:rPr>
        <w:t xml:space="preserve">5.4  Thermal Model</w:t>
      </w:r>
    </w:p>
    <w:p>
      <w:pPr>
        <w:pStyle w:val="ListParagraph"/>
        <w:numPr>
          <w:ilvl w:val="0"/>
          <w:numId w:val="2"/>
        </w:numPr>
        <w:spacing w:after="80" w:before="0"/>
      </w:pPr>
      <w:r>
        <w:rPr>
          <w:rFonts w:ascii="Arial" w:cs="Arial" w:eastAsia="Arial" w:hAnsi="Arial"/>
          <w:b w:val="false"/>
          <w:bCs w:val="false"/>
          <w:color w:val="000000"/>
          <w:sz w:val="21"/>
          <w:szCs w:val="21"/>
        </w:rPr>
        <w:t xml:space="preserve">Each component has: operating range, survival range, thermal mass, heat generation, and radiative area</w:t>
      </w:r>
    </w:p>
    <w:p>
      <w:pPr>
        <w:pStyle w:val="ListParagraph"/>
        <w:numPr>
          <w:ilvl w:val="0"/>
          <w:numId w:val="2"/>
        </w:numPr>
        <w:spacing w:after="80" w:before="0"/>
      </w:pPr>
      <w:r>
        <w:rPr>
          <w:rFonts w:ascii="Arial" w:cs="Arial" w:eastAsia="Arial" w:hAnsi="Arial"/>
          <w:b w:val="false"/>
          <w:bCs w:val="false"/>
          <w:color w:val="000000"/>
          <w:sz w:val="21"/>
          <w:szCs w:val="21"/>
        </w:rPr>
        <w:t xml:space="preserve">Motor controller temperature tracked — motor torque limit derated above 60°C</w:t>
      </w:r>
    </w:p>
    <w:p>
      <w:pPr>
        <w:pStyle w:val="ListParagraph"/>
        <w:numPr>
          <w:ilvl w:val="0"/>
          <w:numId w:val="2"/>
        </w:numPr>
        <w:spacing w:after="80" w:before="0"/>
      </w:pPr>
      <w:r>
        <w:rPr>
          <w:rFonts w:ascii="Arial" w:cs="Arial" w:eastAsia="Arial" w:hAnsi="Arial"/>
          <w:b w:val="false"/>
          <w:bCs w:val="false"/>
          <w:color w:val="000000"/>
          <w:sz w:val="21"/>
          <w:szCs w:val="21"/>
        </w:rPr>
        <w:t xml:space="preserve">Battery heater activates below -10°C — adds to power budget</w:t>
      </w:r>
    </w:p>
    <w:p>
      <w:pPr>
        <w:pStyle w:val="ListParagraph"/>
        <w:numPr>
          <w:ilvl w:val="0"/>
          <w:numId w:val="2"/>
        </w:numPr>
        <w:spacing w:after="80" w:before="0"/>
      </w:pPr>
      <w:r>
        <w:rPr>
          <w:rFonts w:ascii="Arial" w:cs="Arial" w:eastAsia="Arial" w:hAnsi="Arial"/>
          <w:b w:val="false"/>
          <w:bCs w:val="false"/>
          <w:color w:val="000000"/>
          <w:sz w:val="21"/>
          <w:szCs w:val="21"/>
        </w:rPr>
        <w:t xml:space="preserve">Radiator panel area and emissivity determine passive cooling rate</w:t>
      </w:r>
    </w:p>
    <w:p>
      <w:pPr>
        <w:pStyle w:val="ListParagraph"/>
        <w:numPr>
          <w:ilvl w:val="0"/>
          <w:numId w:val="2"/>
        </w:numPr>
        <w:spacing w:after="80" w:before="0"/>
      </w:pPr>
      <w:r>
        <w:rPr>
          <w:rFonts w:ascii="Arial" w:cs="Arial" w:eastAsia="Arial" w:hAnsi="Arial"/>
          <w:b w:val="false"/>
          <w:bCs w:val="false"/>
          <w:color w:val="000000"/>
          <w:sz w:val="21"/>
          <w:szCs w:val="21"/>
        </w:rPr>
        <w:t xml:space="preserve">Thermal solver runs at 1 Hz; events (overheat, cutoff) trigger immediate physics effects</w:t>
      </w:r>
    </w:p>
    <w:p>
      <w:pPr>
        <w:spacing w:after="160" w:before="0"/>
      </w:pPr>
    </w:p>
    <w:p>
      <w:r>
        <w:br w:type="page"/>
      </w:r>
    </w:p>
    <w:p>
      <w:pPr>
        <w:pStyle w:val="Heading1"/>
        <w:pBdr>
          <w:bottom w:val="single" w:color="0B2545" w:sz="8" w:space="2"/>
        </w:pBdr>
        <w:spacing w:after="160" w:before="400"/>
      </w:pPr>
      <w:r>
        <w:rPr>
          <w:rFonts w:ascii="Arial" w:cs="Arial" w:eastAsia="Arial" w:hAnsi="Arial"/>
          <w:b/>
          <w:bCs/>
          <w:color w:val="0B2545"/>
          <w:sz w:val="36"/>
          <w:szCs w:val="36"/>
        </w:rPr>
        <w:t xml:space="preserve">System 6: Manipulator Arm and End-Effector</w:t>
      </w:r>
    </w:p>
    <w:p>
      <w:pPr>
        <w:spacing w:after="140" w:before="0"/>
      </w:pPr>
      <w:r>
        <w:rPr>
          <w:rFonts w:ascii="Arial" w:cs="Arial" w:eastAsia="Arial" w:hAnsi="Arial"/>
          <w:b w:val="false"/>
          <w:bCs w:val="false"/>
          <w:i w:val="false"/>
          <w:iCs w:val="false"/>
          <w:color w:val="000000"/>
          <w:sz w:val="22"/>
          <w:szCs w:val="22"/>
        </w:rPr>
        <w:t xml:space="preserve">The antenna deployment task requires a rover-mounted manipulator arm capable of picking up the antenna from the depot, securing it during transport, and precisely placing it at the grid target. This is the most mechanically complex system on the rover.</w:t>
      </w:r>
    </w:p>
    <w:p>
      <w:pPr>
        <w:spacing w:after="80" w:before="0"/>
      </w:pPr>
    </w:p>
    <w:p>
      <w:pPr>
        <w:pStyle w:val="Heading2"/>
        <w:spacing w:after="120" w:before="320"/>
      </w:pPr>
      <w:r>
        <w:rPr>
          <w:rFonts w:ascii="Arial" w:cs="Arial" w:eastAsia="Arial" w:hAnsi="Arial"/>
          <w:b/>
          <w:bCs/>
          <w:color w:val="1A4A8C"/>
          <w:sz w:val="28"/>
          <w:szCs w:val="28"/>
        </w:rPr>
        <w:t xml:space="preserve">6.1  Arm Configuration</w:t>
      </w:r>
    </w:p>
    <w:p>
      <w:pPr>
        <w:pStyle w:val="ListParagraph"/>
        <w:numPr>
          <w:ilvl w:val="0"/>
          <w:numId w:val="2"/>
        </w:numPr>
        <w:spacing w:after="80" w:before="0"/>
      </w:pPr>
      <w:r>
        <w:rPr>
          <w:rFonts w:ascii="Arial" w:cs="Arial" w:eastAsia="Arial" w:hAnsi="Arial"/>
          <w:b w:val="false"/>
          <w:bCs w:val="false"/>
          <w:color w:val="000000"/>
          <w:sz w:val="21"/>
          <w:szCs w:val="21"/>
        </w:rPr>
        <w:t xml:space="preserve">4-DOF planar arm: shoulder (revolute, ±90°), elbow (revolute, ±120°), wrist pitch (revolute, ±90°), wrist roll (revolute, 360°)</w:t>
      </w:r>
    </w:p>
    <w:p>
      <w:pPr>
        <w:pStyle w:val="ListParagraph"/>
        <w:numPr>
          <w:ilvl w:val="0"/>
          <w:numId w:val="2"/>
        </w:numPr>
        <w:spacing w:after="80" w:before="0"/>
      </w:pPr>
      <w:r>
        <w:rPr>
          <w:rFonts w:ascii="Arial" w:cs="Arial" w:eastAsia="Arial" w:hAnsi="Arial"/>
          <w:b w:val="false"/>
          <w:bCs w:val="false"/>
          <w:color w:val="000000"/>
          <w:sz w:val="21"/>
          <w:szCs w:val="21"/>
        </w:rPr>
        <w:t xml:space="preserve">Reach: 0.90 m fully extended; stow position: folded behind chassis, no protrusion</w:t>
      </w:r>
    </w:p>
    <w:p>
      <w:pPr>
        <w:pStyle w:val="ListParagraph"/>
        <w:numPr>
          <w:ilvl w:val="0"/>
          <w:numId w:val="2"/>
        </w:numPr>
        <w:spacing w:after="80" w:before="0"/>
      </w:pPr>
      <w:r>
        <w:rPr>
          <w:rFonts w:ascii="Arial" w:cs="Arial" w:eastAsia="Arial" w:hAnsi="Arial"/>
          <w:b w:val="false"/>
          <w:bCs w:val="false"/>
          <w:color w:val="000000"/>
          <w:sz w:val="21"/>
          <w:szCs w:val="21"/>
        </w:rPr>
        <w:t xml:space="preserve">Payload capacity: 12 kg (antenna + cable reel combined at lunar gravity)</w:t>
      </w:r>
    </w:p>
    <w:p>
      <w:pPr>
        <w:pStyle w:val="ListParagraph"/>
        <w:numPr>
          <w:ilvl w:val="0"/>
          <w:numId w:val="2"/>
        </w:numPr>
        <w:spacing w:after="80" w:before="0"/>
      </w:pPr>
      <w:r>
        <w:rPr>
          <w:rFonts w:ascii="Arial" w:cs="Arial" w:eastAsia="Arial" w:hAnsi="Arial"/>
          <w:b w:val="false"/>
          <w:bCs w:val="false"/>
          <w:color w:val="000000"/>
          <w:sz w:val="21"/>
          <w:szCs w:val="21"/>
        </w:rPr>
        <w:t xml:space="preserve">Joint position accuracy: ±0.5° for placement repeatability</w:t>
      </w:r>
    </w:p>
    <w:p>
      <w:pPr>
        <w:pStyle w:val="ListParagraph"/>
        <w:numPr>
          <w:ilvl w:val="0"/>
          <w:numId w:val="2"/>
        </w:numPr>
        <w:spacing w:after="80" w:before="0"/>
      </w:pPr>
      <w:r>
        <w:rPr>
          <w:rFonts w:ascii="Arial" w:cs="Arial" w:eastAsia="Arial" w:hAnsi="Arial"/>
          <w:b w:val="false"/>
          <w:bCs w:val="false"/>
          <w:color w:val="000000"/>
          <w:sz w:val="21"/>
          <w:szCs w:val="21"/>
        </w:rPr>
        <w:t xml:space="preserve">All joints torque-limited with software position limits enforced in controller</w:t>
      </w:r>
    </w:p>
    <w:p>
      <w:pPr>
        <w:spacing w:after="80" w:before="0"/>
      </w:pPr>
    </w:p>
    <w:p>
      <w:pPr>
        <w:pStyle w:val="Heading2"/>
        <w:spacing w:after="120" w:before="320"/>
      </w:pPr>
      <w:r>
        <w:rPr>
          <w:rFonts w:ascii="Arial" w:cs="Arial" w:eastAsia="Arial" w:hAnsi="Arial"/>
          <w:b/>
          <w:bCs/>
          <w:color w:val="1A4A8C"/>
          <w:sz w:val="28"/>
          <w:szCs w:val="28"/>
        </w:rPr>
        <w:t xml:space="preserve">6.2  End-Effector (Gripper)</w:t>
      </w:r>
    </w:p>
    <w:p>
      <w:pPr>
        <w:pStyle w:val="ListParagraph"/>
        <w:numPr>
          <w:ilvl w:val="0"/>
          <w:numId w:val="2"/>
        </w:numPr>
        <w:spacing w:after="80" w:before="0"/>
      </w:pPr>
      <w:r>
        <w:rPr>
          <w:rFonts w:ascii="Arial" w:cs="Arial" w:eastAsia="Arial" w:hAnsi="Arial"/>
          <w:b w:val="false"/>
          <w:bCs w:val="false"/>
          <w:color w:val="000000"/>
          <w:sz w:val="21"/>
          <w:szCs w:val="21"/>
        </w:rPr>
        <w:t xml:space="preserve">3-finger parallel jaw gripper with internal force-torque sensing</w:t>
      </w:r>
    </w:p>
    <w:p>
      <w:pPr>
        <w:pStyle w:val="ListParagraph"/>
        <w:numPr>
          <w:ilvl w:val="0"/>
          <w:numId w:val="2"/>
        </w:numPr>
        <w:spacing w:after="80" w:before="0"/>
      </w:pPr>
      <w:r>
        <w:rPr>
          <w:rFonts w:ascii="Arial" w:cs="Arial" w:eastAsia="Arial" w:hAnsi="Arial"/>
          <w:b w:val="false"/>
          <w:bCs w:val="false"/>
          <w:color w:val="000000"/>
          <w:sz w:val="21"/>
          <w:szCs w:val="21"/>
        </w:rPr>
        <w:t xml:space="preserve">Jaw open width: 0–0.40 m; grip force: 0–50 N per finger</w:t>
      </w:r>
    </w:p>
    <w:p>
      <w:pPr>
        <w:pStyle w:val="ListParagraph"/>
        <w:numPr>
          <w:ilvl w:val="0"/>
          <w:numId w:val="2"/>
        </w:numPr>
        <w:spacing w:after="80" w:before="0"/>
      </w:pPr>
      <w:r>
        <w:rPr>
          <w:rFonts w:ascii="Arial" w:cs="Arial" w:eastAsia="Arial" w:hAnsi="Arial"/>
          <w:b w:val="false"/>
          <w:bCs w:val="false"/>
          <w:color w:val="000000"/>
          <w:sz w:val="21"/>
          <w:szCs w:val="21"/>
        </w:rPr>
        <w:t xml:space="preserve">Compliant fingertips: rubber-equivalent material modelled with FEM for stable grasp on antenna mast</w:t>
      </w:r>
    </w:p>
    <w:p>
      <w:pPr>
        <w:pStyle w:val="ListParagraph"/>
        <w:numPr>
          <w:ilvl w:val="0"/>
          <w:numId w:val="2"/>
        </w:numPr>
        <w:spacing w:after="80" w:before="0"/>
      </w:pPr>
      <w:r>
        <w:rPr>
          <w:rFonts w:ascii="Arial" w:cs="Arial" w:eastAsia="Arial" w:hAnsi="Arial"/>
          <w:b w:val="false"/>
          <w:bCs w:val="false"/>
          <w:color w:val="000000"/>
          <w:sz w:val="21"/>
          <w:szCs w:val="21"/>
        </w:rPr>
        <w:t xml:space="preserve">Cable connector port: dedicated locking mechanism at wrist — engages cable connector with 2 mm alignment tolerance</w:t>
      </w:r>
    </w:p>
    <w:p>
      <w:pPr>
        <w:pStyle w:val="ListParagraph"/>
        <w:numPr>
          <w:ilvl w:val="0"/>
          <w:numId w:val="2"/>
        </w:numPr>
        <w:spacing w:after="80" w:before="0"/>
      </w:pPr>
      <w:r>
        <w:rPr>
          <w:rFonts w:ascii="Arial" w:cs="Arial" w:eastAsia="Arial" w:hAnsi="Arial"/>
          <w:b w:val="false"/>
          <w:bCs w:val="false"/>
          <w:color w:val="000000"/>
          <w:sz w:val="21"/>
          <w:szCs w:val="21"/>
        </w:rPr>
        <w:t xml:space="preserve">Force-torque sensor at wrist: 6-axis, 0.1 N / 0.01 N·m resolution — drives grasp quality assessment</w:t>
      </w:r>
    </w:p>
    <w:p>
      <w:pPr>
        <w:spacing w:after="80" w:before="0"/>
      </w:pPr>
    </w:p>
    <w:p>
      <w:pPr>
        <w:pStyle w:val="Heading2"/>
        <w:spacing w:after="120" w:before="320"/>
      </w:pPr>
      <w:r>
        <w:rPr>
          <w:rFonts w:ascii="Arial" w:cs="Arial" w:eastAsia="Arial" w:hAnsi="Arial"/>
          <w:b/>
          <w:bCs/>
          <w:color w:val="1A4A8C"/>
          <w:sz w:val="28"/>
          <w:szCs w:val="28"/>
        </w:rPr>
        <w:t xml:space="preserve">6.3  Motion Planning</w:t>
      </w:r>
    </w:p>
    <w:p>
      <w:pPr>
        <w:pStyle w:val="ListParagraph"/>
        <w:numPr>
          <w:ilvl w:val="0"/>
          <w:numId w:val="2"/>
        </w:numPr>
        <w:spacing w:after="80" w:before="0"/>
      </w:pPr>
      <w:r>
        <w:rPr>
          <w:rFonts w:ascii="Arial" w:cs="Arial" w:eastAsia="Arial" w:hAnsi="Arial"/>
          <w:b w:val="false"/>
          <w:bCs w:val="false"/>
          <w:color w:val="000000"/>
          <w:sz w:val="21"/>
          <w:szCs w:val="21"/>
        </w:rPr>
        <w:t xml:space="preserve">Inverse kinematics: closed-form solution for 4-DOF arm; Jacobian pseudoinverse for singularity avoidance</w:t>
      </w:r>
    </w:p>
    <w:p>
      <w:pPr>
        <w:pStyle w:val="ListParagraph"/>
        <w:numPr>
          <w:ilvl w:val="0"/>
          <w:numId w:val="2"/>
        </w:numPr>
        <w:spacing w:after="80" w:before="0"/>
      </w:pPr>
      <w:r>
        <w:rPr>
          <w:rFonts w:ascii="Arial" w:cs="Arial" w:eastAsia="Arial" w:hAnsi="Arial"/>
          <w:b w:val="false"/>
          <w:bCs w:val="false"/>
          <w:color w:val="000000"/>
          <w:sz w:val="21"/>
          <w:szCs w:val="21"/>
        </w:rPr>
        <w:t xml:space="preserve">Collision-aware motion planning: OMPL-based planner with arm-to-chassis and arm-to-terrain collision checking</w:t>
      </w:r>
    </w:p>
    <w:p>
      <w:pPr>
        <w:pStyle w:val="ListParagraph"/>
        <w:numPr>
          <w:ilvl w:val="0"/>
          <w:numId w:val="2"/>
        </w:numPr>
        <w:spacing w:after="80" w:before="0"/>
      </w:pPr>
      <w:r>
        <w:rPr>
          <w:rFonts w:ascii="Arial" w:cs="Arial" w:eastAsia="Arial" w:hAnsi="Arial"/>
          <w:b w:val="false"/>
          <w:bCs w:val="false"/>
          <w:color w:val="000000"/>
          <w:sz w:val="21"/>
          <w:szCs w:val="21"/>
        </w:rPr>
        <w:t xml:space="preserve">Grasp library: pre-computed approach trajectories for antenna mast from 8 orientations; executed as trajectory tracking</w:t>
      </w:r>
    </w:p>
    <w:p>
      <w:pPr>
        <w:pStyle w:val="ListParagraph"/>
        <w:numPr>
          <w:ilvl w:val="0"/>
          <w:numId w:val="2"/>
        </w:numPr>
        <w:spacing w:after="80" w:before="0"/>
      </w:pPr>
      <w:r>
        <w:rPr>
          <w:rFonts w:ascii="Arial" w:cs="Arial" w:eastAsia="Arial" w:hAnsi="Arial"/>
          <w:b w:val="false"/>
          <w:bCs w:val="false"/>
          <w:color w:val="000000"/>
          <w:sz w:val="21"/>
          <w:szCs w:val="21"/>
        </w:rPr>
        <w:t xml:space="preserve">Placement routine: approach → contact detection via F/T sensor → compliance-based settle → release → retreat</w:t>
      </w:r>
    </w:p>
    <w:p>
      <w:pPr>
        <w:pStyle w:val="ListParagraph"/>
        <w:numPr>
          <w:ilvl w:val="0"/>
          <w:numId w:val="2"/>
        </w:numPr>
        <w:spacing w:after="80" w:before="0"/>
      </w:pPr>
      <w:r>
        <w:rPr>
          <w:rFonts w:ascii="Arial" w:cs="Arial" w:eastAsia="Arial" w:hAnsi="Arial"/>
          <w:b w:val="false"/>
          <w:bCs w:val="false"/>
          <w:color w:val="000000"/>
          <w:sz w:val="21"/>
          <w:szCs w:val="21"/>
        </w:rPr>
        <w:t xml:space="preserve">Failure recovery: if placement fails tilt check, arm re-grips and retry up to 3 times before declaring fault</w:t>
      </w:r>
    </w:p>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2545" w:val="clear"/>
            <w:tcMar>
              <w:top w:type="dxa" w:w="140"/>
              <w:left w:type="dxa" w:w="240"/>
              <w:bottom w:type="dxa" w:w="140"/>
              <w:right w:type="dxa" w:w="240"/>
            </w:tcMar>
          </w:tcPr>
          <w:p>
            <w:r>
              <w:rPr>
                <w:rFonts w:ascii="Arial" w:cs="Arial" w:eastAsia="Arial" w:hAnsi="Arial"/>
                <w:b/>
                <w:bCs/>
                <w:color w:val="FFFFFF"/>
                <w:sz w:val="32"/>
                <w:szCs w:val="32"/>
              </w:rPr>
              <w:t xml:space="preserve">PART 3 — SENSOR SYSTEMS</w:t>
            </w:r>
          </w:p>
          <w:p>
            <w:r>
              <w:rPr>
                <w:rFonts w:ascii="Arial" w:cs="Arial" w:eastAsia="Arial" w:hAnsi="Arial"/>
                <w:i/>
                <w:iCs/>
                <w:color w:val="A8C8F0"/>
                <w:sz w:val="20"/>
                <w:szCs w:val="20"/>
              </w:rPr>
              <w:t xml:space="preserve">LiDAR · Stereo Camera · IMU · GPS Beacon Network</w:t>
            </w:r>
          </w:p>
        </w:tc>
      </w:tr>
    </w:tbl>
    <w:p>
      <w:pPr>
        <w:spacing w:after="160" w:before="0"/>
      </w:pPr>
    </w:p>
    <w:p>
      <w:r>
        <w:br w:type="page"/>
      </w:r>
    </w:p>
    <w:p>
      <w:pPr>
        <w:pStyle w:val="Heading1"/>
        <w:pBdr>
          <w:bottom w:val="single" w:color="0B2545" w:sz="8" w:space="2"/>
        </w:pBdr>
        <w:spacing w:after="160" w:before="400"/>
      </w:pPr>
      <w:r>
        <w:rPr>
          <w:rFonts w:ascii="Arial" w:cs="Arial" w:eastAsia="Arial" w:hAnsi="Arial"/>
          <w:b/>
          <w:bCs/>
          <w:color w:val="0B2545"/>
          <w:sz w:val="36"/>
          <w:szCs w:val="36"/>
        </w:rPr>
        <w:t xml:space="preserve">System 7: Sensor Systems</w:t>
      </w:r>
    </w:p>
    <w:p>
      <w:pPr>
        <w:spacing w:after="140" w:before="0"/>
      </w:pPr>
      <w:r>
        <w:rPr>
          <w:rFonts w:ascii="Arial" w:cs="Arial" w:eastAsia="Arial" w:hAnsi="Arial"/>
          <w:b w:val="false"/>
          <w:bCs w:val="false"/>
          <w:i w:val="false"/>
          <w:iCs w:val="false"/>
          <w:color w:val="000000"/>
          <w:sz w:val="22"/>
          <w:szCs w:val="22"/>
        </w:rPr>
        <w:t xml:space="preserve">All four sensor types must be fully physics-coupled, not post-processed fakes. Each sensor reads its data from the Genesis scene state at every update. Sensor noise models are based on real hardware specifications.</w:t>
      </w:r>
    </w:p>
    <w:p>
      <w:pPr>
        <w:spacing w:after="80" w:before="0"/>
      </w:pPr>
    </w:p>
    <w:p>
      <w:pPr>
        <w:pStyle w:val="Heading2"/>
        <w:spacing w:after="120" w:before="320"/>
      </w:pPr>
      <w:r>
        <w:rPr>
          <w:rFonts w:ascii="Arial" w:cs="Arial" w:eastAsia="Arial" w:hAnsi="Arial"/>
          <w:b/>
          <w:bCs/>
          <w:color w:val="1A4A8C"/>
          <w:sz w:val="28"/>
          <w:szCs w:val="28"/>
        </w:rPr>
        <w:t xml:space="preserve">7.1  LiDAR (Spinning Multi-Beam)</w:t>
      </w:r>
    </w:p>
    <w:p>
      <w:pPr>
        <w:spacing w:after="140" w:before="0"/>
      </w:pPr>
      <w:r>
        <w:rPr>
          <w:rFonts w:ascii="Arial" w:cs="Arial" w:eastAsia="Arial" w:hAnsi="Arial"/>
          <w:b w:val="false"/>
          <w:bCs w:val="false"/>
          <w:i w:val="false"/>
          <w:iCs w:val="false"/>
          <w:color w:val="000000"/>
          <w:sz w:val="22"/>
          <w:szCs w:val="22"/>
        </w:rPr>
        <w:t xml:space="preserve">Modelled after the Velodyne VLP-32C — 32 vertical channels, 360° horizontal scan, 20 Hz rotation rate.</w:t>
      </w:r>
    </w:p>
    <w:p>
      <w:pPr>
        <w:pStyle w:val="ListParagraph"/>
        <w:numPr>
          <w:ilvl w:val="0"/>
          <w:numId w:val="2"/>
        </w:numPr>
        <w:spacing w:after="80" w:before="0"/>
      </w:pPr>
      <w:r>
        <w:rPr>
          <w:rFonts w:ascii="Arial" w:cs="Arial" w:eastAsia="Arial" w:hAnsi="Arial"/>
          <w:b w:val="false"/>
          <w:bCs w:val="false"/>
          <w:color w:val="000000"/>
          <w:sz w:val="21"/>
          <w:szCs w:val="21"/>
        </w:rPr>
        <w:t xml:space="preserve">Horizontal resolution: 0.1° to 0.4° configurable (360–900 rays per rotation)</w:t>
      </w:r>
    </w:p>
    <w:p>
      <w:pPr>
        <w:pStyle w:val="ListParagraph"/>
        <w:numPr>
          <w:ilvl w:val="0"/>
          <w:numId w:val="2"/>
        </w:numPr>
        <w:spacing w:after="80" w:before="0"/>
      </w:pPr>
      <w:r>
        <w:rPr>
          <w:rFonts w:ascii="Arial" w:cs="Arial" w:eastAsia="Arial" w:hAnsi="Arial"/>
          <w:b w:val="false"/>
          <w:bCs w:val="false"/>
          <w:color w:val="000000"/>
          <w:sz w:val="21"/>
          <w:szCs w:val="21"/>
        </w:rPr>
        <w:t xml:space="preserve">Vertical channels: 32; elevation range: -25° to +15°</w:t>
      </w:r>
    </w:p>
    <w:p>
      <w:pPr>
        <w:pStyle w:val="ListParagraph"/>
        <w:numPr>
          <w:ilvl w:val="0"/>
          <w:numId w:val="2"/>
        </w:numPr>
        <w:spacing w:after="80" w:before="0"/>
      </w:pPr>
      <w:r>
        <w:rPr>
          <w:rFonts w:ascii="Arial" w:cs="Arial" w:eastAsia="Arial" w:hAnsi="Arial"/>
          <w:b w:val="false"/>
          <w:bCs w:val="false"/>
          <w:color w:val="000000"/>
          <w:sz w:val="21"/>
          <w:szCs w:val="21"/>
        </w:rPr>
        <w:t xml:space="preserve">Max range: 30 m; range noise: σ = 1.5 cm Gaussian; intensity noise: σ = 2%</w:t>
      </w:r>
    </w:p>
    <w:p>
      <w:pPr>
        <w:pStyle w:val="ListParagraph"/>
        <w:numPr>
          <w:ilvl w:val="0"/>
          <w:numId w:val="2"/>
        </w:numPr>
        <w:spacing w:after="80" w:before="0"/>
      </w:pPr>
      <w:r>
        <w:rPr>
          <w:rFonts w:ascii="Arial" w:cs="Arial" w:eastAsia="Arial" w:hAnsi="Arial"/>
          <w:b w:val="false"/>
          <w:bCs w:val="false"/>
          <w:color w:val="000000"/>
          <w:sz w:val="21"/>
          <w:szCs w:val="21"/>
        </w:rPr>
        <w:t xml:space="preserve">Returns: up to 2 returns per ray (strongest + last) for regolith surface modelling</w:t>
      </w:r>
    </w:p>
    <w:p>
      <w:pPr>
        <w:pStyle w:val="ListParagraph"/>
        <w:numPr>
          <w:ilvl w:val="0"/>
          <w:numId w:val="2"/>
        </w:numPr>
        <w:spacing w:after="80" w:before="0"/>
      </w:pPr>
      <w:r>
        <w:rPr>
          <w:rFonts w:ascii="Arial" w:cs="Arial" w:eastAsia="Arial" w:hAnsi="Arial"/>
          <w:b w:val="false"/>
          <w:bCs w:val="false"/>
          <w:color w:val="000000"/>
          <w:sz w:val="21"/>
          <w:szCs w:val="21"/>
        </w:rPr>
        <w:t xml:space="preserve">Ray casting: Genesis scene.raycast_batch() called per rotation; GPU-parallelised</w:t>
      </w:r>
    </w:p>
    <w:p>
      <w:pPr>
        <w:pStyle w:val="ListParagraph"/>
        <w:numPr>
          <w:ilvl w:val="0"/>
          <w:numId w:val="2"/>
        </w:numPr>
        <w:spacing w:after="80" w:before="0"/>
      </w:pPr>
      <w:r>
        <w:rPr>
          <w:rFonts w:ascii="Arial" w:cs="Arial" w:eastAsia="Arial" w:hAnsi="Arial"/>
          <w:b w:val="false"/>
          <w:bCs w:val="false"/>
          <w:color w:val="000000"/>
          <w:sz w:val="21"/>
          <w:szCs w:val="21"/>
        </w:rPr>
        <w:t xml:space="preserve">Output: structured point cloud (N × {x, y, z, intensity, ring, timestamp})</w:t>
      </w:r>
    </w:p>
    <w:p>
      <w:pPr>
        <w:pStyle w:val="ListParagraph"/>
        <w:numPr>
          <w:ilvl w:val="0"/>
          <w:numId w:val="2"/>
        </w:numPr>
        <w:spacing w:after="80" w:before="0"/>
      </w:pPr>
      <w:r>
        <w:rPr>
          <w:rFonts w:ascii="Arial" w:cs="Arial" w:eastAsia="Arial" w:hAnsi="Arial"/>
          <w:b w:val="false"/>
          <w:bCs w:val="false"/>
          <w:color w:val="000000"/>
          <w:sz w:val="21"/>
          <w:szCs w:val="21"/>
        </w:rPr>
        <w:t xml:space="preserve">Update rate: 20 Hz full scan; 240 Hz partial scans available for obstacle avoidance</w:t>
      </w:r>
    </w:p>
    <w:p>
      <w:pPr>
        <w:pStyle w:val="ListParagraph"/>
        <w:numPr>
          <w:ilvl w:val="0"/>
          <w:numId w:val="2"/>
        </w:numPr>
        <w:spacing w:after="80" w:before="0"/>
      </w:pPr>
      <w:r>
        <w:rPr>
          <w:rFonts w:ascii="Arial" w:cs="Arial" w:eastAsia="Arial" w:hAnsi="Arial"/>
          <w:b w:val="false"/>
          <w:bCs w:val="false"/>
          <w:color w:val="000000"/>
          <w:sz w:val="21"/>
          <w:szCs w:val="21"/>
        </w:rPr>
        <w:t xml:space="preserve">Blind zone: 0.15 m minimum range (hardware shadow zone modelled)</w:t>
      </w:r>
    </w:p>
    <w:p>
      <w:pPr>
        <w:pStyle w:val="ListParagraph"/>
        <w:numPr>
          <w:ilvl w:val="0"/>
          <w:numId w:val="2"/>
        </w:numPr>
        <w:spacing w:after="80" w:before="0"/>
      </w:pPr>
      <w:r>
        <w:rPr>
          <w:rFonts w:ascii="Arial" w:cs="Arial" w:eastAsia="Arial" w:hAnsi="Arial"/>
          <w:b w:val="false"/>
          <w:bCs w:val="false"/>
          <w:color w:val="000000"/>
          <w:sz w:val="21"/>
          <w:szCs w:val="21"/>
        </w:rPr>
        <w:t xml:space="preserve">Dust interference: SPH particle density above sensor path reduces return intensity — modelled</w:t>
      </w:r>
    </w:p>
    <w:p>
      <w:pPr>
        <w:spacing w:after="80" w:before="0"/>
      </w:pPr>
    </w:p>
    <w:p>
      <w:pPr>
        <w:pStyle w:val="Heading2"/>
        <w:spacing w:after="120" w:before="320"/>
      </w:pPr>
      <w:r>
        <w:rPr>
          <w:rFonts w:ascii="Arial" w:cs="Arial" w:eastAsia="Arial" w:hAnsi="Arial"/>
          <w:b/>
          <w:bCs/>
          <w:color w:val="1A4A8C"/>
          <w:sz w:val="28"/>
          <w:szCs w:val="28"/>
        </w:rPr>
        <w:t xml:space="preserve">7.2  Stereo Camera System</w:t>
      </w:r>
    </w:p>
    <w:p>
      <w:pPr>
        <w:spacing w:after="140" w:before="0"/>
      </w:pPr>
      <w:r>
        <w:rPr>
          <w:rFonts w:ascii="Arial" w:cs="Arial" w:eastAsia="Arial" w:hAnsi="Arial"/>
          <w:b w:val="false"/>
          <w:bCs w:val="false"/>
          <w:i w:val="false"/>
          <w:iCs w:val="false"/>
          <w:color w:val="000000"/>
          <w:sz w:val="22"/>
          <w:szCs w:val="22"/>
        </w:rPr>
        <w:t xml:space="preserve">Forward-facing stereo pair (left RGB + right RGB) producing depth via disparity. Separate navcam pair looking 45° downward for terrain ahead.</w:t>
      </w:r>
    </w:p>
    <w:p>
      <w:pPr>
        <w:pStyle w:val="ListParagraph"/>
        <w:numPr>
          <w:ilvl w:val="0"/>
          <w:numId w:val="2"/>
        </w:numPr>
        <w:spacing w:after="80" w:before="0"/>
      </w:pPr>
      <w:r>
        <w:rPr>
          <w:rFonts w:ascii="Arial" w:cs="Arial" w:eastAsia="Arial" w:hAnsi="Arial"/>
          <w:b w:val="false"/>
          <w:bCs w:val="false"/>
          <w:color w:val="000000"/>
          <w:sz w:val="21"/>
          <w:szCs w:val="21"/>
        </w:rPr>
        <w:t xml:space="preserve">Resolution: 1280 × 960 per camera; baseline: 0.20 m stereo separation</w:t>
      </w:r>
    </w:p>
    <w:p>
      <w:pPr>
        <w:pStyle w:val="ListParagraph"/>
        <w:numPr>
          <w:ilvl w:val="0"/>
          <w:numId w:val="2"/>
        </w:numPr>
        <w:spacing w:after="80" w:before="0"/>
      </w:pPr>
      <w:r>
        <w:rPr>
          <w:rFonts w:ascii="Arial" w:cs="Arial" w:eastAsia="Arial" w:hAnsi="Arial"/>
          <w:b w:val="false"/>
          <w:bCs w:val="false"/>
          <w:color w:val="000000"/>
          <w:sz w:val="21"/>
          <w:szCs w:val="21"/>
        </w:rPr>
        <w:t xml:space="preserve">FOV: 80° horizontal × 65° vertical; focal length: 800 px equivalent</w:t>
      </w:r>
    </w:p>
    <w:p>
      <w:pPr>
        <w:pStyle w:val="ListParagraph"/>
        <w:numPr>
          <w:ilvl w:val="0"/>
          <w:numId w:val="2"/>
        </w:numPr>
        <w:spacing w:after="80" w:before="0"/>
      </w:pPr>
      <w:r>
        <w:rPr>
          <w:rFonts w:ascii="Arial" w:cs="Arial" w:eastAsia="Arial" w:hAnsi="Arial"/>
          <w:b w:val="false"/>
          <w:bCs w:val="false"/>
          <w:color w:val="000000"/>
          <w:sz w:val="21"/>
          <w:szCs w:val="21"/>
        </w:rPr>
        <w:t xml:space="preserve">Frame rate: 30 FPS; exposure auto-adjusted for lunar lighting conditions</w:t>
      </w:r>
    </w:p>
    <w:p>
      <w:pPr>
        <w:pStyle w:val="ListParagraph"/>
        <w:numPr>
          <w:ilvl w:val="0"/>
          <w:numId w:val="2"/>
        </w:numPr>
        <w:spacing w:after="80" w:before="0"/>
      </w:pPr>
      <w:r>
        <w:rPr>
          <w:rFonts w:ascii="Arial" w:cs="Arial" w:eastAsia="Arial" w:hAnsi="Arial"/>
          <w:b w:val="false"/>
          <w:bCs w:val="false"/>
          <w:color w:val="000000"/>
          <w:sz w:val="21"/>
          <w:szCs w:val="21"/>
        </w:rPr>
        <w:t xml:space="preserve">Depth range: 0.5 m to 15 m reliable; beyond 15 m accuracy degrades gracefully</w:t>
      </w:r>
    </w:p>
    <w:p>
      <w:pPr>
        <w:pStyle w:val="ListParagraph"/>
        <w:numPr>
          <w:ilvl w:val="0"/>
          <w:numId w:val="2"/>
        </w:numPr>
        <w:spacing w:after="80" w:before="0"/>
      </w:pPr>
      <w:r>
        <w:rPr>
          <w:rFonts w:ascii="Arial" w:cs="Arial" w:eastAsia="Arial" w:hAnsi="Arial"/>
          <w:b w:val="false"/>
          <w:bCs w:val="false"/>
          <w:color w:val="000000"/>
          <w:sz w:val="21"/>
          <w:szCs w:val="21"/>
        </w:rPr>
        <w:t xml:space="preserve">Depth noise: σ = 0.5% of range; bias: &lt; 0.2% of range</w:t>
      </w:r>
    </w:p>
    <w:p>
      <w:pPr>
        <w:pStyle w:val="ListParagraph"/>
        <w:numPr>
          <w:ilvl w:val="0"/>
          <w:numId w:val="2"/>
        </w:numPr>
        <w:spacing w:after="80" w:before="0"/>
      </w:pPr>
      <w:r>
        <w:rPr>
          <w:rFonts w:ascii="Arial" w:cs="Arial" w:eastAsia="Arial" w:hAnsi="Arial"/>
          <w:b w:val="false"/>
          <w:bCs w:val="false"/>
          <w:color w:val="000000"/>
          <w:sz w:val="21"/>
          <w:szCs w:val="21"/>
        </w:rPr>
        <w:t xml:space="preserve">Genesis render: cam.render(rgb=True, depth=True) per step; depth in metres from z-buffer</w:t>
      </w:r>
    </w:p>
    <w:p>
      <w:pPr>
        <w:pStyle w:val="ListParagraph"/>
        <w:numPr>
          <w:ilvl w:val="0"/>
          <w:numId w:val="2"/>
        </w:numPr>
        <w:spacing w:after="80" w:before="0"/>
      </w:pPr>
      <w:r>
        <w:rPr>
          <w:rFonts w:ascii="Arial" w:cs="Arial" w:eastAsia="Arial" w:hAnsi="Arial"/>
          <w:b w:val="false"/>
          <w:bCs w:val="false"/>
          <w:color w:val="000000"/>
          <w:sz w:val="21"/>
          <w:szCs w:val="21"/>
        </w:rPr>
        <w:t xml:space="preserve">Navcam pair: 45° downward tilt, 1 m forward of chassis, primary source for terrain slope ahead</w:t>
      </w:r>
    </w:p>
    <w:p>
      <w:pPr>
        <w:pStyle w:val="ListParagraph"/>
        <w:numPr>
          <w:ilvl w:val="0"/>
          <w:numId w:val="2"/>
        </w:numPr>
        <w:spacing w:after="80" w:before="0"/>
      </w:pPr>
      <w:r>
        <w:rPr>
          <w:rFonts w:ascii="Arial" w:cs="Arial" w:eastAsia="Arial" w:hAnsi="Arial"/>
          <w:b w:val="false"/>
          <w:bCs w:val="false"/>
          <w:color w:val="000000"/>
          <w:sz w:val="21"/>
          <w:szCs w:val="21"/>
        </w:rPr>
        <w:t xml:space="preserve">Rock detection pipeline: connected component labelling on depth discontinuities — feeds path planner obstacle list</w:t>
      </w:r>
    </w:p>
    <w:p>
      <w:pPr>
        <w:spacing w:after="80" w:before="0"/>
      </w:pPr>
    </w:p>
    <w:p>
      <w:pPr>
        <w:pStyle w:val="Heading2"/>
        <w:spacing w:after="120" w:before="320"/>
      </w:pPr>
      <w:r>
        <w:rPr>
          <w:rFonts w:ascii="Arial" w:cs="Arial" w:eastAsia="Arial" w:hAnsi="Arial"/>
          <w:b/>
          <w:bCs/>
          <w:color w:val="1A4A8C"/>
          <w:sz w:val="28"/>
          <w:szCs w:val="28"/>
        </w:rPr>
        <w:t xml:space="preserve">7.3  IMU + Wheel Odometry</w:t>
      </w:r>
    </w:p>
    <w:p>
      <w:pPr>
        <w:spacing w:after="140" w:before="0"/>
      </w:pPr>
      <w:r>
        <w:rPr>
          <w:rFonts w:ascii="Arial" w:cs="Arial" w:eastAsia="Arial" w:hAnsi="Arial"/>
          <w:b w:val="false"/>
          <w:bCs w:val="false"/>
          <w:i w:val="false"/>
          <w:iCs w:val="false"/>
          <w:color w:val="000000"/>
          <w:sz w:val="22"/>
          <w:szCs w:val="22"/>
        </w:rPr>
        <w:t xml:space="preserve">Six-axis IMU (3-axis accelerometer + 3-axis gyroscope) fused with per-wheel encoder odometry in an Extended Kalman Filter.</w:t>
      </w:r>
    </w:p>
    <w:p>
      <w:pPr>
        <w:pStyle w:val="ListParagraph"/>
        <w:numPr>
          <w:ilvl w:val="0"/>
          <w:numId w:val="2"/>
        </w:numPr>
        <w:spacing w:after="80" w:before="0"/>
      </w:pPr>
      <w:r>
        <w:rPr>
          <w:rFonts w:ascii="Arial" w:cs="Arial" w:eastAsia="Arial" w:hAnsi="Arial"/>
          <w:b w:val="false"/>
          <w:bCs w:val="false"/>
          <w:color w:val="000000"/>
          <w:sz w:val="21"/>
          <w:szCs w:val="21"/>
        </w:rPr>
        <w:t xml:space="preserve">IMU update rate: 200 Hz; gyro noise: σ = 0.003 rad/s; accel noise: σ = 0.05 m/s²</w:t>
      </w:r>
    </w:p>
    <w:p>
      <w:pPr>
        <w:pStyle w:val="ListParagraph"/>
        <w:numPr>
          <w:ilvl w:val="0"/>
          <w:numId w:val="2"/>
        </w:numPr>
        <w:spacing w:after="80" w:before="0"/>
      </w:pPr>
      <w:r>
        <w:rPr>
          <w:rFonts w:ascii="Arial" w:cs="Arial" w:eastAsia="Arial" w:hAnsi="Arial"/>
          <w:b w:val="false"/>
          <w:bCs w:val="false"/>
          <w:color w:val="000000"/>
          <w:sz w:val="21"/>
          <w:szCs w:val="21"/>
        </w:rPr>
        <w:t xml:space="preserve">Gyro bias drift: 0.05°/hr — must be observable and correctable by EKF</w:t>
      </w:r>
    </w:p>
    <w:p>
      <w:pPr>
        <w:pStyle w:val="ListParagraph"/>
        <w:numPr>
          <w:ilvl w:val="0"/>
          <w:numId w:val="2"/>
        </w:numPr>
        <w:spacing w:after="80" w:before="0"/>
      </w:pPr>
      <w:r>
        <w:rPr>
          <w:rFonts w:ascii="Arial" w:cs="Arial" w:eastAsia="Arial" w:hAnsi="Arial"/>
          <w:b w:val="false"/>
          <w:bCs w:val="false"/>
          <w:color w:val="000000"/>
          <w:sz w:val="21"/>
          <w:szCs w:val="21"/>
        </w:rPr>
        <w:t xml:space="preserve">Encoder resolution: 2,048 counts per revolution; slip compensation from torque-speed curve</w:t>
      </w:r>
    </w:p>
    <w:p>
      <w:pPr>
        <w:pStyle w:val="ListParagraph"/>
        <w:numPr>
          <w:ilvl w:val="0"/>
          <w:numId w:val="2"/>
        </w:numPr>
        <w:spacing w:after="80" w:before="0"/>
      </w:pPr>
      <w:r>
        <w:rPr>
          <w:rFonts w:ascii="Arial" w:cs="Arial" w:eastAsia="Arial" w:hAnsi="Arial"/>
          <w:b w:val="false"/>
          <w:bCs w:val="false"/>
          <w:color w:val="000000"/>
          <w:sz w:val="21"/>
          <w:szCs w:val="21"/>
        </w:rPr>
        <w:t xml:space="preserve">EKF state: [x, y, z, roll, pitch, yaw, vx, vy, vz, gyro_bias_xyz]</w:t>
      </w:r>
    </w:p>
    <w:p>
      <w:pPr>
        <w:pStyle w:val="ListParagraph"/>
        <w:numPr>
          <w:ilvl w:val="0"/>
          <w:numId w:val="2"/>
        </w:numPr>
        <w:spacing w:after="80" w:before="0"/>
      </w:pPr>
      <w:r>
        <w:rPr>
          <w:rFonts w:ascii="Arial" w:cs="Arial" w:eastAsia="Arial" w:hAnsi="Arial"/>
          <w:b w:val="false"/>
          <w:bCs w:val="false"/>
          <w:color w:val="000000"/>
          <w:sz w:val="21"/>
          <w:szCs w:val="21"/>
        </w:rPr>
        <w:t xml:space="preserve">EKF update sources: IMU prediction at 200 Hz; encoder correction at 50 Hz; GPS correction at 1 Hz</w:t>
      </w:r>
    </w:p>
    <w:p>
      <w:pPr>
        <w:pStyle w:val="ListParagraph"/>
        <w:numPr>
          <w:ilvl w:val="0"/>
          <w:numId w:val="2"/>
        </w:numPr>
        <w:spacing w:after="80" w:before="0"/>
      </w:pPr>
      <w:r>
        <w:rPr>
          <w:rFonts w:ascii="Arial" w:cs="Arial" w:eastAsia="Arial" w:hAnsi="Arial"/>
          <w:b w:val="false"/>
          <w:bCs w:val="false"/>
          <w:color w:val="000000"/>
          <w:sz w:val="21"/>
          <w:szCs w:val="21"/>
        </w:rPr>
        <w:t xml:space="preserve">Covariance ellipse logged — provides confidence region for mission planner</w:t>
      </w:r>
    </w:p>
    <w:p>
      <w:pPr>
        <w:spacing w:after="80" w:before="0"/>
      </w:pPr>
    </w:p>
    <w:p>
      <w:pPr>
        <w:pStyle w:val="Heading2"/>
        <w:spacing w:after="120" w:before="320"/>
      </w:pPr>
      <w:r>
        <w:rPr>
          <w:rFonts w:ascii="Arial" w:cs="Arial" w:eastAsia="Arial" w:hAnsi="Arial"/>
          <w:b/>
          <w:bCs/>
          <w:color w:val="1A4A8C"/>
          <w:sz w:val="28"/>
          <w:szCs w:val="28"/>
        </w:rPr>
        <w:t xml:space="preserve">7.4  GPS Beacon Network (Pseudo-GNSS)</w:t>
      </w:r>
    </w:p>
    <w:p>
      <w:pPr>
        <w:spacing w:after="140" w:before="0"/>
      </w:pPr>
      <w:r>
        <w:rPr>
          <w:rFonts w:ascii="Arial" w:cs="Arial" w:eastAsia="Arial" w:hAnsi="Arial"/>
          <w:b w:val="false"/>
          <w:bCs w:val="false"/>
          <w:i w:val="false"/>
          <w:iCs w:val="false"/>
          <w:color w:val="000000"/>
          <w:sz w:val="22"/>
          <w:szCs w:val="22"/>
        </w:rPr>
        <w:t xml:space="preserve">The moonbase emits ranging signals. As antennas are deployed and become active, they join the beacon network, progressively improving positioning accuracy across the grid area.</w:t>
      </w:r>
    </w:p>
    <w:p>
      <w:pPr>
        <w:pStyle w:val="ListParagraph"/>
        <w:numPr>
          <w:ilvl w:val="0"/>
          <w:numId w:val="2"/>
        </w:numPr>
        <w:spacing w:after="80" w:before="0"/>
      </w:pPr>
      <w:r>
        <w:rPr>
          <w:rFonts w:ascii="Arial" w:cs="Arial" w:eastAsia="Arial" w:hAnsi="Arial"/>
          <w:b w:val="false"/>
          <w:bCs w:val="false"/>
          <w:color w:val="000000"/>
          <w:sz w:val="21"/>
          <w:szCs w:val="21"/>
        </w:rPr>
        <w:t xml:space="preserve">Moonbase primary beacon: position known to &lt; 1 mm; signal range: 500 m; power: 5 W</w:t>
      </w:r>
    </w:p>
    <w:p>
      <w:pPr>
        <w:pStyle w:val="ListParagraph"/>
        <w:numPr>
          <w:ilvl w:val="0"/>
          <w:numId w:val="2"/>
        </w:numPr>
        <w:spacing w:after="80" w:before="0"/>
      </w:pPr>
      <w:r>
        <w:rPr>
          <w:rFonts w:ascii="Arial" w:cs="Arial" w:eastAsia="Arial" w:hAnsi="Arial"/>
          <w:b w:val="false"/>
          <w:bCs w:val="false"/>
          <w:color w:val="000000"/>
          <w:sz w:val="21"/>
          <w:szCs w:val="21"/>
        </w:rPr>
        <w:t xml:space="preserve">Antenna node beacons (active after cable connected): 250 m range each; 2 W power draw from cable</w:t>
      </w:r>
    </w:p>
    <w:p>
      <w:pPr>
        <w:pStyle w:val="ListParagraph"/>
        <w:numPr>
          <w:ilvl w:val="0"/>
          <w:numId w:val="2"/>
        </w:numPr>
        <w:spacing w:after="80" w:before="0"/>
      </w:pPr>
      <w:r>
        <w:rPr>
          <w:rFonts w:ascii="Arial" w:cs="Arial" w:eastAsia="Arial" w:hAnsi="Arial"/>
          <w:b w:val="false"/>
          <w:bCs w:val="false"/>
          <w:color w:val="000000"/>
          <w:sz w:val="21"/>
          <w:szCs w:val="21"/>
        </w:rPr>
        <w:t xml:space="preserve">Ranging measurement: time-of-flight; noise σ = 5 cm; 1 Hz update rate</w:t>
      </w:r>
    </w:p>
    <w:p>
      <w:pPr>
        <w:pStyle w:val="ListParagraph"/>
        <w:numPr>
          <w:ilvl w:val="0"/>
          <w:numId w:val="2"/>
        </w:numPr>
        <w:spacing w:after="80" w:before="0"/>
      </w:pPr>
      <w:r>
        <w:rPr>
          <w:rFonts w:ascii="Arial" w:cs="Arial" w:eastAsia="Arial" w:hAnsi="Arial"/>
          <w:b w:val="false"/>
          <w:bCs w:val="false"/>
          <w:color w:val="000000"/>
          <w:sz w:val="21"/>
          <w:szCs w:val="21"/>
        </w:rPr>
        <w:t xml:space="preserve">Position solution: weighted least-squares trilateration with GDOP calculation</w:t>
      </w:r>
    </w:p>
    <w:p>
      <w:pPr>
        <w:pStyle w:val="ListParagraph"/>
        <w:numPr>
          <w:ilvl w:val="0"/>
          <w:numId w:val="2"/>
        </w:numPr>
        <w:spacing w:after="80" w:before="0"/>
      </w:pPr>
      <w:r>
        <w:rPr>
          <w:rFonts w:ascii="Arial" w:cs="Arial" w:eastAsia="Arial" w:hAnsi="Arial"/>
          <w:b w:val="false"/>
          <w:bCs w:val="false"/>
          <w:color w:val="000000"/>
          <w:sz w:val="21"/>
          <w:szCs w:val="21"/>
        </w:rPr>
        <w:t xml:space="preserve">GDOP &lt; 2.0 required for navigation-grade position fix (3+ beacons)</w:t>
      </w:r>
    </w:p>
    <w:p>
      <w:pPr>
        <w:pStyle w:val="ListParagraph"/>
        <w:numPr>
          <w:ilvl w:val="0"/>
          <w:numId w:val="2"/>
        </w:numPr>
        <w:spacing w:after="80" w:before="0"/>
      </w:pPr>
      <w:r>
        <w:rPr>
          <w:rFonts w:ascii="Arial" w:cs="Arial" w:eastAsia="Arial" w:hAnsi="Arial"/>
          <w:b w:val="false"/>
          <w:bCs w:val="false"/>
          <w:color w:val="000000"/>
          <w:sz w:val="21"/>
          <w:szCs w:val="21"/>
        </w:rPr>
        <w:t xml:space="preserve">With full antenna grid deployed: GDOP &lt; 1.3 across entire mission area</w:t>
      </w:r>
    </w:p>
    <w:p>
      <w:pPr>
        <w:pStyle w:val="ListParagraph"/>
        <w:numPr>
          <w:ilvl w:val="0"/>
          <w:numId w:val="2"/>
        </w:numPr>
        <w:spacing w:after="80" w:before="0"/>
      </w:pPr>
      <w:r>
        <w:rPr>
          <w:rFonts w:ascii="Arial" w:cs="Arial" w:eastAsia="Arial" w:hAnsi="Arial"/>
          <w:b w:val="false"/>
          <w:bCs w:val="false"/>
          <w:color w:val="000000"/>
          <w:sz w:val="21"/>
          <w:szCs w:val="21"/>
        </w:rPr>
        <w:t xml:space="preserve">Degraded mode (single beacon): range-only; EKF uses heading from IMU to resolve ambiguity</w:t>
      </w:r>
    </w:p>
    <w:p>
      <w:pPr>
        <w:pStyle w:val="ListParagraph"/>
        <w:numPr>
          <w:ilvl w:val="0"/>
          <w:numId w:val="2"/>
        </w:numPr>
        <w:spacing w:after="80" w:before="0"/>
      </w:pPr>
      <w:r>
        <w:rPr>
          <w:rFonts w:ascii="Arial" w:cs="Arial" w:eastAsia="Arial" w:hAnsi="Arial"/>
          <w:b w:val="false"/>
          <w:bCs w:val="false"/>
          <w:color w:val="000000"/>
          <w:sz w:val="21"/>
          <w:szCs w:val="21"/>
        </w:rPr>
        <w:t xml:space="preserve">Coverage map: updated in real time as antennas go active — displayed in mission dashboard</w:t>
      </w:r>
    </w:p>
    <w:p>
      <w:pPr>
        <w:spacing w:after="80" w:before="0"/>
      </w:pPr>
    </w:p>
    <w:p>
      <w:pPr>
        <w:pStyle w:val="Heading2"/>
        <w:spacing w:after="120" w:before="320"/>
      </w:pPr>
      <w:r>
        <w:rPr>
          <w:rFonts w:ascii="Arial" w:cs="Arial" w:eastAsia="Arial" w:hAnsi="Arial"/>
          <w:b/>
          <w:bCs/>
          <w:color w:val="1A4A8C"/>
          <w:sz w:val="28"/>
          <w:szCs w:val="28"/>
        </w:rPr>
        <w:t xml:space="preserve">7.5  Force-Torque Sensor (Wrist)</w:t>
      </w:r>
    </w:p>
    <w:p>
      <w:pPr>
        <w:pStyle w:val="ListParagraph"/>
        <w:numPr>
          <w:ilvl w:val="0"/>
          <w:numId w:val="2"/>
        </w:numPr>
        <w:spacing w:after="80" w:before="0"/>
      </w:pPr>
      <w:r>
        <w:rPr>
          <w:rFonts w:ascii="Arial" w:cs="Arial" w:eastAsia="Arial" w:hAnsi="Arial"/>
          <w:b w:val="false"/>
          <w:bCs w:val="false"/>
          <w:color w:val="000000"/>
          <w:sz w:val="21"/>
          <w:szCs w:val="21"/>
        </w:rPr>
        <w:t xml:space="preserve">6-axis sensing: Fx, Fy, Fz, Mx, My, Mz at 1 kHz</w:t>
      </w:r>
    </w:p>
    <w:p>
      <w:pPr>
        <w:pStyle w:val="ListParagraph"/>
        <w:numPr>
          <w:ilvl w:val="0"/>
          <w:numId w:val="2"/>
        </w:numPr>
        <w:spacing w:after="80" w:before="0"/>
      </w:pPr>
      <w:r>
        <w:rPr>
          <w:rFonts w:ascii="Arial" w:cs="Arial" w:eastAsia="Arial" w:hAnsi="Arial"/>
          <w:b w:val="false"/>
          <w:bCs w:val="false"/>
          <w:color w:val="000000"/>
          <w:sz w:val="21"/>
          <w:szCs w:val="21"/>
        </w:rPr>
        <w:t xml:space="preserve">Force range: ±150 N; torque range: ±15 N·m; resolution: 0.1 N / 0.01 N·m</w:t>
      </w:r>
    </w:p>
    <w:p>
      <w:pPr>
        <w:pStyle w:val="ListParagraph"/>
        <w:numPr>
          <w:ilvl w:val="0"/>
          <w:numId w:val="2"/>
        </w:numPr>
        <w:spacing w:after="80" w:before="0"/>
      </w:pPr>
      <w:r>
        <w:rPr>
          <w:rFonts w:ascii="Arial" w:cs="Arial" w:eastAsia="Arial" w:hAnsi="Arial"/>
          <w:b w:val="false"/>
          <w:bCs w:val="false"/>
          <w:color w:val="000000"/>
          <w:sz w:val="21"/>
          <w:szCs w:val="21"/>
        </w:rPr>
        <w:t xml:space="preserve">Genesis: derived from joint reaction forces in rigid body solver</w:t>
      </w:r>
    </w:p>
    <w:p>
      <w:pPr>
        <w:pStyle w:val="ListParagraph"/>
        <w:numPr>
          <w:ilvl w:val="0"/>
          <w:numId w:val="2"/>
        </w:numPr>
        <w:spacing w:after="80" w:before="0"/>
      </w:pPr>
      <w:r>
        <w:rPr>
          <w:rFonts w:ascii="Arial" w:cs="Arial" w:eastAsia="Arial" w:hAnsi="Arial"/>
          <w:b w:val="false"/>
          <w:bCs w:val="false"/>
          <w:color w:val="000000"/>
          <w:sz w:val="21"/>
          <w:szCs w:val="21"/>
        </w:rPr>
        <w:t xml:space="preserve">Used for: grasp quality, cable tension monitoring, antenna placement verification, terrain contact detection</w:t>
      </w:r>
    </w:p>
    <w:p>
      <w:pPr>
        <w:spacing w:after="80" w:before="0"/>
      </w:pPr>
    </w:p>
    <w:p>
      <w:pPr>
        <w:pStyle w:val="Heading2"/>
        <w:spacing w:after="120" w:before="320"/>
      </w:pPr>
      <w:r>
        <w:rPr>
          <w:rFonts w:ascii="Arial" w:cs="Arial" w:eastAsia="Arial" w:hAnsi="Arial"/>
          <w:b/>
          <w:bCs/>
          <w:color w:val="1A4A8C"/>
          <w:sz w:val="28"/>
          <w:szCs w:val="28"/>
        </w:rPr>
        <w:t xml:space="preserve">7.6  Sun Sensor</w:t>
      </w:r>
    </w:p>
    <w:p>
      <w:pPr>
        <w:pStyle w:val="ListParagraph"/>
        <w:numPr>
          <w:ilvl w:val="0"/>
          <w:numId w:val="2"/>
        </w:numPr>
        <w:spacing w:after="80" w:before="0"/>
      </w:pPr>
      <w:r>
        <w:rPr>
          <w:rFonts w:ascii="Arial" w:cs="Arial" w:eastAsia="Arial" w:hAnsi="Arial"/>
          <w:b w:val="false"/>
          <w:bCs w:val="false"/>
          <w:color w:val="000000"/>
          <w:sz w:val="21"/>
          <w:szCs w:val="21"/>
        </w:rPr>
        <w:t xml:space="preserve">Heading reference using solar azimuth — absolute bearing when sun is visible</w:t>
      </w:r>
    </w:p>
    <w:p>
      <w:pPr>
        <w:pStyle w:val="ListParagraph"/>
        <w:numPr>
          <w:ilvl w:val="0"/>
          <w:numId w:val="2"/>
        </w:numPr>
        <w:spacing w:after="80" w:before="0"/>
      </w:pPr>
      <w:r>
        <w:rPr>
          <w:rFonts w:ascii="Arial" w:cs="Arial" w:eastAsia="Arial" w:hAnsi="Arial"/>
          <w:b w:val="false"/>
          <w:bCs w:val="false"/>
          <w:color w:val="000000"/>
          <w:sz w:val="21"/>
          <w:szCs w:val="21"/>
        </w:rPr>
        <w:t xml:space="preserve">Accuracy: ±0.5° azimuth; update rate: 1 Hz</w:t>
      </w:r>
    </w:p>
    <w:p>
      <w:pPr>
        <w:pStyle w:val="ListParagraph"/>
        <w:numPr>
          <w:ilvl w:val="0"/>
          <w:numId w:val="2"/>
        </w:numPr>
        <w:spacing w:after="80" w:before="0"/>
      </w:pPr>
      <w:r>
        <w:rPr>
          <w:rFonts w:ascii="Arial" w:cs="Arial" w:eastAsia="Arial" w:hAnsi="Arial"/>
          <w:b w:val="false"/>
          <w:bCs w:val="false"/>
          <w:color w:val="000000"/>
          <w:sz w:val="21"/>
          <w:szCs w:val="21"/>
        </w:rPr>
        <w:t xml:space="preserve">Fails when: sun below horizon, or rover on shadowed terrain (crater interiors)</w:t>
      </w:r>
    </w:p>
    <w:p>
      <w:pPr>
        <w:pStyle w:val="ListParagraph"/>
        <w:numPr>
          <w:ilvl w:val="0"/>
          <w:numId w:val="2"/>
        </w:numPr>
        <w:spacing w:after="80" w:before="0"/>
      </w:pPr>
      <w:r>
        <w:rPr>
          <w:rFonts w:ascii="Arial" w:cs="Arial" w:eastAsia="Arial" w:hAnsi="Arial"/>
          <w:b w:val="false"/>
          <w:bCs w:val="false"/>
          <w:color w:val="000000"/>
          <w:sz w:val="21"/>
          <w:szCs w:val="21"/>
        </w:rPr>
        <w:t xml:space="preserve">EKF magnetometer analogue — corrects gyro heading drift during extended traversals</w:t>
      </w:r>
    </w:p>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2545" w:val="clear"/>
            <w:tcMar>
              <w:top w:type="dxa" w:w="140"/>
              <w:left w:type="dxa" w:w="240"/>
              <w:bottom w:type="dxa" w:w="140"/>
              <w:right w:type="dxa" w:w="240"/>
            </w:tcMar>
          </w:tcPr>
          <w:p>
            <w:r>
              <w:rPr>
                <w:rFonts w:ascii="Arial" w:cs="Arial" w:eastAsia="Arial" w:hAnsi="Arial"/>
                <w:b/>
                <w:bCs/>
                <w:color w:val="FFFFFF"/>
                <w:sz w:val="32"/>
                <w:szCs w:val="32"/>
              </w:rPr>
              <w:t xml:space="preserve">PART 4 — CABLE AND ANTENNA SYSTEMS</w:t>
            </w:r>
          </w:p>
          <w:p>
            <w:r>
              <w:rPr>
                <w:rFonts w:ascii="Arial" w:cs="Arial" w:eastAsia="Arial" w:hAnsi="Arial"/>
                <w:i/>
                <w:iCs/>
                <w:color w:val="A8C8F0"/>
                <w:sz w:val="20"/>
                <w:szCs w:val="20"/>
              </w:rPr>
              <w:t xml:space="preserve">Deployment Mechanics · Cable Physics · Placement Verification</w:t>
            </w:r>
          </w:p>
        </w:tc>
      </w:tr>
    </w:tbl>
    <w:p>
      <w:pPr>
        <w:spacing w:after="160" w:before="0"/>
      </w:pPr>
    </w:p>
    <w:p>
      <w:r>
        <w:br w:type="page"/>
      </w:r>
    </w:p>
    <w:p>
      <w:pPr>
        <w:pStyle w:val="Heading1"/>
        <w:pBdr>
          <w:bottom w:val="single" w:color="0B2545" w:sz="8" w:space="2"/>
        </w:pBdr>
        <w:spacing w:after="160" w:before="400"/>
      </w:pPr>
      <w:r>
        <w:rPr>
          <w:rFonts w:ascii="Arial" w:cs="Arial" w:eastAsia="Arial" w:hAnsi="Arial"/>
          <w:b/>
          <w:bCs/>
          <w:color w:val="0B2545"/>
          <w:sz w:val="36"/>
          <w:szCs w:val="36"/>
        </w:rPr>
        <w:t xml:space="preserve">System 8: Cable System</w:t>
      </w:r>
    </w:p>
    <w:p>
      <w:pPr>
        <w:spacing w:after="140" w:before="0"/>
      </w:pPr>
      <w:r>
        <w:rPr>
          <w:rFonts w:ascii="Arial" w:cs="Arial" w:eastAsia="Arial" w:hAnsi="Arial"/>
          <w:b w:val="false"/>
          <w:bCs w:val="false"/>
          <w:i w:val="false"/>
          <w:iCs w:val="false"/>
          <w:color w:val="000000"/>
          <w:sz w:val="22"/>
          <w:szCs w:val="22"/>
        </w:rPr>
        <w:t xml:space="preserve">The cable is the defining physical challenge of this mission. It is heavy, it drags against the terrain, it wraps around rocks, it generates back-tension on the rover, and its routing affects which path the next rover can safely take. It must be simulated with care.</w:t>
      </w:r>
    </w:p>
    <w:p>
      <w:pPr>
        <w:spacing w:after="80" w:before="0"/>
      </w:pPr>
    </w:p>
    <w:p>
      <w:pPr>
        <w:pStyle w:val="Heading2"/>
        <w:spacing w:after="120" w:before="320"/>
      </w:pPr>
      <w:r>
        <w:rPr>
          <w:rFonts w:ascii="Arial" w:cs="Arial" w:eastAsia="Arial" w:hAnsi="Arial"/>
          <w:b/>
          <w:bCs/>
          <w:color w:val="1A4A8C"/>
          <w:sz w:val="28"/>
          <w:szCs w:val="28"/>
        </w:rPr>
        <w:t xml:space="preserve">8.1  Physical Cable Model — Rigid-Link Chain</w:t>
      </w:r>
    </w:p>
    <w:p>
      <w:pPr>
        <w:spacing w:after="140" w:before="0"/>
      </w:pPr>
      <w:r>
        <w:rPr>
          <w:rFonts w:ascii="Arial" w:cs="Arial" w:eastAsia="Arial" w:hAnsi="Arial"/>
          <w:b w:val="false"/>
          <w:bCs w:val="false"/>
          <w:i w:val="false"/>
          <w:iCs w:val="false"/>
          <w:color w:val="000000"/>
          <w:sz w:val="22"/>
          <w:szCs w:val="22"/>
        </w:rPr>
        <w:t xml:space="preserve">The cable is modelled as a chain of rigid cylinder segments connected by ball joints (3 DOF per joint). This is the most stable and computationally predictable cable model in Genesis.</w:t>
      </w:r>
    </w:p>
    <w:p>
      <w:pPr>
        <w:pStyle w:val="ListParagraph"/>
        <w:numPr>
          <w:ilvl w:val="0"/>
          <w:numId w:val="2"/>
        </w:numPr>
        <w:spacing w:after="80" w:before="0"/>
      </w:pPr>
      <w:r>
        <w:rPr>
          <w:rFonts w:ascii="Arial" w:cs="Arial" w:eastAsia="Arial" w:hAnsi="Arial"/>
          <w:b w:val="false"/>
          <w:bCs w:val="false"/>
          <w:color w:val="000000"/>
          <w:sz w:val="21"/>
          <w:szCs w:val="21"/>
        </w:rPr>
        <w:t xml:space="preserve">Link length: 0.25 m; link diameter: 0.05 m (includes insulation jacket)</w:t>
      </w:r>
    </w:p>
    <w:p>
      <w:pPr>
        <w:pStyle w:val="ListParagraph"/>
        <w:numPr>
          <w:ilvl w:val="0"/>
          <w:numId w:val="2"/>
        </w:numPr>
        <w:spacing w:after="80" w:before="0"/>
      </w:pPr>
      <w:r>
        <w:rPr>
          <w:rFonts w:ascii="Arial" w:cs="Arial" w:eastAsia="Arial" w:hAnsi="Arial"/>
          <w:b w:val="false"/>
          <w:bCs w:val="false"/>
          <w:color w:val="000000"/>
          <w:sz w:val="21"/>
          <w:szCs w:val="21"/>
        </w:rPr>
        <w:t xml:space="preserve">Link mass: 0.18 kg → total cable mass at 60 m: 43 kg (significant payload on lunar surface)</w:t>
      </w:r>
    </w:p>
    <w:p>
      <w:pPr>
        <w:pStyle w:val="ListParagraph"/>
        <w:numPr>
          <w:ilvl w:val="0"/>
          <w:numId w:val="2"/>
        </w:numPr>
        <w:spacing w:after="80" w:before="0"/>
      </w:pPr>
      <w:r>
        <w:rPr>
          <w:rFonts w:ascii="Arial" w:cs="Arial" w:eastAsia="Arial" w:hAnsi="Arial"/>
          <w:b w:val="false"/>
          <w:bCs w:val="false"/>
          <w:color w:val="000000"/>
          <w:sz w:val="21"/>
          <w:szCs w:val="21"/>
        </w:rPr>
        <w:t xml:space="preserve">Ball joint: damping 2.5 N·m·s; stiffness 0.8 N·m/rad — provides realistic droop without wild oscillation</w:t>
      </w:r>
    </w:p>
    <w:p>
      <w:pPr>
        <w:pStyle w:val="ListParagraph"/>
        <w:numPr>
          <w:ilvl w:val="0"/>
          <w:numId w:val="2"/>
        </w:numPr>
        <w:spacing w:after="80" w:before="0"/>
      </w:pPr>
      <w:r>
        <w:rPr>
          <w:rFonts w:ascii="Arial" w:cs="Arial" w:eastAsia="Arial" w:hAnsi="Arial"/>
          <w:b w:val="false"/>
          <w:bCs w:val="false"/>
          <w:color w:val="000000"/>
          <w:sz w:val="21"/>
          <w:szCs w:val="21"/>
        </w:rPr>
        <w:t xml:space="preserve">All links pre-allocated at scene construction; "inactive" links placed below terrain and activated as deployed</w:t>
      </w:r>
    </w:p>
    <w:p>
      <w:pPr>
        <w:pStyle w:val="ListParagraph"/>
        <w:numPr>
          <w:ilvl w:val="0"/>
          <w:numId w:val="2"/>
        </w:numPr>
        <w:spacing w:after="80" w:before="0"/>
      </w:pPr>
      <w:r>
        <w:rPr>
          <w:rFonts w:ascii="Arial" w:cs="Arial" w:eastAsia="Arial" w:hAnsi="Arial"/>
          <w:b w:val="false"/>
          <w:bCs w:val="false"/>
          <w:color w:val="000000"/>
          <w:sz w:val="21"/>
          <w:szCs w:val="21"/>
        </w:rPr>
        <w:t xml:space="preserve">Activation sequence: link N activates when rover has moved link_length beyond link N-1 position</w:t>
      </w:r>
    </w:p>
    <w:p>
      <w:pPr>
        <w:pStyle w:val="ListParagraph"/>
        <w:numPr>
          <w:ilvl w:val="0"/>
          <w:numId w:val="2"/>
        </w:numPr>
        <w:spacing w:after="80" w:before="0"/>
      </w:pPr>
      <w:r>
        <w:rPr>
          <w:rFonts w:ascii="Arial" w:cs="Arial" w:eastAsia="Arial" w:hAnsi="Arial"/>
          <w:b w:val="false"/>
          <w:bCs w:val="false"/>
          <w:color w:val="000000"/>
          <w:sz w:val="21"/>
          <w:szCs w:val="21"/>
        </w:rPr>
        <w:t xml:space="preserve">Cable spool: modelled as a single rigid body on rover with angular DOF tracking remaining cable length</w:t>
      </w:r>
    </w:p>
    <w:p>
      <w:pPr>
        <w:spacing w:after="80" w:before="0"/>
      </w:pPr>
    </w:p>
    <w:p>
      <w:pPr>
        <w:pStyle w:val="Heading2"/>
        <w:spacing w:after="120" w:before="320"/>
      </w:pPr>
      <w:r>
        <w:rPr>
          <w:rFonts w:ascii="Arial" w:cs="Arial" w:eastAsia="Arial" w:hAnsi="Arial"/>
          <w:b/>
          <w:bCs/>
          <w:color w:val="1A4A8C"/>
          <w:sz w:val="28"/>
          <w:szCs w:val="28"/>
        </w:rPr>
        <w:t xml:space="preserve">8.2  Cable-Terrain Interaction</w:t>
      </w:r>
    </w:p>
    <w:p>
      <w:pPr>
        <w:spacing w:after="140" w:before="0"/>
      </w:pPr>
      <w:r>
        <w:rPr>
          <w:rFonts w:ascii="Arial" w:cs="Arial" w:eastAsia="Arial" w:hAnsi="Arial"/>
          <w:b w:val="false"/>
          <w:bCs w:val="false"/>
          <w:i w:val="false"/>
          <w:iCs w:val="false"/>
          <w:color w:val="000000"/>
          <w:sz w:val="22"/>
          <w:szCs w:val="22"/>
        </w:rPr>
        <w:t xml:space="preserve">This is a key correctness requirement. The cable must not float above terrain or clip through rocks.</w:t>
      </w:r>
    </w:p>
    <w:p>
      <w:pPr>
        <w:pStyle w:val="ListParagraph"/>
        <w:numPr>
          <w:ilvl w:val="0"/>
          <w:numId w:val="2"/>
        </w:numPr>
        <w:spacing w:after="80" w:before="0"/>
      </w:pPr>
      <w:r>
        <w:rPr>
          <w:rFonts w:ascii="Arial" w:cs="Arial" w:eastAsia="Arial" w:hAnsi="Arial"/>
          <w:b w:val="false"/>
          <w:bCs w:val="false"/>
          <w:color w:val="000000"/>
          <w:sz w:val="21"/>
          <w:szCs w:val="21"/>
        </w:rPr>
        <w:t xml:space="preserve">Each link is a collision body — full rigid body contact with terrain mesh and rock bodies</w:t>
      </w:r>
    </w:p>
    <w:p>
      <w:pPr>
        <w:pStyle w:val="ListParagraph"/>
        <w:numPr>
          <w:ilvl w:val="0"/>
          <w:numId w:val="2"/>
        </w:numPr>
        <w:spacing w:after="80" w:before="0"/>
      </w:pPr>
      <w:r>
        <w:rPr>
          <w:rFonts w:ascii="Arial" w:cs="Arial" w:eastAsia="Arial" w:hAnsi="Arial"/>
          <w:b w:val="false"/>
          <w:bCs w:val="false"/>
          <w:color w:val="000000"/>
          <w:sz w:val="21"/>
          <w:szCs w:val="21"/>
        </w:rPr>
        <w:t xml:space="preserve">Cable sag under gravity produces correct ground contact shape between high points (rocks)</w:t>
      </w:r>
    </w:p>
    <w:p>
      <w:pPr>
        <w:pStyle w:val="ListParagraph"/>
        <w:numPr>
          <w:ilvl w:val="0"/>
          <w:numId w:val="2"/>
        </w:numPr>
        <w:spacing w:after="80" w:before="0"/>
      </w:pPr>
      <w:r>
        <w:rPr>
          <w:rFonts w:ascii="Arial" w:cs="Arial" w:eastAsia="Arial" w:hAnsi="Arial"/>
          <w:b w:val="false"/>
          <w:bCs w:val="false"/>
          <w:color w:val="000000"/>
          <w:sz w:val="21"/>
          <w:szCs w:val="21"/>
        </w:rPr>
        <w:t xml:space="preserve">Terrain friction on cable: μ = 0.60 (regolith on cable jacket)</w:t>
      </w:r>
    </w:p>
    <w:p>
      <w:pPr>
        <w:pStyle w:val="ListParagraph"/>
        <w:numPr>
          <w:ilvl w:val="0"/>
          <w:numId w:val="2"/>
        </w:numPr>
        <w:spacing w:after="80" w:before="0"/>
      </w:pPr>
      <w:r>
        <w:rPr>
          <w:rFonts w:ascii="Arial" w:cs="Arial" w:eastAsia="Arial" w:hAnsi="Arial"/>
          <w:b w:val="false"/>
          <w:bCs w:val="false"/>
          <w:color w:val="000000"/>
          <w:sz w:val="21"/>
          <w:szCs w:val="21"/>
        </w:rPr>
        <w:t xml:space="preserve">Rock wrap: cable links settle against rock surfaces via contact physics — no special wrapping algorithm needed</w:t>
      </w:r>
    </w:p>
    <w:p>
      <w:pPr>
        <w:pStyle w:val="ListParagraph"/>
        <w:numPr>
          <w:ilvl w:val="0"/>
          <w:numId w:val="2"/>
        </w:numPr>
        <w:spacing w:after="80" w:before="0"/>
      </w:pPr>
      <w:r>
        <w:rPr>
          <w:rFonts w:ascii="Arial" w:cs="Arial" w:eastAsia="Arial" w:hAnsi="Arial"/>
          <w:b w:val="false"/>
          <w:bCs w:val="false"/>
          <w:color w:val="000000"/>
          <w:sz w:val="21"/>
          <w:szCs w:val="21"/>
        </w:rPr>
        <w:t xml:space="preserve">Drag force on rover: sum of friction forces across all grounded links; integrated in real time</w:t>
      </w:r>
    </w:p>
    <w:p>
      <w:pPr>
        <w:pStyle w:val="ListParagraph"/>
        <w:numPr>
          <w:ilvl w:val="0"/>
          <w:numId w:val="2"/>
        </w:numPr>
        <w:spacing w:after="80" w:before="0"/>
      </w:pPr>
      <w:r>
        <w:rPr>
          <w:rFonts w:ascii="Arial" w:cs="Arial" w:eastAsia="Arial" w:hAnsi="Arial"/>
          <w:b w:val="false"/>
          <w:bCs w:val="false"/>
          <w:color w:val="000000"/>
          <w:sz w:val="21"/>
          <w:szCs w:val="21"/>
        </w:rPr>
        <w:t xml:space="preserve">Drag force peaks during cable repositioning (when rover turns and cable must slide laterally)</w:t>
      </w:r>
    </w:p>
    <w:p>
      <w:pPr>
        <w:pStyle w:val="ListParagraph"/>
        <w:numPr>
          <w:ilvl w:val="0"/>
          <w:numId w:val="2"/>
        </w:numPr>
        <w:spacing w:after="80" w:before="0"/>
      </w:pPr>
      <w:r>
        <w:rPr>
          <w:rFonts w:ascii="Arial" w:cs="Arial" w:eastAsia="Arial" w:hAnsi="Arial"/>
          <w:b w:val="false"/>
          <w:bCs w:val="false"/>
          <w:color w:val="000000"/>
          <w:sz w:val="21"/>
          <w:szCs w:val="21"/>
        </w:rPr>
        <w:t xml:space="preserve">Maximum cable tension: monitored; if tension exceeds 500 N (cable spec), mission fault is declared</w:t>
      </w:r>
    </w:p>
    <w:p>
      <w:pPr>
        <w:spacing w:after="80" w:before="0"/>
      </w:pPr>
    </w:p>
    <w:p>
      <w:pPr>
        <w:pStyle w:val="Heading2"/>
        <w:spacing w:after="120" w:before="320"/>
      </w:pPr>
      <w:r>
        <w:rPr>
          <w:rFonts w:ascii="Arial" w:cs="Arial" w:eastAsia="Arial" w:hAnsi="Arial"/>
          <w:b/>
          <w:bCs/>
          <w:color w:val="1A4A8C"/>
          <w:sz w:val="28"/>
          <w:szCs w:val="28"/>
        </w:rPr>
        <w:t xml:space="preserve">8.3  Cable Spool and Feed Mechanism</w:t>
      </w:r>
    </w:p>
    <w:p>
      <w:pPr>
        <w:pStyle w:val="ListParagraph"/>
        <w:numPr>
          <w:ilvl w:val="0"/>
          <w:numId w:val="2"/>
        </w:numPr>
        <w:spacing w:after="80" w:before="0"/>
      </w:pPr>
      <w:r>
        <w:rPr>
          <w:rFonts w:ascii="Arial" w:cs="Arial" w:eastAsia="Arial" w:hAnsi="Arial"/>
          <w:b w:val="false"/>
          <w:bCs w:val="false"/>
          <w:color w:val="000000"/>
          <w:sz w:val="21"/>
          <w:szCs w:val="21"/>
        </w:rPr>
        <w:t xml:space="preserve">Spool motor: 10 N·m continuous; feeds cable at rover speed to maintain zero-tension feed</w:t>
      </w:r>
    </w:p>
    <w:p>
      <w:pPr>
        <w:pStyle w:val="ListParagraph"/>
        <w:numPr>
          <w:ilvl w:val="0"/>
          <w:numId w:val="2"/>
        </w:numPr>
        <w:spacing w:after="80" w:before="0"/>
      </w:pPr>
      <w:r>
        <w:rPr>
          <w:rFonts w:ascii="Arial" w:cs="Arial" w:eastAsia="Arial" w:hAnsi="Arial"/>
          <w:b w:val="false"/>
          <w:bCs w:val="false"/>
          <w:color w:val="000000"/>
          <w:sz w:val="21"/>
          <w:szCs w:val="21"/>
        </w:rPr>
        <w:t xml:space="preserve">Spool tension sensor: detects if cable is snagged (tension spike) or slack (spool overrun)</w:t>
      </w:r>
    </w:p>
    <w:p>
      <w:pPr>
        <w:pStyle w:val="ListParagraph"/>
        <w:numPr>
          <w:ilvl w:val="0"/>
          <w:numId w:val="2"/>
        </w:numPr>
        <w:spacing w:after="80" w:before="0"/>
      </w:pPr>
      <w:r>
        <w:rPr>
          <w:rFonts w:ascii="Arial" w:cs="Arial" w:eastAsia="Arial" w:hAnsi="Arial"/>
          <w:b w:val="false"/>
          <w:bCs w:val="false"/>
          <w:color w:val="000000"/>
          <w:sz w:val="21"/>
          <w:szCs w:val="21"/>
        </w:rPr>
        <w:t xml:space="preserve">Automatic spool brake: engages on power loss — cable does not unspool uncontrolled</w:t>
      </w:r>
    </w:p>
    <w:p>
      <w:pPr>
        <w:pStyle w:val="ListParagraph"/>
        <w:numPr>
          <w:ilvl w:val="0"/>
          <w:numId w:val="2"/>
        </w:numPr>
        <w:spacing w:after="80" w:before="0"/>
      </w:pPr>
      <w:r>
        <w:rPr>
          <w:rFonts w:ascii="Arial" w:cs="Arial" w:eastAsia="Arial" w:hAnsi="Arial"/>
          <w:b w:val="false"/>
          <w:bCs w:val="false"/>
          <w:color w:val="000000"/>
          <w:sz w:val="21"/>
          <w:szCs w:val="21"/>
        </w:rPr>
        <w:t xml:space="preserve">Reverse (reel-in): not supported in baseline design; cable is cut at antenna and left in place</w:t>
      </w:r>
    </w:p>
    <w:p>
      <w:pPr>
        <w:pStyle w:val="ListParagraph"/>
        <w:numPr>
          <w:ilvl w:val="0"/>
          <w:numId w:val="2"/>
        </w:numPr>
        <w:spacing w:after="80" w:before="0"/>
      </w:pPr>
      <w:r>
        <w:rPr>
          <w:rFonts w:ascii="Arial" w:cs="Arial" w:eastAsia="Arial" w:hAnsi="Arial"/>
          <w:b w:val="false"/>
          <w:bCs w:val="false"/>
          <w:color w:val="000000"/>
          <w:sz w:val="21"/>
          <w:szCs w:val="21"/>
        </w:rPr>
        <w:t xml:space="preserve">Remaining cable indicator: logged every second; mission planner uses this to confirm adequate length before departure</w:t>
      </w:r>
    </w:p>
    <w:p>
      <w:pPr>
        <w:spacing w:after="80" w:before="0"/>
      </w:pPr>
    </w:p>
    <w:p>
      <w:pPr>
        <w:pStyle w:val="Heading2"/>
        <w:spacing w:after="120" w:before="320"/>
      </w:pPr>
      <w:r>
        <w:rPr>
          <w:rFonts w:ascii="Arial" w:cs="Arial" w:eastAsia="Arial" w:hAnsi="Arial"/>
          <w:b/>
          <w:bCs/>
          <w:color w:val="1A4A8C"/>
          <w:sz w:val="28"/>
          <w:szCs w:val="28"/>
        </w:rPr>
        <w:t xml:space="preserve">8.4  Electrical Properties</w:t>
      </w:r>
    </w:p>
    <w:p>
      <w:pPr>
        <w:pStyle w:val="ListParagraph"/>
        <w:numPr>
          <w:ilvl w:val="0"/>
          <w:numId w:val="2"/>
        </w:numPr>
        <w:spacing w:after="80" w:before="0"/>
      </w:pPr>
      <w:r>
        <w:rPr>
          <w:rFonts w:ascii="Arial" w:cs="Arial" w:eastAsia="Arial" w:hAnsi="Arial"/>
          <w:b w:val="false"/>
          <w:bCs w:val="false"/>
          <w:color w:val="000000"/>
          <w:sz w:val="21"/>
          <w:szCs w:val="21"/>
        </w:rPr>
        <w:t xml:space="preserve">Cable carries 48 V DC power (moonbase bus) and 100 Mbps fibre optic data pair</w:t>
      </w:r>
    </w:p>
    <w:p>
      <w:pPr>
        <w:pStyle w:val="ListParagraph"/>
        <w:numPr>
          <w:ilvl w:val="0"/>
          <w:numId w:val="2"/>
        </w:numPr>
        <w:spacing w:after="80" w:before="0"/>
      </w:pPr>
      <w:r>
        <w:rPr>
          <w:rFonts w:ascii="Arial" w:cs="Arial" w:eastAsia="Arial" w:hAnsi="Arial"/>
          <w:b w:val="false"/>
          <w:bCs w:val="false"/>
          <w:color w:val="000000"/>
          <w:sz w:val="21"/>
          <w:szCs w:val="21"/>
        </w:rPr>
        <w:t xml:space="preserve">Resistance: 0.02 Ω/m → at 60 m, voltage drop at 10 A draw: 12 V (modelled in power budget)</w:t>
      </w:r>
    </w:p>
    <w:p>
      <w:pPr>
        <w:pStyle w:val="ListParagraph"/>
        <w:numPr>
          <w:ilvl w:val="0"/>
          <w:numId w:val="2"/>
        </w:numPr>
        <w:spacing w:after="80" w:before="0"/>
      </w:pPr>
      <w:r>
        <w:rPr>
          <w:rFonts w:ascii="Arial" w:cs="Arial" w:eastAsia="Arial" w:hAnsi="Arial"/>
          <w:b w:val="false"/>
          <w:bCs w:val="false"/>
          <w:color w:val="000000"/>
          <w:sz w:val="21"/>
          <w:szCs w:val="21"/>
        </w:rPr>
        <w:t xml:space="preserve">Bend radius limit: 0.08 m minimum — violation flagged as a cable damage event</w:t>
      </w:r>
    </w:p>
    <w:p>
      <w:pPr>
        <w:pStyle w:val="ListParagraph"/>
        <w:numPr>
          <w:ilvl w:val="0"/>
          <w:numId w:val="2"/>
        </w:numPr>
        <w:spacing w:after="80" w:before="0"/>
      </w:pPr>
      <w:r>
        <w:rPr>
          <w:rFonts w:ascii="Arial" w:cs="Arial" w:eastAsia="Arial" w:hAnsi="Arial"/>
          <w:b w:val="false"/>
          <w:bCs w:val="false"/>
          <w:color w:val="000000"/>
          <w:sz w:val="21"/>
          <w:szCs w:val="21"/>
        </w:rPr>
        <w:t xml:space="preserve">Cable health monitoring: current, voltage, and bend radius checked at 1 Hz; faults logged</w:t>
      </w:r>
    </w:p>
    <w:p>
      <w:pPr>
        <w:spacing w:after="160" w:before="0"/>
      </w:pPr>
    </w:p>
    <w:p>
      <w:r>
        <w:br w:type="page"/>
      </w:r>
    </w:p>
    <w:p>
      <w:pPr>
        <w:pStyle w:val="Heading1"/>
        <w:pBdr>
          <w:bottom w:val="single" w:color="0B2545" w:sz="8" w:space="2"/>
        </w:pBdr>
        <w:spacing w:after="160" w:before="400"/>
      </w:pPr>
      <w:r>
        <w:rPr>
          <w:rFonts w:ascii="Arial" w:cs="Arial" w:eastAsia="Arial" w:hAnsi="Arial"/>
          <w:b/>
          <w:bCs/>
          <w:color w:val="0B2545"/>
          <w:sz w:val="36"/>
          <w:szCs w:val="36"/>
        </w:rPr>
        <w:t xml:space="preserve">System 9: Antenna System</w:t>
      </w:r>
    </w:p>
    <w:p>
      <w:pPr>
        <w:spacing w:after="140" w:before="0"/>
      </w:pPr>
      <w:r>
        <w:rPr>
          <w:rFonts w:ascii="Arial" w:cs="Arial" w:eastAsia="Arial" w:hAnsi="Arial"/>
          <w:b w:val="false"/>
          <w:bCs w:val="false"/>
          <w:i w:val="false"/>
          <w:iCs w:val="false"/>
          <w:color w:val="000000"/>
          <w:sz w:val="22"/>
          <w:szCs w:val="22"/>
        </w:rPr>
        <w:t xml:space="preserve">The antenna is both a physical object the rover must manipulate and, once deployed, an active network node. Its physical deployment quality directly determines whether the node becomes operational.</w:t>
      </w:r>
    </w:p>
    <w:p>
      <w:pPr>
        <w:spacing w:after="80" w:before="0"/>
      </w:pPr>
    </w:p>
    <w:p>
      <w:pPr>
        <w:pStyle w:val="Heading2"/>
        <w:spacing w:after="120" w:before="320"/>
      </w:pPr>
      <w:r>
        <w:rPr>
          <w:rFonts w:ascii="Arial" w:cs="Arial" w:eastAsia="Arial" w:hAnsi="Arial"/>
          <w:b/>
          <w:bCs/>
          <w:color w:val="1A4A8C"/>
          <w:sz w:val="28"/>
          <w:szCs w:val="28"/>
        </w:rPr>
        <w:t xml:space="preserve">9.1  Antenna Physical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600"/>
        <w:gridCol w:w="2760"/>
      </w:tblGrid>
      <w:tr>
        <w:trPr>
          <w:tblHeader/>
        </w:trPr>
        <w:tc>
          <w:tcPr>
            <w:tcW w:type="dxa" w:w="28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c>
          <w:tcPr>
            <w:tcW w:type="dxa" w:w="16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Mass</w:t>
            </w:r>
          </w:p>
        </w:tc>
        <w:tc>
          <w:tcPr>
            <w:tcW w:type="dxa" w:w="27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Material Model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Base plate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0.40 × 0.40 × 0.08 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3.5 kg</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Rigid; high friction on regolith (μ=0.75)</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Mast</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1.20 m height, 0.08 m radius</w:t>
            </w:r>
          </w:p>
        </w:tc>
        <w:tc>
          <w:tcPr>
            <w:tcW w:type="dxa" w:w="1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2.5 kg</w:t>
            </w:r>
          </w:p>
        </w:tc>
        <w:tc>
          <w:tcPr>
            <w:tcW w:type="dxa" w:w="27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Rigid cylinder; FEM optional for structural analysis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Dish / reflector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1.0 m diameter, 0.03 m thick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1.5 kg</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Rigid thin box; UV-reflective surface material</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Cable port assembly</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0.12 × 0.12 × 0.10 m</w:t>
            </w:r>
          </w:p>
        </w:tc>
        <w:tc>
          <w:tcPr>
            <w:tcW w:type="dxa" w:w="1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0.5 kg</w:t>
            </w:r>
          </w:p>
        </w:tc>
        <w:tc>
          <w:tcPr>
            <w:tcW w:type="dxa" w:w="27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Rigid; locking connector mechanism (DOF: 1 prismatic lock)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Total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8.0 kg</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r>
    </w:tbl>
    <w:p>
      <w:pPr>
        <w:spacing w:after="120" w:before="0"/>
      </w:pPr>
    </w:p>
    <w:p>
      <w:pPr>
        <w:pStyle w:val="Heading2"/>
        <w:spacing w:after="120" w:before="320"/>
      </w:pPr>
      <w:r>
        <w:rPr>
          <w:rFonts w:ascii="Arial" w:cs="Arial" w:eastAsia="Arial" w:hAnsi="Arial"/>
          <w:b/>
          <w:bCs/>
          <w:color w:val="1A4A8C"/>
          <w:sz w:val="28"/>
          <w:szCs w:val="28"/>
        </w:rPr>
        <w:t xml:space="preserve">9.2  Deployment Quality Criteria</w:t>
      </w:r>
    </w:p>
    <w:p>
      <w:pPr>
        <w:spacing w:after="140" w:before="0"/>
      </w:pPr>
      <w:r>
        <w:rPr>
          <w:rFonts w:ascii="Arial" w:cs="Arial" w:eastAsia="Arial" w:hAnsi="Arial"/>
          <w:b w:val="false"/>
          <w:bCs w:val="false"/>
          <w:i w:val="false"/>
          <w:iCs w:val="false"/>
          <w:color w:val="000000"/>
          <w:sz w:val="22"/>
          <w:szCs w:val="22"/>
        </w:rPr>
        <w:t xml:space="preserve">An antenna that is knocked over or tilted too far is non-functional. These criteria must be evaluated after the physics settle:</w:t>
      </w:r>
    </w:p>
    <w:p>
      <w:pPr>
        <w:pStyle w:val="ListParagraph"/>
        <w:numPr>
          <w:ilvl w:val="0"/>
          <w:numId w:val="2"/>
        </w:numPr>
        <w:spacing w:after="80" w:before="0"/>
      </w:pPr>
      <w:r>
        <w:rPr>
          <w:rFonts w:ascii="Arial" w:cs="Arial" w:eastAsia="Arial" w:hAnsi="Arial"/>
          <w:b w:val="false"/>
          <w:bCs w:val="false"/>
          <w:color w:val="000000"/>
          <w:sz w:val="21"/>
          <w:szCs w:val="21"/>
        </w:rPr>
        <w:t xml:space="preserve">Tilt from vertical: &lt; 8° for full function; 8°–15° for degraded function; &gt; 15° = deployment failure</w:t>
      </w:r>
    </w:p>
    <w:p>
      <w:pPr>
        <w:pStyle w:val="ListParagraph"/>
        <w:numPr>
          <w:ilvl w:val="0"/>
          <w:numId w:val="2"/>
        </w:numPr>
        <w:spacing w:after="80" w:before="0"/>
      </w:pPr>
      <w:r>
        <w:rPr>
          <w:rFonts w:ascii="Arial" w:cs="Arial" w:eastAsia="Arial" w:hAnsi="Arial"/>
          <w:b w:val="false"/>
          <w:bCs w:val="false"/>
          <w:color w:val="000000"/>
          <w:sz w:val="21"/>
          <w:szCs w:val="21"/>
        </w:rPr>
        <w:t xml:space="preserve">Base plate contact: all four corners must be in ground contact within 5 mm</w:t>
      </w:r>
    </w:p>
    <w:p>
      <w:pPr>
        <w:pStyle w:val="ListParagraph"/>
        <w:numPr>
          <w:ilvl w:val="0"/>
          <w:numId w:val="2"/>
        </w:numPr>
        <w:spacing w:after="80" w:before="0"/>
      </w:pPr>
      <w:r>
        <w:rPr>
          <w:rFonts w:ascii="Arial" w:cs="Arial" w:eastAsia="Arial" w:hAnsi="Arial"/>
          <w:b w:val="false"/>
          <w:bCs w:val="false"/>
          <w:color w:val="000000"/>
          <w:sz w:val="21"/>
          <w:szCs w:val="21"/>
        </w:rPr>
        <w:t xml:space="preserve">Position accuracy: antenna base within 0.20 m of nominal grid point</w:t>
      </w:r>
    </w:p>
    <w:p>
      <w:pPr>
        <w:pStyle w:val="ListParagraph"/>
        <w:numPr>
          <w:ilvl w:val="0"/>
          <w:numId w:val="2"/>
        </w:numPr>
        <w:spacing w:after="80" w:before="0"/>
      </w:pPr>
      <w:r>
        <w:rPr>
          <w:rFonts w:ascii="Arial" w:cs="Arial" w:eastAsia="Arial" w:hAnsi="Arial"/>
          <w:b w:val="false"/>
          <w:bCs w:val="false"/>
          <w:color w:val="000000"/>
          <w:sz w:val="21"/>
          <w:szCs w:val="21"/>
        </w:rPr>
        <w:t xml:space="preserve">Cable connector: engaged and locked within 5 mm of connector port</w:t>
      </w:r>
    </w:p>
    <w:p>
      <w:pPr>
        <w:pStyle w:val="ListParagraph"/>
        <w:numPr>
          <w:ilvl w:val="0"/>
          <w:numId w:val="2"/>
        </w:numPr>
        <w:spacing w:after="80" w:before="0"/>
      </w:pPr>
      <w:r>
        <w:rPr>
          <w:rFonts w:ascii="Arial" w:cs="Arial" w:eastAsia="Arial" w:hAnsi="Arial"/>
          <w:b w:val="false"/>
          <w:bCs w:val="false"/>
          <w:color w:val="000000"/>
          <w:sz w:val="21"/>
          <w:szCs w:val="21"/>
        </w:rPr>
        <w:t xml:space="preserve">Settle time: physics must run for 3 seconds after placement before quality is evaluated</w:t>
      </w:r>
    </w:p>
    <w:p>
      <w:pPr>
        <w:spacing w:after="80" w:before="0"/>
      </w:pPr>
    </w:p>
    <w:p>
      <w:pPr>
        <w:pStyle w:val="Heading2"/>
        <w:spacing w:after="120" w:before="320"/>
      </w:pPr>
      <w:r>
        <w:rPr>
          <w:rFonts w:ascii="Arial" w:cs="Arial" w:eastAsia="Arial" w:hAnsi="Arial"/>
          <w:b/>
          <w:bCs/>
          <w:color w:val="1A4A8C"/>
          <w:sz w:val="28"/>
          <w:szCs w:val="28"/>
        </w:rPr>
        <w:t xml:space="preserve">9.3  Antenna Lifecycle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460"/>
      </w:tblGrid>
      <w:tr>
        <w:trPr>
          <w:tblHeader/>
        </w:trPr>
        <w:tc>
          <w:tcPr>
            <w:tcW w:type="dxa" w:w="15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Entry Condition</w:t>
            </w:r>
          </w:p>
        </w:tc>
        <w:tc>
          <w:tcPr>
            <w:tcW w:type="dxa" w:w="22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Exit Condition</w:t>
            </w:r>
          </w:p>
        </w:tc>
        <w:tc>
          <w:tcPr>
            <w:tcW w:type="dxa" w:w="34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Effects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STORED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Scene start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Rover arm engages gripper</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Fixed to depot; not a collision body for rovers</w:t>
            </w:r>
          </w:p>
        </w:tc>
      </w:tr>
      <w:tr>
        <w:tc>
          <w:tcPr>
            <w:tcW w:type="dxa" w:w="15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GRIPPED</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F/T sensor confirms grasp &gt; 15 N</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Rover arm lifts clear of depot</w:t>
            </w:r>
          </w:p>
        </w:tc>
        <w:tc>
          <w:tcPr>
            <w:tcW w:type="dxa" w:w="34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Welded to arm end-effector; moves with rover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CARRIED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Antenna clear of depot (0.3 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Arm reaches target position</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Collision active; rover speed limited to 0.6 m/s</w:t>
            </w:r>
          </w:p>
        </w:tc>
      </w:tr>
      <w:tr>
        <w:tc>
          <w:tcPr>
            <w:tcW w:type="dxa" w:w="15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PLACED</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Arm releases gripper; antenna contacts terrain</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3 s settle timer expires</w:t>
            </w:r>
          </w:p>
        </w:tc>
        <w:tc>
          <w:tcPr>
            <w:tcW w:type="dxa" w:w="34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Free rigid body; subject to gravity and regolith contact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DEPLOYED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Tilt &lt; 15°; base contact verified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Cable connector engaged</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Fixed to terrain surface; GPS beacon inactive</w:t>
            </w:r>
          </w:p>
        </w:tc>
      </w:tr>
      <w:tr>
        <w:tc>
          <w:tcPr>
            <w:tcW w:type="dxa" w:w="15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ACTIVE</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Cable connector locked; power confirmed</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Mission end or power loss</w:t>
            </w:r>
          </w:p>
        </w:tc>
        <w:tc>
          <w:tcPr>
            <w:tcW w:type="dxa" w:w="34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GPS beacon transmitting; draws 2 W from cable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FAILED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Tilt &gt; 15° or position error &gt; 0.5 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Rover recovery attempt</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Fault logged; mission planner evaluates retry</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2545" w:val="clear"/>
            <w:tcMar>
              <w:top w:type="dxa" w:w="140"/>
              <w:left w:type="dxa" w:w="240"/>
              <w:bottom w:type="dxa" w:w="140"/>
              <w:right w:type="dxa" w:w="240"/>
            </w:tcMar>
          </w:tcPr>
          <w:p>
            <w:r>
              <w:rPr>
                <w:rFonts w:ascii="Arial" w:cs="Arial" w:eastAsia="Arial" w:hAnsi="Arial"/>
                <w:b/>
                <w:bCs/>
                <w:color w:val="FFFFFF"/>
                <w:sz w:val="32"/>
                <w:szCs w:val="32"/>
              </w:rPr>
              <w:t xml:space="preserve">PART 5 — MOONBASE, NAVIGATION AND MISSION</w:t>
            </w:r>
          </w:p>
          <w:p>
            <w:r>
              <w:rPr>
                <w:rFonts w:ascii="Arial" w:cs="Arial" w:eastAsia="Arial" w:hAnsi="Arial"/>
                <w:i/>
                <w:iCs/>
                <w:color w:val="A8C8F0"/>
                <w:sz w:val="20"/>
                <w:szCs w:val="20"/>
              </w:rPr>
              <w:t xml:space="preserve">Base Infrastructure · Path Planning · Mission Execution</w:t>
            </w:r>
          </w:p>
        </w:tc>
      </w:tr>
    </w:tbl>
    <w:p>
      <w:pPr>
        <w:spacing w:after="160" w:before="0"/>
      </w:pPr>
    </w:p>
    <w:p>
      <w:r>
        <w:br w:type="page"/>
      </w:r>
    </w:p>
    <w:p>
      <w:pPr>
        <w:pStyle w:val="Heading1"/>
        <w:pBdr>
          <w:bottom w:val="single" w:color="0B2545" w:sz="8" w:space="2"/>
        </w:pBdr>
        <w:spacing w:after="160" w:before="400"/>
      </w:pPr>
      <w:r>
        <w:rPr>
          <w:rFonts w:ascii="Arial" w:cs="Arial" w:eastAsia="Arial" w:hAnsi="Arial"/>
          <w:b/>
          <w:bCs/>
          <w:color w:val="0B2545"/>
          <w:sz w:val="36"/>
          <w:szCs w:val="36"/>
        </w:rPr>
        <w:t xml:space="preserve">System 10: Moonbase Infrastructure</w:t>
      </w:r>
    </w:p>
    <w:p>
      <w:pPr>
        <w:spacing w:after="140" w:before="0"/>
      </w:pPr>
      <w:r>
        <w:rPr>
          <w:rFonts w:ascii="Arial" w:cs="Arial" w:eastAsia="Arial" w:hAnsi="Arial"/>
          <w:b w:val="false"/>
          <w:bCs w:val="false"/>
          <w:i w:val="false"/>
          <w:iCs w:val="false"/>
          <w:color w:val="000000"/>
          <w:sz w:val="22"/>
          <w:szCs w:val="22"/>
        </w:rPr>
        <w:t xml:space="preserve">The moonbase is the origin point for all operations. It is a fixed rigid structure with active subsystems: power generation, cable depot management, rover docking, and communication.</w:t>
      </w:r>
    </w:p>
    <w:p>
      <w:pPr>
        <w:spacing w:after="80" w:before="0"/>
      </w:pPr>
    </w:p>
    <w:p>
      <w:pPr>
        <w:pStyle w:val="Heading2"/>
        <w:spacing w:after="120" w:before="320"/>
      </w:pPr>
      <w:r>
        <w:rPr>
          <w:rFonts w:ascii="Arial" w:cs="Arial" w:eastAsia="Arial" w:hAnsi="Arial"/>
          <w:b/>
          <w:bCs/>
          <w:color w:val="1A4A8C"/>
          <w:sz w:val="28"/>
          <w:szCs w:val="28"/>
        </w:rPr>
        <w:t xml:space="preserve">10.1  Physical Structure</w:t>
      </w:r>
    </w:p>
    <w:p>
      <w:pPr>
        <w:pStyle w:val="ListParagraph"/>
        <w:numPr>
          <w:ilvl w:val="0"/>
          <w:numId w:val="2"/>
        </w:numPr>
        <w:spacing w:after="80" w:before="0"/>
      </w:pPr>
      <w:r>
        <w:rPr>
          <w:rFonts w:ascii="Arial" w:cs="Arial" w:eastAsia="Arial" w:hAnsi="Arial"/>
          <w:b w:val="false"/>
          <w:bCs w:val="false"/>
          <w:color w:val="000000"/>
          <w:sz w:val="21"/>
          <w:szCs w:val="21"/>
        </w:rPr>
        <w:t xml:space="preserve">Pressurised habitat module: 8 m × 6 m × 3.5 m rigid box body; acts as terrain-registered obstacle for path planner</w:t>
      </w:r>
    </w:p>
    <w:p>
      <w:pPr>
        <w:pStyle w:val="ListParagraph"/>
        <w:numPr>
          <w:ilvl w:val="0"/>
          <w:numId w:val="2"/>
        </w:numPr>
        <w:spacing w:after="80" w:before="0"/>
      </w:pPr>
      <w:r>
        <w:rPr>
          <w:rFonts w:ascii="Arial" w:cs="Arial" w:eastAsia="Arial" w:hAnsi="Arial"/>
          <w:b w:val="false"/>
          <w:bCs w:val="false"/>
          <w:color w:val="000000"/>
          <w:sz w:val="21"/>
          <w:szCs w:val="21"/>
        </w:rPr>
        <w:t xml:space="preserve">Solar array wing: two 4-panel arrays on motorised azimuth/elevation mounts; tracks sun position</w:t>
      </w:r>
    </w:p>
    <w:p>
      <w:pPr>
        <w:pStyle w:val="ListParagraph"/>
        <w:numPr>
          <w:ilvl w:val="0"/>
          <w:numId w:val="2"/>
        </w:numPr>
        <w:spacing w:after="80" w:before="0"/>
      </w:pPr>
      <w:r>
        <w:rPr>
          <w:rFonts w:ascii="Arial" w:cs="Arial" w:eastAsia="Arial" w:hAnsi="Arial"/>
          <w:b w:val="false"/>
          <w:bCs w:val="false"/>
          <w:color w:val="000000"/>
          <w:sz w:val="21"/>
          <w:szCs w:val="21"/>
        </w:rPr>
        <w:t xml:space="preserve">Power bus: 48 V DC; 2 kW continuous; connects to cable network</w:t>
      </w:r>
    </w:p>
    <w:p>
      <w:pPr>
        <w:pStyle w:val="ListParagraph"/>
        <w:numPr>
          <w:ilvl w:val="0"/>
          <w:numId w:val="2"/>
        </w:numPr>
        <w:spacing w:after="80" w:before="0"/>
      </w:pPr>
      <w:r>
        <w:rPr>
          <w:rFonts w:ascii="Arial" w:cs="Arial" w:eastAsia="Arial" w:hAnsi="Arial"/>
          <w:b w:val="false"/>
          <w:bCs w:val="false"/>
          <w:color w:val="000000"/>
          <w:sz w:val="21"/>
          <w:szCs w:val="21"/>
        </w:rPr>
        <w:t xml:space="preserve">Communication tower: 5 m mast at top centre; primary GPS beacon and mission uplink</w:t>
      </w:r>
    </w:p>
    <w:p>
      <w:pPr>
        <w:pStyle w:val="ListParagraph"/>
        <w:numPr>
          <w:ilvl w:val="0"/>
          <w:numId w:val="2"/>
        </w:numPr>
        <w:spacing w:after="80" w:before="0"/>
      </w:pPr>
      <w:r>
        <w:rPr>
          <w:rFonts w:ascii="Arial" w:cs="Arial" w:eastAsia="Arial" w:hAnsi="Arial"/>
          <w:b w:val="false"/>
          <w:bCs w:val="false"/>
          <w:color w:val="000000"/>
          <w:sz w:val="21"/>
          <w:szCs w:val="21"/>
        </w:rPr>
        <w:t xml:space="preserve">Airlock / rover interface: two docking ports with alignment guides and cable feed-through</w:t>
      </w:r>
    </w:p>
    <w:p>
      <w:pPr>
        <w:pStyle w:val="ListParagraph"/>
        <w:numPr>
          <w:ilvl w:val="0"/>
          <w:numId w:val="2"/>
        </w:numPr>
        <w:spacing w:after="80" w:before="0"/>
      </w:pPr>
      <w:r>
        <w:rPr>
          <w:rFonts w:ascii="Arial" w:cs="Arial" w:eastAsia="Arial" w:hAnsi="Arial"/>
          <w:b w:val="false"/>
          <w:bCs w:val="false"/>
          <w:color w:val="000000"/>
          <w:sz w:val="21"/>
          <w:szCs w:val="21"/>
        </w:rPr>
        <w:t xml:space="preserve">Landing pad: 15 m flat zone around base registered as traversal-clear in navigation mesh</w:t>
      </w:r>
    </w:p>
    <w:p>
      <w:pPr>
        <w:spacing w:after="80" w:before="0"/>
      </w:pPr>
    </w:p>
    <w:p>
      <w:pPr>
        <w:pStyle w:val="Heading2"/>
        <w:spacing w:after="120" w:before="320"/>
      </w:pPr>
      <w:r>
        <w:rPr>
          <w:rFonts w:ascii="Arial" w:cs="Arial" w:eastAsia="Arial" w:hAnsi="Arial"/>
          <w:b/>
          <w:bCs/>
          <w:color w:val="1A4A8C"/>
          <w:sz w:val="28"/>
          <w:szCs w:val="28"/>
        </w:rPr>
        <w:t xml:space="preserve">10.2  Cable and Antenna Depot</w:t>
      </w:r>
    </w:p>
    <w:p>
      <w:pPr>
        <w:pStyle w:val="ListParagraph"/>
        <w:numPr>
          <w:ilvl w:val="0"/>
          <w:numId w:val="2"/>
        </w:numPr>
        <w:spacing w:after="80" w:before="0"/>
      </w:pPr>
      <w:r>
        <w:rPr>
          <w:rFonts w:ascii="Arial" w:cs="Arial" w:eastAsia="Arial" w:hAnsi="Arial"/>
          <w:b w:val="false"/>
          <w:bCs w:val="false"/>
          <w:color w:val="000000"/>
          <w:sz w:val="21"/>
          <w:szCs w:val="21"/>
        </w:rPr>
        <w:t xml:space="preserve">Cable spools: rack of 8 reels, each 60 m of cable; rover picks up one reel per mission leg</w:t>
      </w:r>
    </w:p>
    <w:p>
      <w:pPr>
        <w:pStyle w:val="ListParagraph"/>
        <w:numPr>
          <w:ilvl w:val="0"/>
          <w:numId w:val="2"/>
        </w:numPr>
        <w:spacing w:after="80" w:before="0"/>
      </w:pPr>
      <w:r>
        <w:rPr>
          <w:rFonts w:ascii="Arial" w:cs="Arial" w:eastAsia="Arial" w:hAnsi="Arial"/>
          <w:b w:val="false"/>
          <w:bCs w:val="false"/>
          <w:color w:val="000000"/>
          <w:sz w:val="21"/>
          <w:szCs w:val="21"/>
        </w:rPr>
        <w:t xml:space="preserve">Antenna storage: vertical rack of 20 antenna units in STORED state</w:t>
      </w:r>
    </w:p>
    <w:p>
      <w:pPr>
        <w:pStyle w:val="ListParagraph"/>
        <w:numPr>
          <w:ilvl w:val="0"/>
          <w:numId w:val="2"/>
        </w:numPr>
        <w:spacing w:after="80" w:before="0"/>
      </w:pPr>
      <w:r>
        <w:rPr>
          <w:rFonts w:ascii="Arial" w:cs="Arial" w:eastAsia="Arial" w:hAnsi="Arial"/>
          <w:b w:val="false"/>
          <w:bCs w:val="false"/>
          <w:color w:val="000000"/>
          <w:sz w:val="21"/>
          <w:szCs w:val="21"/>
        </w:rPr>
        <w:t xml:space="preserve">Depot management system: tracks inventory, assigns next reel and antenna per rover, logs pickup events</w:t>
      </w:r>
    </w:p>
    <w:p>
      <w:pPr>
        <w:pStyle w:val="ListParagraph"/>
        <w:numPr>
          <w:ilvl w:val="0"/>
          <w:numId w:val="2"/>
        </w:numPr>
        <w:spacing w:after="80" w:before="0"/>
      </w:pPr>
      <w:r>
        <w:rPr>
          <w:rFonts w:ascii="Arial" w:cs="Arial" w:eastAsia="Arial" w:hAnsi="Arial"/>
          <w:b w:val="false"/>
          <w:bCs w:val="false"/>
          <w:color w:val="000000"/>
          <w:sz w:val="21"/>
          <w:szCs w:val="21"/>
        </w:rPr>
        <w:t xml:space="preserve">Reel transfer mechanism: motorised arm on depot lifts reel and mates it to rover spool mount</w:t>
      </w:r>
    </w:p>
    <w:p>
      <w:pPr>
        <w:pStyle w:val="ListParagraph"/>
        <w:numPr>
          <w:ilvl w:val="0"/>
          <w:numId w:val="2"/>
        </w:numPr>
        <w:spacing w:after="80" w:before="0"/>
      </w:pPr>
      <w:r>
        <w:rPr>
          <w:rFonts w:ascii="Arial" w:cs="Arial" w:eastAsia="Arial" w:hAnsi="Arial"/>
          <w:b w:val="false"/>
          <w:bCs w:val="false"/>
          <w:color w:val="000000"/>
          <w:sz w:val="21"/>
          <w:szCs w:val="21"/>
        </w:rPr>
        <w:t xml:space="preserve">Antenna transfer: rover arm approaches depot rack, gripper engages antenna mast, lifts clear</w:t>
      </w:r>
    </w:p>
    <w:p>
      <w:pPr>
        <w:spacing w:after="80" w:before="0"/>
      </w:pPr>
    </w:p>
    <w:p>
      <w:pPr>
        <w:pStyle w:val="Heading2"/>
        <w:spacing w:after="120" w:before="320"/>
      </w:pPr>
      <w:r>
        <w:rPr>
          <w:rFonts w:ascii="Arial" w:cs="Arial" w:eastAsia="Arial" w:hAnsi="Arial"/>
          <w:b/>
          <w:bCs/>
          <w:color w:val="1A4A8C"/>
          <w:sz w:val="28"/>
          <w:szCs w:val="28"/>
        </w:rPr>
        <w:t xml:space="preserve">10.3  Rover Dock and Charge</w:t>
      </w:r>
    </w:p>
    <w:p>
      <w:pPr>
        <w:pStyle w:val="ListParagraph"/>
        <w:numPr>
          <w:ilvl w:val="0"/>
          <w:numId w:val="2"/>
        </w:numPr>
        <w:spacing w:after="80" w:before="0"/>
      </w:pPr>
      <w:r>
        <w:rPr>
          <w:rFonts w:ascii="Arial" w:cs="Arial" w:eastAsia="Arial" w:hAnsi="Arial"/>
          <w:b w:val="false"/>
          <w:bCs w:val="false"/>
          <w:color w:val="000000"/>
          <w:sz w:val="21"/>
          <w:szCs w:val="21"/>
        </w:rPr>
        <w:t xml:space="preserve">Two docking bays with charging contacts; rover autonomously docks on battery low condition</w:t>
      </w:r>
    </w:p>
    <w:p>
      <w:pPr>
        <w:pStyle w:val="ListParagraph"/>
        <w:numPr>
          <w:ilvl w:val="0"/>
          <w:numId w:val="2"/>
        </w:numPr>
        <w:spacing w:after="80" w:before="0"/>
      </w:pPr>
      <w:r>
        <w:rPr>
          <w:rFonts w:ascii="Arial" w:cs="Arial" w:eastAsia="Arial" w:hAnsi="Arial"/>
          <w:b w:val="false"/>
          <w:bCs w:val="false"/>
          <w:color w:val="000000"/>
          <w:sz w:val="21"/>
          <w:szCs w:val="21"/>
        </w:rPr>
        <w:t xml:space="preserve">Charge rate: 200 W per bay; full recharge from 20% SoC in approximately 2 hours</w:t>
      </w:r>
    </w:p>
    <w:p>
      <w:pPr>
        <w:pStyle w:val="ListParagraph"/>
        <w:numPr>
          <w:ilvl w:val="0"/>
          <w:numId w:val="2"/>
        </w:numPr>
        <w:spacing w:after="80" w:before="0"/>
      </w:pPr>
      <w:r>
        <w:rPr>
          <w:rFonts w:ascii="Arial" w:cs="Arial" w:eastAsia="Arial" w:hAnsi="Arial"/>
          <w:b w:val="false"/>
          <w:bCs w:val="false"/>
          <w:color w:val="000000"/>
          <w:sz w:val="21"/>
          <w:szCs w:val="21"/>
        </w:rPr>
        <w:t xml:space="preserve">Docking accuracy required: ±0.05 m lateral; ±5° heading — demands vision-based docking approach</w:t>
      </w:r>
    </w:p>
    <w:p>
      <w:pPr>
        <w:spacing w:after="160" w:before="0"/>
      </w:pPr>
    </w:p>
    <w:p>
      <w:r>
        <w:br w:type="page"/>
      </w:r>
    </w:p>
    <w:p>
      <w:pPr>
        <w:pStyle w:val="Heading1"/>
        <w:pBdr>
          <w:bottom w:val="single" w:color="0B2545" w:sz="8" w:space="2"/>
        </w:pBdr>
        <w:spacing w:after="160" w:before="400"/>
      </w:pPr>
      <w:r>
        <w:rPr>
          <w:rFonts w:ascii="Arial" w:cs="Arial" w:eastAsia="Arial" w:hAnsi="Arial"/>
          <w:b/>
          <w:bCs/>
          <w:color w:val="0B2545"/>
          <w:sz w:val="36"/>
          <w:szCs w:val="36"/>
        </w:rPr>
        <w:t xml:space="preserve">System 11: Navigation and Autonomy Stack</w:t>
      </w:r>
    </w:p>
    <w:p>
      <w:pPr>
        <w:spacing w:after="140" w:before="0"/>
      </w:pPr>
      <w:r>
        <w:rPr>
          <w:rFonts w:ascii="Arial" w:cs="Arial" w:eastAsia="Arial" w:hAnsi="Arial"/>
          <w:b w:val="false"/>
          <w:bCs w:val="false"/>
          <w:i w:val="false"/>
          <w:iCs w:val="false"/>
          <w:color w:val="000000"/>
          <w:sz w:val="22"/>
          <w:szCs w:val="22"/>
        </w:rPr>
        <w:t xml:space="preserve">The autonomy stack is a full robotics navigation pipeline. Every layer must be implemented and tested independently before integration. No hardcoded waypoints.</w:t>
      </w:r>
    </w:p>
    <w:p>
      <w:pPr>
        <w:spacing w:after="80" w:before="0"/>
      </w:pPr>
    </w:p>
    <w:p>
      <w:pPr>
        <w:pStyle w:val="Heading2"/>
        <w:spacing w:after="120" w:before="320"/>
      </w:pPr>
      <w:r>
        <w:rPr>
          <w:rFonts w:ascii="Arial" w:cs="Arial" w:eastAsia="Arial" w:hAnsi="Arial"/>
          <w:b/>
          <w:bCs/>
          <w:color w:val="1A4A8C"/>
          <w:sz w:val="28"/>
          <w:szCs w:val="28"/>
        </w:rPr>
        <w:t xml:space="preserve">11.1  Perception and Mapping</w:t>
      </w:r>
    </w:p>
    <w:p>
      <w:pPr>
        <w:pStyle w:val="ListParagraph"/>
        <w:numPr>
          <w:ilvl w:val="0"/>
          <w:numId w:val="2"/>
        </w:numPr>
        <w:spacing w:after="80" w:before="0"/>
      </w:pPr>
      <w:r>
        <w:rPr>
          <w:rFonts w:ascii="Arial" w:cs="Arial" w:eastAsia="Arial" w:hAnsi="Arial"/>
          <w:b w:val="false"/>
          <w:bCs w:val="false"/>
          <w:color w:val="000000"/>
          <w:sz w:val="21"/>
          <w:szCs w:val="21"/>
        </w:rPr>
        <w:t xml:space="preserve">3D Occupancy Map: Octomap-style voxel map (0.10 m resolution) built from LiDAR point clouds; updated at 10 Hz</w:t>
      </w:r>
    </w:p>
    <w:p>
      <w:pPr>
        <w:pStyle w:val="ListParagraph"/>
        <w:numPr>
          <w:ilvl w:val="0"/>
          <w:numId w:val="2"/>
        </w:numPr>
        <w:spacing w:after="80" w:before="0"/>
      </w:pPr>
      <w:r>
        <w:rPr>
          <w:rFonts w:ascii="Arial" w:cs="Arial" w:eastAsia="Arial" w:hAnsi="Arial"/>
          <w:b w:val="false"/>
          <w:bCs w:val="false"/>
          <w:color w:val="000000"/>
          <w:sz w:val="21"/>
          <w:szCs w:val="21"/>
        </w:rPr>
        <w:t xml:space="preserve">Elevation Map: local 20 m × 20 m floating-window elevation grid (0.05 m resolution) from stereo depth; used for slope estimation</w:t>
      </w:r>
    </w:p>
    <w:p>
      <w:pPr>
        <w:pStyle w:val="ListParagraph"/>
        <w:numPr>
          <w:ilvl w:val="0"/>
          <w:numId w:val="2"/>
        </w:numPr>
        <w:spacing w:after="80" w:before="0"/>
      </w:pPr>
      <w:r>
        <w:rPr>
          <w:rFonts w:ascii="Arial" w:cs="Arial" w:eastAsia="Arial" w:hAnsi="Arial"/>
          <w:b w:val="false"/>
          <w:bCs w:val="false"/>
          <w:color w:val="000000"/>
          <w:sz w:val="21"/>
          <w:szCs w:val="21"/>
        </w:rPr>
        <w:t xml:space="preserve">Traversability Map: combines slope (&lt; 25°), rock density, and cable proximity into a [0,1] cost field</w:t>
      </w:r>
    </w:p>
    <w:p>
      <w:pPr>
        <w:pStyle w:val="ListParagraph"/>
        <w:numPr>
          <w:ilvl w:val="0"/>
          <w:numId w:val="2"/>
        </w:numPr>
        <w:spacing w:after="80" w:before="0"/>
      </w:pPr>
      <w:r>
        <w:rPr>
          <w:rFonts w:ascii="Arial" w:cs="Arial" w:eastAsia="Arial" w:hAnsi="Arial"/>
          <w:b w:val="false"/>
          <w:bCs w:val="false"/>
          <w:color w:val="000000"/>
          <w:sz w:val="21"/>
          <w:szCs w:val="21"/>
        </w:rPr>
        <w:t xml:space="preserve">Cable Map: separate layer tracking all known cable locations; rover must not drive over own cable</w:t>
      </w:r>
    </w:p>
    <w:p>
      <w:pPr>
        <w:pStyle w:val="ListParagraph"/>
        <w:numPr>
          <w:ilvl w:val="0"/>
          <w:numId w:val="2"/>
        </w:numPr>
        <w:spacing w:after="80" w:before="0"/>
      </w:pPr>
      <w:r>
        <w:rPr>
          <w:rFonts w:ascii="Arial" w:cs="Arial" w:eastAsia="Arial" w:hAnsi="Arial"/>
          <w:b w:val="false"/>
          <w:bCs w:val="false"/>
          <w:color w:val="000000"/>
          <w:sz w:val="21"/>
          <w:szCs w:val="21"/>
        </w:rPr>
        <w:t xml:space="preserve">Semantic labels: rock, regolith, cable, moonbase, antenna — labelled by segmentation network (or rule-based in baseline)</w:t>
      </w:r>
    </w:p>
    <w:p>
      <w:pPr>
        <w:spacing w:after="80" w:before="0"/>
      </w:pPr>
    </w:p>
    <w:p>
      <w:pPr>
        <w:pStyle w:val="Heading2"/>
        <w:spacing w:after="120" w:before="320"/>
      </w:pPr>
      <w:r>
        <w:rPr>
          <w:rFonts w:ascii="Arial" w:cs="Arial" w:eastAsia="Arial" w:hAnsi="Arial"/>
          <w:b/>
          <w:bCs/>
          <w:color w:val="1A4A8C"/>
          <w:sz w:val="28"/>
          <w:szCs w:val="28"/>
        </w:rPr>
        <w:t xml:space="preserve">11.2  Localisation</w:t>
      </w:r>
    </w:p>
    <w:p>
      <w:pPr>
        <w:pStyle w:val="ListParagraph"/>
        <w:numPr>
          <w:ilvl w:val="0"/>
          <w:numId w:val="2"/>
        </w:numPr>
        <w:spacing w:after="80" w:before="0"/>
      </w:pPr>
      <w:r>
        <w:rPr>
          <w:rFonts w:ascii="Arial" w:cs="Arial" w:eastAsia="Arial" w:hAnsi="Arial"/>
          <w:b w:val="false"/>
          <w:bCs w:val="false"/>
          <w:color w:val="000000"/>
          <w:sz w:val="21"/>
          <w:szCs w:val="21"/>
        </w:rPr>
        <w:t xml:space="preserve">Primary: EKF fusing IMU (200 Hz), wheel odometry (50 Hz), GPS beacon ranging (1 Hz), and sun sensor (1 Hz)</w:t>
      </w:r>
    </w:p>
    <w:p>
      <w:pPr>
        <w:pStyle w:val="ListParagraph"/>
        <w:numPr>
          <w:ilvl w:val="0"/>
          <w:numId w:val="2"/>
        </w:numPr>
        <w:spacing w:after="80" w:before="0"/>
      </w:pPr>
      <w:r>
        <w:rPr>
          <w:rFonts w:ascii="Arial" w:cs="Arial" w:eastAsia="Arial" w:hAnsi="Arial"/>
          <w:b w:val="false"/>
          <w:bCs w:val="false"/>
          <w:color w:val="000000"/>
          <w:sz w:val="21"/>
          <w:szCs w:val="21"/>
        </w:rPr>
        <w:t xml:space="preserve">Scan matching: ICP against LiDAR map — corrections injected into EKF at 5 Hz when sufficient features visible</w:t>
      </w:r>
    </w:p>
    <w:p>
      <w:pPr>
        <w:pStyle w:val="ListParagraph"/>
        <w:numPr>
          <w:ilvl w:val="0"/>
          <w:numId w:val="2"/>
        </w:numPr>
        <w:spacing w:after="80" w:before="0"/>
      </w:pPr>
      <w:r>
        <w:rPr>
          <w:rFonts w:ascii="Arial" w:cs="Arial" w:eastAsia="Arial" w:hAnsi="Arial"/>
          <w:b w:val="false"/>
          <w:bCs w:val="false"/>
          <w:color w:val="000000"/>
          <w:sz w:val="21"/>
          <w:szCs w:val="21"/>
        </w:rPr>
        <w:t xml:space="preserve">State: 15-DOF (position, velocity, orientation, IMU biases)</w:t>
      </w:r>
    </w:p>
    <w:p>
      <w:pPr>
        <w:pStyle w:val="ListParagraph"/>
        <w:numPr>
          <w:ilvl w:val="0"/>
          <w:numId w:val="2"/>
        </w:numPr>
        <w:spacing w:after="80" w:before="0"/>
      </w:pPr>
      <w:r>
        <w:rPr>
          <w:rFonts w:ascii="Arial" w:cs="Arial" w:eastAsia="Arial" w:hAnsi="Arial"/>
          <w:b w:val="false"/>
          <w:bCs w:val="false"/>
          <w:color w:val="000000"/>
          <w:sz w:val="21"/>
          <w:szCs w:val="21"/>
        </w:rPr>
        <w:t xml:space="preserve">Position accuracy with full beacon network: ±0.15 m (1σ)</w:t>
      </w:r>
    </w:p>
    <w:p>
      <w:pPr>
        <w:pStyle w:val="ListParagraph"/>
        <w:numPr>
          <w:ilvl w:val="0"/>
          <w:numId w:val="2"/>
        </w:numPr>
        <w:spacing w:after="80" w:before="0"/>
      </w:pPr>
      <w:r>
        <w:rPr>
          <w:rFonts w:ascii="Arial" w:cs="Arial" w:eastAsia="Arial" w:hAnsi="Arial"/>
          <w:b w:val="false"/>
          <w:bCs w:val="false"/>
          <w:color w:val="000000"/>
          <w:sz w:val="21"/>
          <w:szCs w:val="21"/>
        </w:rPr>
        <w:t xml:space="preserve">Position accuracy with single moonbase beacon: ±0.80 m — acceptable for transit, not for placement</w:t>
      </w:r>
    </w:p>
    <w:p>
      <w:pPr>
        <w:pStyle w:val="ListParagraph"/>
        <w:numPr>
          <w:ilvl w:val="0"/>
          <w:numId w:val="2"/>
        </w:numPr>
        <w:spacing w:after="80" w:before="0"/>
      </w:pPr>
      <w:r>
        <w:rPr>
          <w:rFonts w:ascii="Arial" w:cs="Arial" w:eastAsia="Arial" w:hAnsi="Arial"/>
          <w:b w:val="false"/>
          <w:bCs w:val="false"/>
          <w:color w:val="000000"/>
          <w:sz w:val="21"/>
          <w:szCs w:val="21"/>
        </w:rPr>
        <w:t xml:space="preserve">Failure detection: Mahalanobis gate on all sensor updates; outliers rejected and logged</w:t>
      </w:r>
    </w:p>
    <w:p>
      <w:pPr>
        <w:spacing w:after="80" w:before="0"/>
      </w:pPr>
    </w:p>
    <w:p>
      <w:pPr>
        <w:pStyle w:val="Heading2"/>
        <w:spacing w:after="120" w:before="320"/>
      </w:pPr>
      <w:r>
        <w:rPr>
          <w:rFonts w:ascii="Arial" w:cs="Arial" w:eastAsia="Arial" w:hAnsi="Arial"/>
          <w:b/>
          <w:bCs/>
          <w:color w:val="1A4A8C"/>
          <w:sz w:val="28"/>
          <w:szCs w:val="28"/>
        </w:rPr>
        <w:t xml:space="preserve">11.3  Global Path Planning</w:t>
      </w:r>
    </w:p>
    <w:p>
      <w:pPr>
        <w:pStyle w:val="ListParagraph"/>
        <w:numPr>
          <w:ilvl w:val="0"/>
          <w:numId w:val="2"/>
        </w:numPr>
        <w:spacing w:after="80" w:before="0"/>
      </w:pPr>
      <w:r>
        <w:rPr>
          <w:rFonts w:ascii="Arial" w:cs="Arial" w:eastAsia="Arial" w:hAnsi="Arial"/>
          <w:b w:val="false"/>
          <w:bCs w:val="false"/>
          <w:color w:val="000000"/>
          <w:sz w:val="21"/>
          <w:szCs w:val="21"/>
        </w:rPr>
        <w:t xml:space="preserve">Algorithm: A* on 0.50 m resolution traversability grid; D* Lite for efficient replanning after new obstacle detection</w:t>
      </w:r>
    </w:p>
    <w:p>
      <w:pPr>
        <w:pStyle w:val="ListParagraph"/>
        <w:numPr>
          <w:ilvl w:val="0"/>
          <w:numId w:val="2"/>
        </w:numPr>
        <w:spacing w:after="80" w:before="0"/>
      </w:pPr>
      <w:r>
        <w:rPr>
          <w:rFonts w:ascii="Arial" w:cs="Arial" w:eastAsia="Arial" w:hAnsi="Arial"/>
          <w:b w:val="false"/>
          <w:bCs w:val="false"/>
          <w:color w:val="000000"/>
          <w:sz w:val="21"/>
          <w:szCs w:val="21"/>
        </w:rPr>
        <w:t xml:space="preserve">Cost function: traversability × distance × heading_change_penalty (cable drag increases with cumulative turns)</w:t>
      </w:r>
    </w:p>
    <w:p>
      <w:pPr>
        <w:pStyle w:val="ListParagraph"/>
        <w:numPr>
          <w:ilvl w:val="0"/>
          <w:numId w:val="2"/>
        </w:numPr>
        <w:spacing w:after="80" w:before="0"/>
      </w:pPr>
      <w:r>
        <w:rPr>
          <w:rFonts w:ascii="Arial" w:cs="Arial" w:eastAsia="Arial" w:hAnsi="Arial"/>
          <w:b w:val="false"/>
          <w:bCs w:val="false"/>
          <w:color w:val="000000"/>
          <w:sz w:val="21"/>
          <w:szCs w:val="21"/>
        </w:rPr>
        <w:t xml:space="preserve">Cable-aware planning: path must maintain cable clearance from rocks; cable segment positions forecast for each candidate path</w:t>
      </w:r>
    </w:p>
    <w:p>
      <w:pPr>
        <w:pStyle w:val="ListParagraph"/>
        <w:numPr>
          <w:ilvl w:val="0"/>
          <w:numId w:val="2"/>
        </w:numPr>
        <w:spacing w:after="80" w:before="0"/>
      </w:pPr>
      <w:r>
        <w:rPr>
          <w:rFonts w:ascii="Arial" w:cs="Arial" w:eastAsia="Arial" w:hAnsi="Arial"/>
          <w:b w:val="false"/>
          <w:bCs w:val="false"/>
          <w:color w:val="000000"/>
          <w:sz w:val="21"/>
          <w:szCs w:val="21"/>
        </w:rPr>
        <w:t xml:space="preserve">Multi-objective: minimise path length AND cable drag energy AND risk of antenna tipping during transport</w:t>
      </w:r>
    </w:p>
    <w:p>
      <w:pPr>
        <w:pStyle w:val="ListParagraph"/>
        <w:numPr>
          <w:ilvl w:val="0"/>
          <w:numId w:val="2"/>
        </w:numPr>
        <w:spacing w:after="80" w:before="0"/>
      </w:pPr>
      <w:r>
        <w:rPr>
          <w:rFonts w:ascii="Arial" w:cs="Arial" w:eastAsia="Arial" w:hAnsi="Arial"/>
          <w:b w:val="false"/>
          <w:bCs w:val="false"/>
          <w:color w:val="000000"/>
          <w:sz w:val="21"/>
          <w:szCs w:val="21"/>
        </w:rPr>
        <w:t xml:space="preserve">Replanning trigger: new obstacle detected by LiDAR within 5 m of current path</w:t>
      </w:r>
    </w:p>
    <w:p>
      <w:pPr>
        <w:spacing w:after="80" w:before="0"/>
      </w:pPr>
    </w:p>
    <w:p>
      <w:pPr>
        <w:pStyle w:val="Heading2"/>
        <w:spacing w:after="120" w:before="320"/>
      </w:pPr>
      <w:r>
        <w:rPr>
          <w:rFonts w:ascii="Arial" w:cs="Arial" w:eastAsia="Arial" w:hAnsi="Arial"/>
          <w:b/>
          <w:bCs/>
          <w:color w:val="1A4A8C"/>
          <w:sz w:val="28"/>
          <w:szCs w:val="28"/>
        </w:rPr>
        <w:t xml:space="preserve">11.4  Local Motion Controller</w:t>
      </w:r>
    </w:p>
    <w:p>
      <w:pPr>
        <w:pStyle w:val="ListParagraph"/>
        <w:numPr>
          <w:ilvl w:val="0"/>
          <w:numId w:val="2"/>
        </w:numPr>
        <w:spacing w:after="80" w:before="0"/>
      </w:pPr>
      <w:r>
        <w:rPr>
          <w:rFonts w:ascii="Arial" w:cs="Arial" w:eastAsia="Arial" w:hAnsi="Arial"/>
          <w:b w:val="false"/>
          <w:bCs w:val="false"/>
          <w:color w:val="000000"/>
          <w:sz w:val="21"/>
          <w:szCs w:val="21"/>
        </w:rPr>
        <w:t xml:space="preserve">Algorithm: Model Predictive Control (MPC) with 2 s horizon, 0.1 s steps; directly outputs (v, ω) commands</w:t>
      </w:r>
    </w:p>
    <w:p>
      <w:pPr>
        <w:pStyle w:val="ListParagraph"/>
        <w:numPr>
          <w:ilvl w:val="0"/>
          <w:numId w:val="2"/>
        </w:numPr>
        <w:spacing w:after="80" w:before="0"/>
      </w:pPr>
      <w:r>
        <w:rPr>
          <w:rFonts w:ascii="Arial" w:cs="Arial" w:eastAsia="Arial" w:hAnsi="Arial"/>
          <w:b w:val="false"/>
          <w:bCs w:val="false"/>
          <w:color w:val="000000"/>
          <w:sz w:val="21"/>
          <w:szCs w:val="21"/>
        </w:rPr>
        <w:t xml:space="preserve">State constraints: position ∈ traversable zone, orientation within ±15° of path heading, speed ≤ limit</w:t>
      </w:r>
    </w:p>
    <w:p>
      <w:pPr>
        <w:pStyle w:val="ListParagraph"/>
        <w:numPr>
          <w:ilvl w:val="0"/>
          <w:numId w:val="2"/>
        </w:numPr>
        <w:spacing w:after="80" w:before="0"/>
      </w:pPr>
      <w:r>
        <w:rPr>
          <w:rFonts w:ascii="Arial" w:cs="Arial" w:eastAsia="Arial" w:hAnsi="Arial"/>
          <w:b w:val="false"/>
          <w:bCs w:val="false"/>
          <w:color w:val="000000"/>
          <w:sz w:val="21"/>
          <w:szCs w:val="21"/>
        </w:rPr>
        <w:t xml:space="preserve">Input constraints: |v| ≤ 1.5 m/s, |ω| ≤ 0.8 rad/s; rate limits on both</w:t>
      </w:r>
    </w:p>
    <w:p>
      <w:pPr>
        <w:pStyle w:val="ListParagraph"/>
        <w:numPr>
          <w:ilvl w:val="0"/>
          <w:numId w:val="2"/>
        </w:numPr>
        <w:spacing w:after="80" w:before="0"/>
      </w:pPr>
      <w:r>
        <w:rPr>
          <w:rFonts w:ascii="Arial" w:cs="Arial" w:eastAsia="Arial" w:hAnsi="Arial"/>
          <w:b w:val="false"/>
          <w:bCs w:val="false"/>
          <w:color w:val="000000"/>
          <w:sz w:val="21"/>
          <w:szCs w:val="21"/>
        </w:rPr>
        <w:t xml:space="preserve">Cable tension feedback: if tension &gt; 200 N, MPC reduces speed until tension drops</w:t>
      </w:r>
    </w:p>
    <w:p>
      <w:pPr>
        <w:pStyle w:val="ListParagraph"/>
        <w:numPr>
          <w:ilvl w:val="0"/>
          <w:numId w:val="2"/>
        </w:numPr>
        <w:spacing w:after="80" w:before="0"/>
      </w:pPr>
      <w:r>
        <w:rPr>
          <w:rFonts w:ascii="Arial" w:cs="Arial" w:eastAsia="Arial" w:hAnsi="Arial"/>
          <w:b w:val="false"/>
          <w:bCs w:val="false"/>
          <w:color w:val="000000"/>
          <w:sz w:val="21"/>
          <w:szCs w:val="21"/>
        </w:rPr>
        <w:t xml:space="preserve">Terrain slope feedback: speed limit scales with slope — 1.5 m/s on flat, 0.4 m/s at 20° slope</w:t>
      </w:r>
    </w:p>
    <w:p>
      <w:pPr>
        <w:pStyle w:val="ListParagraph"/>
        <w:numPr>
          <w:ilvl w:val="0"/>
          <w:numId w:val="2"/>
        </w:numPr>
        <w:spacing w:after="80" w:before="0"/>
      </w:pPr>
      <w:r>
        <w:rPr>
          <w:rFonts w:ascii="Arial" w:cs="Arial" w:eastAsia="Arial" w:hAnsi="Arial"/>
          <w:b w:val="false"/>
          <w:bCs w:val="false"/>
          <w:color w:val="000000"/>
          <w:sz w:val="21"/>
          <w:szCs w:val="21"/>
        </w:rPr>
        <w:t xml:space="preserve">Update rate: 20 Hz; runs on dedicated compute thread</w:t>
      </w:r>
    </w:p>
    <w:p>
      <w:pPr>
        <w:spacing w:after="80" w:before="0"/>
      </w:pPr>
    </w:p>
    <w:p>
      <w:pPr>
        <w:pStyle w:val="Heading2"/>
        <w:spacing w:after="120" w:before="320"/>
      </w:pPr>
      <w:r>
        <w:rPr>
          <w:rFonts w:ascii="Arial" w:cs="Arial" w:eastAsia="Arial" w:hAnsi="Arial"/>
          <w:b/>
          <w:bCs/>
          <w:color w:val="1A4A8C"/>
          <w:sz w:val="28"/>
          <w:szCs w:val="28"/>
        </w:rPr>
        <w:t xml:space="preserve">11.5  Manipulation Planning</w:t>
      </w:r>
    </w:p>
    <w:p>
      <w:pPr>
        <w:pStyle w:val="ListParagraph"/>
        <w:numPr>
          <w:ilvl w:val="0"/>
          <w:numId w:val="2"/>
        </w:numPr>
        <w:spacing w:after="80" w:before="0"/>
      </w:pPr>
      <w:r>
        <w:rPr>
          <w:rFonts w:ascii="Arial" w:cs="Arial" w:eastAsia="Arial" w:hAnsi="Arial"/>
          <w:b w:val="false"/>
          <w:bCs w:val="false"/>
          <w:color w:val="000000"/>
          <w:sz w:val="21"/>
          <w:szCs w:val="21"/>
        </w:rPr>
        <w:t xml:space="preserve">Antenna pickup: approach waypoint computed from depot rack pose; arm IK executed in joint space</w:t>
      </w:r>
    </w:p>
    <w:p>
      <w:pPr>
        <w:pStyle w:val="ListParagraph"/>
        <w:numPr>
          <w:ilvl w:val="0"/>
          <w:numId w:val="2"/>
        </w:numPr>
        <w:spacing w:after="80" w:before="0"/>
      </w:pPr>
      <w:r>
        <w:rPr>
          <w:rFonts w:ascii="Arial" w:cs="Arial" w:eastAsia="Arial" w:hAnsi="Arial"/>
          <w:b w:val="false"/>
          <w:bCs w:val="false"/>
          <w:color w:val="000000"/>
          <w:sz w:val="21"/>
          <w:szCs w:val="21"/>
        </w:rPr>
        <w:t xml:space="preserve">Transport mode: arm locked in stow-with-payload position; driving begins once arm in safe position</w:t>
      </w:r>
    </w:p>
    <w:p>
      <w:pPr>
        <w:pStyle w:val="ListParagraph"/>
        <w:numPr>
          <w:ilvl w:val="0"/>
          <w:numId w:val="2"/>
        </w:numPr>
        <w:spacing w:after="80" w:before="0"/>
      </w:pPr>
      <w:r>
        <w:rPr>
          <w:rFonts w:ascii="Arial" w:cs="Arial" w:eastAsia="Arial" w:hAnsi="Arial"/>
          <w:b w:val="false"/>
          <w:bCs w:val="false"/>
          <w:color w:val="000000"/>
          <w:sz w:val="21"/>
          <w:szCs w:val="21"/>
        </w:rPr>
        <w:t xml:space="preserve">Placement: rover positions within 0.25 m of grid target; arm extends; fine positioning from F/T sensor feedback</w:t>
      </w:r>
    </w:p>
    <w:p>
      <w:pPr>
        <w:pStyle w:val="ListParagraph"/>
        <w:numPr>
          <w:ilvl w:val="0"/>
          <w:numId w:val="2"/>
        </w:numPr>
        <w:spacing w:after="80" w:before="0"/>
      </w:pPr>
      <w:r>
        <w:rPr>
          <w:rFonts w:ascii="Arial" w:cs="Arial" w:eastAsia="Arial" w:hAnsi="Arial"/>
          <w:b w:val="false"/>
          <w:bCs w:val="false"/>
          <w:color w:val="000000"/>
          <w:sz w:val="21"/>
          <w:szCs w:val="21"/>
        </w:rPr>
        <w:t xml:space="preserve">Cable connection: wrist aligns connector using visual servo from navcam; locks with 2 Nm torque confirmation</w:t>
      </w:r>
    </w:p>
    <w:p>
      <w:pPr>
        <w:spacing w:after="160" w:before="0"/>
      </w:pPr>
    </w:p>
    <w:p>
      <w:r>
        <w:br w:type="page"/>
      </w:r>
    </w:p>
    <w:p>
      <w:pPr>
        <w:pStyle w:val="Heading1"/>
        <w:pBdr>
          <w:bottom w:val="single" w:color="0B2545" w:sz="8" w:space="2"/>
        </w:pBdr>
        <w:spacing w:after="160" w:before="400"/>
      </w:pPr>
      <w:r>
        <w:rPr>
          <w:rFonts w:ascii="Arial" w:cs="Arial" w:eastAsia="Arial" w:hAnsi="Arial"/>
          <w:b/>
          <w:bCs/>
          <w:color w:val="0B2545"/>
          <w:sz w:val="36"/>
          <w:szCs w:val="36"/>
        </w:rPr>
        <w:t xml:space="preserve">System 12: Mission Management System</w:t>
      </w:r>
    </w:p>
    <w:p>
      <w:pPr>
        <w:spacing w:after="140" w:before="0"/>
      </w:pPr>
      <w:r>
        <w:rPr>
          <w:rFonts w:ascii="Arial" w:cs="Arial" w:eastAsia="Arial" w:hAnsi="Arial"/>
          <w:b w:val="false"/>
          <w:bCs w:val="false"/>
          <w:i w:val="false"/>
          <w:iCs w:val="false"/>
          <w:color w:val="000000"/>
          <w:sz w:val="22"/>
          <w:szCs w:val="22"/>
        </w:rPr>
        <w:t xml:space="preserve">The mission management system is the highest-level loop. It sequences tasks, monitors progress, detects faults, coordinates multiple rovers, and decides when to abort or retry.</w:t>
      </w:r>
    </w:p>
    <w:p>
      <w:pPr>
        <w:spacing w:after="80" w:before="0"/>
      </w:pPr>
    </w:p>
    <w:p>
      <w:pPr>
        <w:pStyle w:val="Heading2"/>
        <w:spacing w:after="120" w:before="320"/>
      </w:pPr>
      <w:r>
        <w:rPr>
          <w:rFonts w:ascii="Arial" w:cs="Arial" w:eastAsia="Arial" w:hAnsi="Arial"/>
          <w:b/>
          <w:bCs/>
          <w:color w:val="1A4A8C"/>
          <w:sz w:val="28"/>
          <w:szCs w:val="28"/>
        </w:rPr>
        <w:t xml:space="preserve">12.1  Antenna Grid Planning</w:t>
      </w:r>
    </w:p>
    <w:p>
      <w:pPr>
        <w:pStyle w:val="ListParagraph"/>
        <w:numPr>
          <w:ilvl w:val="0"/>
          <w:numId w:val="2"/>
        </w:numPr>
        <w:spacing w:after="80" w:before="0"/>
      </w:pPr>
      <w:r>
        <w:rPr>
          <w:rFonts w:ascii="Arial" w:cs="Arial" w:eastAsia="Arial" w:hAnsi="Arial"/>
          <w:b w:val="false"/>
          <w:bCs w:val="false"/>
          <w:color w:val="000000"/>
          <w:sz w:val="21"/>
          <w:szCs w:val="21"/>
        </w:rPr>
        <w:t xml:space="preserve">Grid defined in mission.yaml: origin, rows × columns, spacing — fully configurable, not hardcoded</w:t>
      </w:r>
    </w:p>
    <w:p>
      <w:pPr>
        <w:pStyle w:val="ListParagraph"/>
        <w:numPr>
          <w:ilvl w:val="0"/>
          <w:numId w:val="2"/>
        </w:numPr>
        <w:spacing w:after="80" w:before="0"/>
      </w:pPr>
      <w:r>
        <w:rPr>
          <w:rFonts w:ascii="Arial" w:cs="Arial" w:eastAsia="Arial" w:hAnsi="Arial"/>
          <w:b w:val="false"/>
          <w:bCs w:val="false"/>
          <w:color w:val="000000"/>
          <w:sz w:val="21"/>
          <w:szCs w:val="21"/>
        </w:rPr>
        <w:t xml:space="preserve">Deployment order optimised: minimise total cable routing length; avoid cross-routing between rovers</w:t>
      </w:r>
    </w:p>
    <w:p>
      <w:pPr>
        <w:pStyle w:val="ListParagraph"/>
        <w:numPr>
          <w:ilvl w:val="0"/>
          <w:numId w:val="2"/>
        </w:numPr>
        <w:spacing w:after="80" w:before="0"/>
      </w:pPr>
      <w:r>
        <w:rPr>
          <w:rFonts w:ascii="Arial" w:cs="Arial" w:eastAsia="Arial" w:hAnsi="Arial"/>
          <w:b w:val="false"/>
          <w:bCs w:val="false"/>
          <w:color w:val="000000"/>
          <w:sz w:val="21"/>
          <w:szCs w:val="21"/>
        </w:rPr>
        <w:t xml:space="preserve">Cable routing plan: for each grid point, optimal cable path from moonbase computed before mission start</w:t>
      </w:r>
    </w:p>
    <w:p>
      <w:pPr>
        <w:pStyle w:val="ListParagraph"/>
        <w:numPr>
          <w:ilvl w:val="0"/>
          <w:numId w:val="2"/>
        </w:numPr>
        <w:spacing w:after="80" w:before="0"/>
      </w:pPr>
      <w:r>
        <w:rPr>
          <w:rFonts w:ascii="Arial" w:cs="Arial" w:eastAsia="Arial" w:hAnsi="Arial"/>
          <w:b w:val="false"/>
          <w:bCs w:val="false"/>
          <w:color w:val="000000"/>
          <w:sz w:val="21"/>
          <w:szCs w:val="21"/>
        </w:rPr>
        <w:t xml:space="preserve">Rover assignment: grid points assigned to rovers to minimise total traversal distance and avoid cable crossings</w:t>
      </w:r>
    </w:p>
    <w:p>
      <w:pPr>
        <w:pStyle w:val="ListParagraph"/>
        <w:numPr>
          <w:ilvl w:val="0"/>
          <w:numId w:val="2"/>
        </w:numPr>
        <w:spacing w:after="80" w:before="0"/>
      </w:pPr>
      <w:r>
        <w:rPr>
          <w:rFonts w:ascii="Arial" w:cs="Arial" w:eastAsia="Arial" w:hAnsi="Arial"/>
          <w:b w:val="false"/>
          <w:bCs w:val="false"/>
          <w:color w:val="000000"/>
          <w:sz w:val="21"/>
          <w:szCs w:val="21"/>
        </w:rPr>
        <w:t xml:space="preserve">Priority queue: high-value grid positions (GDOP-improving) deployed first</w:t>
      </w:r>
    </w:p>
    <w:p>
      <w:pPr>
        <w:spacing w:after="80" w:before="0"/>
      </w:pPr>
    </w:p>
    <w:p>
      <w:pPr>
        <w:pStyle w:val="Heading2"/>
        <w:spacing w:after="120" w:before="320"/>
      </w:pPr>
      <w:r>
        <w:rPr>
          <w:rFonts w:ascii="Arial" w:cs="Arial" w:eastAsia="Arial" w:hAnsi="Arial"/>
          <w:b/>
          <w:bCs/>
          <w:color w:val="1A4A8C"/>
          <w:sz w:val="28"/>
          <w:szCs w:val="28"/>
        </w:rPr>
        <w:t xml:space="preserve">12.2  Multi-Rover Coordination</w:t>
      </w:r>
    </w:p>
    <w:p>
      <w:pPr>
        <w:pStyle w:val="ListParagraph"/>
        <w:numPr>
          <w:ilvl w:val="0"/>
          <w:numId w:val="2"/>
        </w:numPr>
        <w:spacing w:after="80" w:before="0"/>
      </w:pPr>
      <w:r>
        <w:rPr>
          <w:rFonts w:ascii="Arial" w:cs="Arial" w:eastAsia="Arial" w:hAnsi="Arial"/>
          <w:b w:val="false"/>
          <w:bCs w:val="false"/>
          <w:color w:val="000000"/>
          <w:sz w:val="21"/>
          <w:szCs w:val="21"/>
        </w:rPr>
        <w:t xml:space="preserve">Up to 4 rovers operating simultaneously in the simulation</w:t>
      </w:r>
    </w:p>
    <w:p>
      <w:pPr>
        <w:pStyle w:val="ListParagraph"/>
        <w:numPr>
          <w:ilvl w:val="0"/>
          <w:numId w:val="2"/>
        </w:numPr>
        <w:spacing w:after="80" w:before="0"/>
      </w:pPr>
      <w:r>
        <w:rPr>
          <w:rFonts w:ascii="Arial" w:cs="Arial" w:eastAsia="Arial" w:hAnsi="Arial"/>
          <w:b w:val="false"/>
          <w:bCs w:val="false"/>
          <w:color w:val="000000"/>
          <w:sz w:val="21"/>
          <w:szCs w:val="21"/>
        </w:rPr>
        <w:t xml:space="preserve">Shared world model: all rovers read from a common occupancy map updated by any rover's sensors</w:t>
      </w:r>
    </w:p>
    <w:p>
      <w:pPr>
        <w:pStyle w:val="ListParagraph"/>
        <w:numPr>
          <w:ilvl w:val="0"/>
          <w:numId w:val="2"/>
        </w:numPr>
        <w:spacing w:after="80" w:before="0"/>
      </w:pPr>
      <w:r>
        <w:rPr>
          <w:rFonts w:ascii="Arial" w:cs="Arial" w:eastAsia="Arial" w:hAnsi="Arial"/>
          <w:b w:val="false"/>
          <w:bCs w:val="false"/>
          <w:color w:val="000000"/>
          <w:sz w:val="21"/>
          <w:szCs w:val="21"/>
        </w:rPr>
        <w:t xml:space="preserve">Cable exclusion zones: each rover's cable path is a 1.5 m wide no-traverse corridor for other rovers</w:t>
      </w:r>
    </w:p>
    <w:p>
      <w:pPr>
        <w:pStyle w:val="ListParagraph"/>
        <w:numPr>
          <w:ilvl w:val="0"/>
          <w:numId w:val="2"/>
        </w:numPr>
        <w:spacing w:after="80" w:before="0"/>
      </w:pPr>
      <w:r>
        <w:rPr>
          <w:rFonts w:ascii="Arial" w:cs="Arial" w:eastAsia="Arial" w:hAnsi="Arial"/>
          <w:b w:val="false"/>
          <w:bCs w:val="false"/>
          <w:color w:val="000000"/>
          <w:sz w:val="21"/>
          <w:szCs w:val="21"/>
        </w:rPr>
        <w:t xml:space="preserve">Communication: rover-to-rover via moonbase relay; 50 ms latency modelled; bandwidth: 10 Mbps per rover</w:t>
      </w:r>
    </w:p>
    <w:p>
      <w:pPr>
        <w:pStyle w:val="ListParagraph"/>
        <w:numPr>
          <w:ilvl w:val="0"/>
          <w:numId w:val="2"/>
        </w:numPr>
        <w:spacing w:after="80" w:before="0"/>
      </w:pPr>
      <w:r>
        <w:rPr>
          <w:rFonts w:ascii="Arial" w:cs="Arial" w:eastAsia="Arial" w:hAnsi="Arial"/>
          <w:b w:val="false"/>
          <w:bCs w:val="false"/>
          <w:color w:val="000000"/>
          <w:sz w:val="21"/>
          <w:szCs w:val="21"/>
        </w:rPr>
        <w:t xml:space="preserve">Deadlock detection: if two rovers block each other, mission planner reassigns waypoints</w:t>
      </w:r>
    </w:p>
    <w:p>
      <w:pPr>
        <w:spacing w:after="80" w:before="0"/>
      </w:pPr>
    </w:p>
    <w:p>
      <w:pPr>
        <w:pStyle w:val="Heading2"/>
        <w:spacing w:after="120" w:before="320"/>
      </w:pPr>
      <w:r>
        <w:rPr>
          <w:rFonts w:ascii="Arial" w:cs="Arial" w:eastAsia="Arial" w:hAnsi="Arial"/>
          <w:b/>
          <w:bCs/>
          <w:color w:val="1A4A8C"/>
          <w:sz w:val="28"/>
          <w:szCs w:val="28"/>
        </w:rPr>
        <w:t xml:space="preserve">12.3  Fault Detection and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4060"/>
      </w:tblGrid>
      <w:tr>
        <w:trPr>
          <w:tblHeader/>
        </w:trPr>
        <w:tc>
          <w:tcPr>
            <w:tcW w:type="dxa" w:w="26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Fault Type</w:t>
            </w:r>
          </w:p>
        </w:tc>
        <w:tc>
          <w:tcPr>
            <w:tcW w:type="dxa" w:w="27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40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Recovery Action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Antenna placement failure (tilt)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Tilt sensor &gt; 15° after settle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Re-grasp and re-place up to 3 times; declare failed if all attempts fail</w:t>
            </w:r>
          </w:p>
        </w:tc>
      </w:tr>
      <w:tr>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Cable snagged on rock</w:t>
            </w:r>
          </w:p>
        </w:tc>
        <w:tc>
          <w:tcPr>
            <w:tcW w:type="dxa" w:w="27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Tension spike &gt; 350 N for &gt; 2 s</w:t>
            </w:r>
          </w:p>
        </w:tc>
        <w:tc>
          <w:tcPr>
            <w:tcW w:type="dxa" w:w="40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Reverse 1 m; plan alternate path around obstacle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Cable exhausted before target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Remaining length &lt; 5 m with &gt; 10 m to target</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Return to base; replace reel; resume from last checkpoint</w:t>
            </w:r>
          </w:p>
        </w:tc>
      </w:tr>
      <w:tr>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Rover stuck (slope too high)</w:t>
            </w:r>
          </w:p>
        </w:tc>
        <w:tc>
          <w:tcPr>
            <w:tcW w:type="dxa" w:w="27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Velocity &lt; 0.05 m/s for &gt; 10 s at full torque</w:t>
            </w:r>
          </w:p>
        </w:tc>
        <w:tc>
          <w:tcPr>
            <w:tcW w:type="dxa" w:w="40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Reverse 2 m; replan path with higher slope penalty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Battery low</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SoC &lt; 25%</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Suspend antenna carry; return to dock on safest path; resume after charge</w:t>
            </w:r>
          </w:p>
        </w:tc>
      </w:tr>
      <w:tr>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GPS fix lost</w:t>
            </w:r>
          </w:p>
        </w:tc>
        <w:tc>
          <w:tcPr>
            <w:tcW w:type="dxa" w:w="27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GDOP &gt; 10 or no beacons in range</w:t>
            </w:r>
          </w:p>
        </w:tc>
        <w:tc>
          <w:tcPr>
            <w:tcW w:type="dxa" w:w="40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Dead-reckoning only; slow to 0.3 m/s; increase LiDAR-SLAM weight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Motor overheat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Temperature &gt; 80°C</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Reduce speed 50%; if &gt; 90°C, stop and cool for 120 s</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2545" w:val="clear"/>
            <w:tcMar>
              <w:top w:type="dxa" w:w="140"/>
              <w:left w:type="dxa" w:w="240"/>
              <w:bottom w:type="dxa" w:w="140"/>
              <w:right w:type="dxa" w:w="240"/>
            </w:tcMar>
          </w:tcPr>
          <w:p>
            <w:r>
              <w:rPr>
                <w:rFonts w:ascii="Arial" w:cs="Arial" w:eastAsia="Arial" w:hAnsi="Arial"/>
                <w:b/>
                <w:bCs/>
                <w:color w:val="FFFFFF"/>
                <w:sz w:val="32"/>
                <w:szCs w:val="32"/>
              </w:rPr>
              <w:t xml:space="preserve">PART 6 — SIMULATION INFRASTRUCTURE</w:t>
            </w:r>
          </w:p>
          <w:p>
            <w:r>
              <w:rPr>
                <w:rFonts w:ascii="Arial" w:cs="Arial" w:eastAsia="Arial" w:hAnsi="Arial"/>
                <w:i/>
                <w:iCs/>
                <w:color w:val="A8C8F0"/>
                <w:sz w:val="20"/>
                <w:szCs w:val="20"/>
              </w:rPr>
              <w:t xml:space="preserve">Data Pipeline · Scenario Runner · Visualisation · Testing</w:t>
            </w:r>
          </w:p>
        </w:tc>
      </w:tr>
    </w:tbl>
    <w:p>
      <w:pPr>
        <w:spacing w:after="160" w:before="0"/>
      </w:pPr>
    </w:p>
    <w:p>
      <w:r>
        <w:br w:type="page"/>
      </w:r>
    </w:p>
    <w:p>
      <w:pPr>
        <w:pStyle w:val="Heading1"/>
        <w:pBdr>
          <w:bottom w:val="single" w:color="0B2545" w:sz="8" w:space="2"/>
        </w:pBdr>
        <w:spacing w:after="160" w:before="400"/>
      </w:pPr>
      <w:r>
        <w:rPr>
          <w:rFonts w:ascii="Arial" w:cs="Arial" w:eastAsia="Arial" w:hAnsi="Arial"/>
          <w:b/>
          <w:bCs/>
          <w:color w:val="0B2545"/>
          <w:sz w:val="36"/>
          <w:szCs w:val="36"/>
        </w:rPr>
        <w:t xml:space="preserve">System 13: Data Logging and Replay Pipeline</w:t>
      </w:r>
    </w:p>
    <w:p>
      <w:pPr>
        <w:spacing w:after="140" w:before="0"/>
      </w:pPr>
      <w:r>
        <w:rPr>
          <w:rFonts w:ascii="Arial" w:cs="Arial" w:eastAsia="Arial" w:hAnsi="Arial"/>
          <w:b w:val="false"/>
          <w:bCs w:val="false"/>
          <w:i w:val="false"/>
          <w:iCs w:val="false"/>
          <w:color w:val="000000"/>
          <w:sz w:val="22"/>
          <w:szCs w:val="22"/>
        </w:rPr>
        <w:t xml:space="preserve">A simulation that cannot be replayed, analysed, and compared across runs provides no scientific value. The logging system must capture everything and the replay system must be bit-exact.</w:t>
      </w:r>
    </w:p>
    <w:p>
      <w:pPr>
        <w:spacing w:after="80" w:before="0"/>
      </w:pPr>
    </w:p>
    <w:p>
      <w:pPr>
        <w:pStyle w:val="Heading2"/>
        <w:spacing w:after="120" w:before="320"/>
      </w:pPr>
      <w:r>
        <w:rPr>
          <w:rFonts w:ascii="Arial" w:cs="Arial" w:eastAsia="Arial" w:hAnsi="Arial"/>
          <w:b/>
          <w:bCs/>
          <w:color w:val="1A4A8C"/>
          <w:sz w:val="28"/>
          <w:szCs w:val="28"/>
        </w:rPr>
        <w:t xml:space="preserve">13.1  Data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760"/>
        <w:gridCol w:w="2800"/>
      </w:tblGrid>
      <w:tr>
        <w:trPr>
          <w:tblHeader/>
        </w:trPr>
        <w:tc>
          <w:tcPr>
            <w:tcW w:type="dxa" w:w="28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20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7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28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Size/Hour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Rover full state (all DOFs)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HDF5 binary</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50 Hz</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~180 MB</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Sensor poses + readings (LiDAR, IMU, GPS)</w:t>
            </w:r>
          </w:p>
        </w:tc>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ROS2 bag (.mcap)</w:t>
            </w:r>
          </w:p>
        </w:tc>
        <w:tc>
          <w:tcPr>
            <w:tcW w:type="dxa" w:w="17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200 Hz / 20 Hz / 1 Hz</w:t>
            </w:r>
          </w:p>
        </w:tc>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~2.5 GB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RGB camera frames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MP4 H.264</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30 FPS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~800 MB</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Depth maps</w:t>
            </w:r>
          </w:p>
        </w:tc>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HDF5 float32</w:t>
            </w:r>
          </w:p>
        </w:tc>
        <w:tc>
          <w:tcPr>
            <w:tcW w:type="dxa" w:w="17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10 Hz</w:t>
            </w:r>
          </w:p>
        </w:tc>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~600 MB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Cable link positions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HDF5 binary</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20 Hz</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~120 MB</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Mission events (state changes, faults)</w:t>
            </w:r>
          </w:p>
        </w:tc>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JSON lines</w:t>
            </w:r>
          </w:p>
        </w:tc>
        <w:tc>
          <w:tcPr>
            <w:tcW w:type="dxa" w:w="17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Event-driven</w:t>
            </w:r>
          </w:p>
        </w:tc>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&lt; 5 MB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Power and thermal telemetry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CSV</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 Hz</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&lt; 10 MB</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Occupancy map snapshots</w:t>
            </w:r>
          </w:p>
        </w:tc>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Binary octomap</w:t>
            </w:r>
          </w:p>
        </w:tc>
        <w:tc>
          <w:tcPr>
            <w:tcW w:type="dxa" w:w="17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0.1 Hz</w:t>
            </w:r>
          </w:p>
        </w:tc>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~50 MB</w:t>
            </w:r>
          </w:p>
        </w:tc>
      </w:tr>
    </w:tbl>
    <w:p>
      <w:pPr>
        <w:spacing w:after="120" w:before="0"/>
      </w:pPr>
    </w:p>
    <w:p>
      <w:pPr>
        <w:pStyle w:val="Heading2"/>
        <w:spacing w:after="120" w:before="320"/>
      </w:pPr>
      <w:r>
        <w:rPr>
          <w:rFonts w:ascii="Arial" w:cs="Arial" w:eastAsia="Arial" w:hAnsi="Arial"/>
          <w:b/>
          <w:bCs/>
          <w:color w:val="1A4A8C"/>
          <w:sz w:val="28"/>
          <w:szCs w:val="28"/>
        </w:rPr>
        <w:t xml:space="preserve">13.2  Replay System</w:t>
      </w:r>
    </w:p>
    <w:p>
      <w:pPr>
        <w:pStyle w:val="ListParagraph"/>
        <w:numPr>
          <w:ilvl w:val="0"/>
          <w:numId w:val="2"/>
        </w:numPr>
        <w:spacing w:after="80" w:before="0"/>
      </w:pPr>
      <w:r>
        <w:rPr>
          <w:rFonts w:ascii="Arial" w:cs="Arial" w:eastAsia="Arial" w:hAnsi="Arial"/>
          <w:b w:val="false"/>
          <w:bCs w:val="false"/>
          <w:color w:val="000000"/>
          <w:sz w:val="21"/>
          <w:szCs w:val="21"/>
        </w:rPr>
        <w:t xml:space="preserve">Scenario state saved as complete Genesis scene snapshot at configurable intervals (default: every 10 sim-seconds)</w:t>
      </w:r>
    </w:p>
    <w:p>
      <w:pPr>
        <w:pStyle w:val="ListParagraph"/>
        <w:numPr>
          <w:ilvl w:val="0"/>
          <w:numId w:val="2"/>
        </w:numPr>
        <w:spacing w:after="80" w:before="0"/>
      </w:pPr>
      <w:r>
        <w:rPr>
          <w:rFonts w:ascii="Arial" w:cs="Arial" w:eastAsia="Arial" w:hAnsi="Arial"/>
          <w:b w:val="false"/>
          <w:bCs w:val="false"/>
          <w:color w:val="000000"/>
          <w:sz w:val="21"/>
          <w:szCs w:val="21"/>
        </w:rPr>
        <w:t xml:space="preserve">Any checkpoint can be restored and simulation continued — enables branching Monte Carlo from mid-mission states</w:t>
      </w:r>
    </w:p>
    <w:p>
      <w:pPr>
        <w:pStyle w:val="ListParagraph"/>
        <w:numPr>
          <w:ilvl w:val="0"/>
          <w:numId w:val="2"/>
        </w:numPr>
        <w:spacing w:after="80" w:before="0"/>
      </w:pPr>
      <w:r>
        <w:rPr>
          <w:rFonts w:ascii="Arial" w:cs="Arial" w:eastAsia="Arial" w:hAnsi="Arial"/>
          <w:b w:val="false"/>
          <w:bCs w:val="false"/>
          <w:color w:val="000000"/>
          <w:sz w:val="21"/>
          <w:szCs w:val="21"/>
        </w:rPr>
        <w:t xml:space="preserve">Replay at variable speed: 0.1× (slow-motion review) to 100× (batch analysis)</w:t>
      </w:r>
    </w:p>
    <w:p>
      <w:pPr>
        <w:pStyle w:val="ListParagraph"/>
        <w:numPr>
          <w:ilvl w:val="0"/>
          <w:numId w:val="2"/>
        </w:numPr>
        <w:spacing w:after="80" w:before="0"/>
      </w:pPr>
      <w:r>
        <w:rPr>
          <w:rFonts w:ascii="Arial" w:cs="Arial" w:eastAsia="Arial" w:hAnsi="Arial"/>
          <w:b w:val="false"/>
          <w:bCs w:val="false"/>
          <w:color w:val="000000"/>
          <w:sz w:val="21"/>
          <w:szCs w:val="21"/>
        </w:rPr>
        <w:t xml:space="preserve">Deterministic replay: given same seed and same control inputs, results must match to floating-point precision</w:t>
      </w:r>
    </w:p>
    <w:p>
      <w:pPr>
        <w:pStyle w:val="ListParagraph"/>
        <w:numPr>
          <w:ilvl w:val="0"/>
          <w:numId w:val="2"/>
        </w:numPr>
        <w:spacing w:after="80" w:before="0"/>
      </w:pPr>
      <w:r>
        <w:rPr>
          <w:rFonts w:ascii="Arial" w:cs="Arial" w:eastAsia="Arial" w:hAnsi="Arial"/>
          <w:b w:val="false"/>
          <w:bCs w:val="false"/>
          <w:color w:val="000000"/>
          <w:sz w:val="21"/>
          <w:szCs w:val="21"/>
        </w:rPr>
        <w:t xml:space="preserve">Delta replay: load checkpoint, modify one parameter, run forward — used for sensitivity analysis</w:t>
      </w:r>
    </w:p>
    <w:p>
      <w:pPr>
        <w:spacing w:after="80" w:before="0"/>
      </w:pPr>
    </w:p>
    <w:p>
      <w:pPr>
        <w:pStyle w:val="Heading2"/>
        <w:spacing w:after="120" w:before="320"/>
      </w:pPr>
      <w:r>
        <w:rPr>
          <w:rFonts w:ascii="Arial" w:cs="Arial" w:eastAsia="Arial" w:hAnsi="Arial"/>
          <w:b/>
          <w:bCs/>
          <w:color w:val="1A4A8C"/>
          <w:sz w:val="28"/>
          <w:szCs w:val="28"/>
        </w:rPr>
        <w:t xml:space="preserve">13.3  Analysis Toolkit</w:t>
      </w:r>
    </w:p>
    <w:p>
      <w:pPr>
        <w:pStyle w:val="ListParagraph"/>
        <w:numPr>
          <w:ilvl w:val="0"/>
          <w:numId w:val="2"/>
        </w:numPr>
        <w:spacing w:after="80" w:before="0"/>
      </w:pPr>
      <w:r>
        <w:rPr>
          <w:rFonts w:ascii="Arial" w:cs="Arial" w:eastAsia="Arial" w:hAnsi="Arial"/>
          <w:b w:val="false"/>
          <w:bCs w:val="false"/>
          <w:color w:val="000000"/>
          <w:sz w:val="21"/>
          <w:szCs w:val="21"/>
        </w:rPr>
        <w:t xml:space="preserve">Per-run metrics: total distance, energy consumed, mission time, cable drag energy, placement accuracy per antenna</w:t>
      </w:r>
    </w:p>
    <w:p>
      <w:pPr>
        <w:pStyle w:val="ListParagraph"/>
        <w:numPr>
          <w:ilvl w:val="0"/>
          <w:numId w:val="2"/>
        </w:numPr>
        <w:spacing w:after="80" w:before="0"/>
      </w:pPr>
      <w:r>
        <w:rPr>
          <w:rFonts w:ascii="Arial" w:cs="Arial" w:eastAsia="Arial" w:hAnsi="Arial"/>
          <w:b w:val="false"/>
          <w:bCs w:val="false"/>
          <w:color w:val="000000"/>
          <w:sz w:val="21"/>
          <w:szCs w:val="21"/>
        </w:rPr>
        <w:t xml:space="preserve">Cross-run comparison: statistical analysis across rover types, terrain seeds, sensor configurations</w:t>
      </w:r>
    </w:p>
    <w:p>
      <w:pPr>
        <w:pStyle w:val="ListParagraph"/>
        <w:numPr>
          <w:ilvl w:val="0"/>
          <w:numId w:val="2"/>
        </w:numPr>
        <w:spacing w:after="80" w:before="0"/>
      </w:pPr>
      <w:r>
        <w:rPr>
          <w:rFonts w:ascii="Arial" w:cs="Arial" w:eastAsia="Arial" w:hAnsi="Arial"/>
          <w:b w:val="false"/>
          <w:bCs w:val="false"/>
          <w:color w:val="000000"/>
          <w:sz w:val="21"/>
          <w:szCs w:val="21"/>
        </w:rPr>
        <w:t xml:space="preserve">Failure mode analysis: categorise and count fault types; Pareto chart of failure causes</w:t>
      </w:r>
    </w:p>
    <w:p>
      <w:pPr>
        <w:pStyle w:val="ListParagraph"/>
        <w:numPr>
          <w:ilvl w:val="0"/>
          <w:numId w:val="2"/>
        </w:numPr>
        <w:spacing w:after="80" w:before="0"/>
      </w:pPr>
      <w:r>
        <w:rPr>
          <w:rFonts w:ascii="Arial" w:cs="Arial" w:eastAsia="Arial" w:hAnsi="Arial"/>
          <w:b w:val="false"/>
          <w:bCs w:val="false"/>
          <w:color w:val="000000"/>
          <w:sz w:val="21"/>
          <w:szCs w:val="21"/>
        </w:rPr>
        <w:t xml:space="preserve">Path quality metrics: path smoothness, deviation from planned path, replanning events</w:t>
      </w:r>
    </w:p>
    <w:p>
      <w:pPr>
        <w:pStyle w:val="ListParagraph"/>
        <w:numPr>
          <w:ilvl w:val="0"/>
          <w:numId w:val="2"/>
        </w:numPr>
        <w:spacing w:after="80" w:before="0"/>
      </w:pPr>
      <w:r>
        <w:rPr>
          <w:rFonts w:ascii="Arial" w:cs="Arial" w:eastAsia="Arial" w:hAnsi="Arial"/>
          <w:b w:val="false"/>
          <w:bCs w:val="false"/>
          <w:color w:val="000000"/>
          <w:sz w:val="21"/>
          <w:szCs w:val="21"/>
        </w:rPr>
        <w:t xml:space="preserve">Cable health: tension histogram, maximum bend radius, drag force time series</w:t>
      </w:r>
    </w:p>
    <w:p>
      <w:pPr>
        <w:spacing w:after="160" w:before="0"/>
      </w:pPr>
    </w:p>
    <w:p>
      <w:r>
        <w:br w:type="page"/>
      </w:r>
    </w:p>
    <w:p>
      <w:pPr>
        <w:pStyle w:val="Heading1"/>
        <w:pBdr>
          <w:bottom w:val="single" w:color="0B2545" w:sz="8" w:space="2"/>
        </w:pBdr>
        <w:spacing w:after="160" w:before="400"/>
      </w:pPr>
      <w:r>
        <w:rPr>
          <w:rFonts w:ascii="Arial" w:cs="Arial" w:eastAsia="Arial" w:hAnsi="Arial"/>
          <w:b/>
          <w:bCs/>
          <w:color w:val="0B2545"/>
          <w:sz w:val="36"/>
          <w:szCs w:val="36"/>
        </w:rPr>
        <w:t xml:space="preserve">System 14: Scenario Runner and Experiment Framework</w:t>
      </w:r>
    </w:p>
    <w:p>
      <w:pPr>
        <w:spacing w:after="140" w:before="0"/>
      </w:pPr>
      <w:r>
        <w:rPr>
          <w:rFonts w:ascii="Arial" w:cs="Arial" w:eastAsia="Arial" w:hAnsi="Arial"/>
          <w:b w:val="false"/>
          <w:bCs w:val="false"/>
          <w:i w:val="false"/>
          <w:iCs w:val="false"/>
          <w:color w:val="000000"/>
          <w:sz w:val="22"/>
          <w:szCs w:val="22"/>
        </w:rPr>
        <w:t xml:space="preserve">The simulation must support structured experiments: parameter sweeps, Monte Carlo analysis, rover comparison trials, and regression testing.</w:t>
      </w:r>
    </w:p>
    <w:p>
      <w:pPr>
        <w:spacing w:after="80" w:before="0"/>
      </w:pPr>
    </w:p>
    <w:p>
      <w:pPr>
        <w:pStyle w:val="Heading2"/>
        <w:spacing w:after="120" w:before="320"/>
      </w:pPr>
      <w:r>
        <w:rPr>
          <w:rFonts w:ascii="Arial" w:cs="Arial" w:eastAsia="Arial" w:hAnsi="Arial"/>
          <w:b/>
          <w:bCs/>
          <w:color w:val="1A4A8C"/>
          <w:sz w:val="28"/>
          <w:szCs w:val="28"/>
        </w:rPr>
        <w:t xml:space="preserve">14.1  Experiment Definitions</w:t>
      </w:r>
    </w:p>
    <w:p>
      <w:pPr>
        <w:pStyle w:val="ListParagraph"/>
        <w:numPr>
          <w:ilvl w:val="0"/>
          <w:numId w:val="2"/>
        </w:numPr>
        <w:spacing w:after="80" w:before="0"/>
      </w:pPr>
      <w:r>
        <w:rPr>
          <w:rFonts w:ascii="Arial" w:cs="Arial" w:eastAsia="Arial" w:hAnsi="Arial"/>
          <w:b w:val="false"/>
          <w:bCs w:val="false"/>
          <w:color w:val="000000"/>
          <w:sz w:val="21"/>
          <w:szCs w:val="21"/>
        </w:rPr>
        <w:t xml:space="preserve">Experiment defined in experiment.yaml: what varies, what is fixed, number of seeds, success metrics</w:t>
      </w:r>
    </w:p>
    <w:p>
      <w:pPr>
        <w:pStyle w:val="ListParagraph"/>
        <w:numPr>
          <w:ilvl w:val="0"/>
          <w:numId w:val="2"/>
        </w:numPr>
        <w:spacing w:after="80" w:before="0"/>
      </w:pPr>
      <w:r>
        <w:rPr>
          <w:rFonts w:ascii="Arial" w:cs="Arial" w:eastAsia="Arial" w:hAnsi="Arial"/>
          <w:b w:val="false"/>
          <w:bCs w:val="false"/>
          <w:color w:val="000000"/>
          <w:sz w:val="21"/>
          <w:szCs w:val="21"/>
        </w:rPr>
        <w:t xml:space="preserve">Variable parameters: rover type, terrain seed, sensor noise levels, sun angle, number of craters, cable properties</w:t>
      </w:r>
    </w:p>
    <w:p>
      <w:pPr>
        <w:pStyle w:val="ListParagraph"/>
        <w:numPr>
          <w:ilvl w:val="0"/>
          <w:numId w:val="2"/>
        </w:numPr>
        <w:spacing w:after="80" w:before="0"/>
      </w:pPr>
      <w:r>
        <w:rPr>
          <w:rFonts w:ascii="Arial" w:cs="Arial" w:eastAsia="Arial" w:hAnsi="Arial"/>
          <w:b w:val="false"/>
          <w:bCs w:val="false"/>
          <w:color w:val="000000"/>
          <w:sz w:val="21"/>
          <w:szCs w:val="21"/>
        </w:rPr>
        <w:t xml:space="preserve">Fixed parameters: grid layout, moonbase position, target antenna count</w:t>
      </w:r>
    </w:p>
    <w:p>
      <w:pPr>
        <w:pStyle w:val="ListParagraph"/>
        <w:numPr>
          <w:ilvl w:val="0"/>
          <w:numId w:val="2"/>
        </w:numPr>
        <w:spacing w:after="80" w:before="0"/>
      </w:pPr>
      <w:r>
        <w:rPr>
          <w:rFonts w:ascii="Arial" w:cs="Arial" w:eastAsia="Arial" w:hAnsi="Arial"/>
          <w:b w:val="false"/>
          <w:bCs w:val="false"/>
          <w:color w:val="000000"/>
          <w:sz w:val="21"/>
          <w:szCs w:val="21"/>
        </w:rPr>
        <w:t xml:space="preserve">Success metrics: antennas deployed successfully, mean placement error, total mission energy, task completion time</w:t>
      </w:r>
    </w:p>
    <w:p>
      <w:pPr>
        <w:spacing w:after="80" w:before="0"/>
      </w:pPr>
    </w:p>
    <w:p>
      <w:pPr>
        <w:pStyle w:val="Heading2"/>
        <w:spacing w:after="120" w:before="320"/>
      </w:pPr>
      <w:r>
        <w:rPr>
          <w:rFonts w:ascii="Arial" w:cs="Arial" w:eastAsia="Arial" w:hAnsi="Arial"/>
          <w:b/>
          <w:bCs/>
          <w:color w:val="1A4A8C"/>
          <w:sz w:val="28"/>
          <w:szCs w:val="28"/>
        </w:rPr>
        <w:t xml:space="preserve">14.2  Monte Carlo Framework</w:t>
      </w:r>
    </w:p>
    <w:p>
      <w:pPr>
        <w:pStyle w:val="ListParagraph"/>
        <w:numPr>
          <w:ilvl w:val="0"/>
          <w:numId w:val="2"/>
        </w:numPr>
        <w:spacing w:after="80" w:before="0"/>
      </w:pPr>
      <w:r>
        <w:rPr>
          <w:rFonts w:ascii="Arial" w:cs="Arial" w:eastAsia="Arial" w:hAnsi="Arial"/>
          <w:b w:val="false"/>
          <w:bCs w:val="false"/>
          <w:color w:val="000000"/>
          <w:sz w:val="21"/>
          <w:szCs w:val="21"/>
        </w:rPr>
        <w:t xml:space="preserve">Parallel execution: N worker processes each run one scene; managed by central orchestrator</w:t>
      </w:r>
    </w:p>
    <w:p>
      <w:pPr>
        <w:pStyle w:val="ListParagraph"/>
        <w:numPr>
          <w:ilvl w:val="0"/>
          <w:numId w:val="2"/>
        </w:numPr>
        <w:spacing w:after="80" w:before="0"/>
      </w:pPr>
      <w:r>
        <w:rPr>
          <w:rFonts w:ascii="Arial" w:cs="Arial" w:eastAsia="Arial" w:hAnsi="Arial"/>
          <w:b w:val="false"/>
          <w:bCs w:val="false"/>
          <w:color w:val="000000"/>
          <w:sz w:val="21"/>
          <w:szCs w:val="21"/>
        </w:rPr>
        <w:t xml:space="preserve">Seed management: terrain, sensor noise, and rock placement use separate independent RNG streams</w:t>
      </w:r>
    </w:p>
    <w:p>
      <w:pPr>
        <w:pStyle w:val="ListParagraph"/>
        <w:numPr>
          <w:ilvl w:val="0"/>
          <w:numId w:val="2"/>
        </w:numPr>
        <w:spacing w:after="80" w:before="0"/>
      </w:pPr>
      <w:r>
        <w:rPr>
          <w:rFonts w:ascii="Arial" w:cs="Arial" w:eastAsia="Arial" w:hAnsi="Arial"/>
          <w:b w:val="false"/>
          <w:bCs w:val="false"/>
          <w:color w:val="000000"/>
          <w:sz w:val="21"/>
          <w:szCs w:val="21"/>
        </w:rPr>
        <w:t xml:space="preserve">Minimum runs for statistical significance: 30 per configuration for continuous metrics; 100 for rare fault events</w:t>
      </w:r>
    </w:p>
    <w:p>
      <w:pPr>
        <w:pStyle w:val="ListParagraph"/>
        <w:numPr>
          <w:ilvl w:val="0"/>
          <w:numId w:val="2"/>
        </w:numPr>
        <w:spacing w:after="80" w:before="0"/>
      </w:pPr>
      <w:r>
        <w:rPr>
          <w:rFonts w:ascii="Arial" w:cs="Arial" w:eastAsia="Arial" w:hAnsi="Arial"/>
          <w:b w:val="false"/>
          <w:bCs w:val="false"/>
          <w:color w:val="000000"/>
          <w:sz w:val="21"/>
          <w:szCs w:val="21"/>
        </w:rPr>
        <w:t xml:space="preserve">Convergence check: stop adding runs when 95% confidence interval width &lt; 5% of mean</w:t>
      </w:r>
    </w:p>
    <w:p>
      <w:pPr>
        <w:pStyle w:val="ListParagraph"/>
        <w:numPr>
          <w:ilvl w:val="0"/>
          <w:numId w:val="2"/>
        </w:numPr>
        <w:spacing w:after="80" w:before="0"/>
      </w:pPr>
      <w:r>
        <w:rPr>
          <w:rFonts w:ascii="Arial" w:cs="Arial" w:eastAsia="Arial" w:hAnsi="Arial"/>
          <w:b w:val="false"/>
          <w:bCs w:val="false"/>
          <w:color w:val="000000"/>
          <w:sz w:val="21"/>
          <w:szCs w:val="21"/>
        </w:rPr>
        <w:t xml:space="preserve">Output: distribution plots, percentiles, worst-case analysis, failure mode frequencies</w:t>
      </w:r>
    </w:p>
    <w:p>
      <w:pPr>
        <w:spacing w:after="80" w:before="0"/>
      </w:pPr>
    </w:p>
    <w:p>
      <w:pPr>
        <w:pStyle w:val="Heading2"/>
        <w:spacing w:after="120" w:before="320"/>
      </w:pPr>
      <w:r>
        <w:rPr>
          <w:rFonts w:ascii="Arial" w:cs="Arial" w:eastAsia="Arial" w:hAnsi="Arial"/>
          <w:b/>
          <w:bCs/>
          <w:color w:val="1A4A8C"/>
          <w:sz w:val="28"/>
          <w:szCs w:val="28"/>
        </w:rPr>
        <w:t xml:space="preserve">14.3  Rover Type Comparison Experiment</w:t>
      </w:r>
    </w:p>
    <w:p>
      <w:pPr>
        <w:spacing w:after="140" w:before="0"/>
      </w:pPr>
      <w:r>
        <w:rPr>
          <w:rFonts w:ascii="Arial" w:cs="Arial" w:eastAsia="Arial" w:hAnsi="Arial"/>
          <w:b w:val="false"/>
          <w:bCs w:val="false"/>
          <w:i w:val="false"/>
          <w:iCs w:val="false"/>
          <w:color w:val="000000"/>
          <w:sz w:val="22"/>
          <w:szCs w:val="22"/>
        </w:rPr>
        <w:t xml:space="preserve">The primary experiment compares 2-wheel, 3-wheel, and 4-wheel rovers on identical terrain seeds and mission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Measured How</w:t>
            </w:r>
          </w:p>
        </w:tc>
        <w:tc>
          <w:tcPr>
            <w:tcW w:type="dxa" w:w="37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Expected Sensitivity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Antenna placement accuracy (m RMS)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Position error at deployment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Low — limited by arm IK, not drive type</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Energy per antenna deployed (Wh)</w:t>
            </w:r>
          </w:p>
        </w:tc>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Total drive energy / antennas placed</w:t>
            </w:r>
          </w:p>
        </w:tc>
        <w:tc>
          <w:tcPr>
            <w:tcW w:type="dxa" w:w="37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High — 4W most efficient on soft terrain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Mission time per antenna (minutes)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Wall-clock simulation time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Medium — 3W fastest on firm flat terrain</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Cable drag losses (% of total energy)</w:t>
            </w:r>
          </w:p>
        </w:tc>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Drag force integral / total energy</w:t>
            </w:r>
          </w:p>
        </w:tc>
        <w:tc>
          <w:tcPr>
            <w:tcW w:type="dxa" w:w="37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High — depends on path tortuosity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Slope traversal success rate (%)</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Successful vs. attempted slope crossings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High — 4W best, 2W worst</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Fault rate (faults/antenna deployed)</w:t>
            </w:r>
          </w:p>
        </w:tc>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Total faults / antennas placed</w:t>
            </w:r>
          </w:p>
        </w:tc>
        <w:tc>
          <w:tcPr>
            <w:tcW w:type="dxa" w:w="37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High — 2W highest on rough terrain</w:t>
            </w:r>
          </w:p>
        </w:tc>
      </w:tr>
    </w:tbl>
    <w:p>
      <w:pPr>
        <w:spacing w:after="160" w:before="0"/>
      </w:pPr>
    </w:p>
    <w:p>
      <w:r>
        <w:br w:type="page"/>
      </w:r>
    </w:p>
    <w:p>
      <w:pPr>
        <w:pStyle w:val="Heading1"/>
        <w:pBdr>
          <w:bottom w:val="single" w:color="0B2545" w:sz="8" w:space="2"/>
        </w:pBdr>
        <w:spacing w:after="160" w:before="400"/>
      </w:pPr>
      <w:r>
        <w:rPr>
          <w:rFonts w:ascii="Arial" w:cs="Arial" w:eastAsia="Arial" w:hAnsi="Arial"/>
          <w:b/>
          <w:bCs/>
          <w:color w:val="0B2545"/>
          <w:sz w:val="36"/>
          <w:szCs w:val="36"/>
        </w:rPr>
        <w:t xml:space="preserve">System 15: Visualisation and Human-Machine Interface</w:t>
      </w:r>
    </w:p>
    <w:p>
      <w:pPr>
        <w:spacing w:after="140" w:before="0"/>
      </w:pPr>
      <w:r>
        <w:rPr>
          <w:rFonts w:ascii="Arial" w:cs="Arial" w:eastAsia="Arial" w:hAnsi="Arial"/>
          <w:b w:val="false"/>
          <w:bCs w:val="false"/>
          <w:i w:val="false"/>
          <w:iCs w:val="false"/>
          <w:color w:val="000000"/>
          <w:sz w:val="22"/>
          <w:szCs w:val="22"/>
        </w:rPr>
        <w:t xml:space="preserve">A professional simulation environment requires professional visualisation. Operators must be able to understand what is happening in real time without reading log files.</w:t>
      </w:r>
    </w:p>
    <w:p>
      <w:pPr>
        <w:spacing w:after="80" w:before="0"/>
      </w:pPr>
    </w:p>
    <w:p>
      <w:pPr>
        <w:pStyle w:val="Heading2"/>
        <w:spacing w:after="120" w:before="320"/>
      </w:pPr>
      <w:r>
        <w:rPr>
          <w:rFonts w:ascii="Arial" w:cs="Arial" w:eastAsia="Arial" w:hAnsi="Arial"/>
          <w:b/>
          <w:bCs/>
          <w:color w:val="1A4A8C"/>
          <w:sz w:val="28"/>
          <w:szCs w:val="28"/>
        </w:rPr>
        <w:t xml:space="preserve">15.1  3D Viewer (Genesis Native)</w:t>
      </w:r>
    </w:p>
    <w:p>
      <w:pPr>
        <w:pStyle w:val="ListParagraph"/>
        <w:numPr>
          <w:ilvl w:val="0"/>
          <w:numId w:val="2"/>
        </w:numPr>
        <w:spacing w:after="80" w:before="0"/>
      </w:pPr>
      <w:r>
        <w:rPr>
          <w:rFonts w:ascii="Arial" w:cs="Arial" w:eastAsia="Arial" w:hAnsi="Arial"/>
          <w:b w:val="false"/>
          <w:bCs w:val="false"/>
          <w:color w:val="000000"/>
          <w:sz w:val="21"/>
          <w:szCs w:val="21"/>
        </w:rPr>
        <w:t xml:space="preserve">Genesis viewer: primary 3D visualisation; freely moveable camera; real-time physics at full fidelity</w:t>
      </w:r>
    </w:p>
    <w:p>
      <w:pPr>
        <w:pStyle w:val="ListParagraph"/>
        <w:numPr>
          <w:ilvl w:val="0"/>
          <w:numId w:val="2"/>
        </w:numPr>
        <w:spacing w:after="80" w:before="0"/>
      </w:pPr>
      <w:r>
        <w:rPr>
          <w:rFonts w:ascii="Arial" w:cs="Arial" w:eastAsia="Arial" w:hAnsi="Arial"/>
          <w:b w:val="false"/>
          <w:bCs w:val="false"/>
          <w:color w:val="000000"/>
          <w:sz w:val="21"/>
          <w:szCs w:val="21"/>
        </w:rPr>
        <w:t xml:space="preserve">Overlay layers: toggle-able path display, sensor FOV cones, cable tension colour map, GPS coverage circle</w:t>
      </w:r>
    </w:p>
    <w:p>
      <w:pPr>
        <w:pStyle w:val="ListParagraph"/>
        <w:numPr>
          <w:ilvl w:val="0"/>
          <w:numId w:val="2"/>
        </w:numPr>
        <w:spacing w:after="80" w:before="0"/>
      </w:pPr>
      <w:r>
        <w:rPr>
          <w:rFonts w:ascii="Arial" w:cs="Arial" w:eastAsia="Arial" w:hAnsi="Arial"/>
          <w:b w:val="false"/>
          <w:bCs w:val="false"/>
          <w:color w:val="000000"/>
          <w:sz w:val="21"/>
          <w:szCs w:val="21"/>
        </w:rPr>
        <w:t xml:space="preserve">Debug visualisations: EKF covariance ellipse, LiDAR ray cast display, MPC horizon path, joint torque heat map</w:t>
      </w:r>
    </w:p>
    <w:p>
      <w:pPr>
        <w:pStyle w:val="ListParagraph"/>
        <w:numPr>
          <w:ilvl w:val="0"/>
          <w:numId w:val="2"/>
        </w:numPr>
        <w:spacing w:after="80" w:before="0"/>
      </w:pPr>
      <w:r>
        <w:rPr>
          <w:rFonts w:ascii="Arial" w:cs="Arial" w:eastAsia="Arial" w:hAnsi="Arial"/>
          <w:b w:val="false"/>
          <w:bCs w:val="false"/>
          <w:color w:val="000000"/>
          <w:sz w:val="21"/>
          <w:szCs w:val="21"/>
        </w:rPr>
        <w:t xml:space="preserve">Time controls: pause, step-by-step (single physics frame), slow-motion, fast-forward</w:t>
      </w:r>
    </w:p>
    <w:p>
      <w:pPr>
        <w:spacing w:after="80" w:before="0"/>
      </w:pPr>
    </w:p>
    <w:p>
      <w:pPr>
        <w:pStyle w:val="Heading2"/>
        <w:spacing w:after="120" w:before="320"/>
      </w:pPr>
      <w:r>
        <w:rPr>
          <w:rFonts w:ascii="Arial" w:cs="Arial" w:eastAsia="Arial" w:hAnsi="Arial"/>
          <w:b/>
          <w:bCs/>
          <w:color w:val="1A4A8C"/>
          <w:sz w:val="28"/>
          <w:szCs w:val="28"/>
        </w:rPr>
        <w:t xml:space="preserve">15.2  Mission Dashboard (Web-based)</w:t>
      </w:r>
    </w:p>
    <w:p>
      <w:pPr>
        <w:pStyle w:val="ListParagraph"/>
        <w:numPr>
          <w:ilvl w:val="0"/>
          <w:numId w:val="2"/>
        </w:numPr>
        <w:spacing w:after="80" w:before="0"/>
      </w:pPr>
      <w:r>
        <w:rPr>
          <w:rFonts w:ascii="Arial" w:cs="Arial" w:eastAsia="Arial" w:hAnsi="Arial"/>
          <w:b w:val="false"/>
          <w:bCs w:val="false"/>
          <w:color w:val="000000"/>
          <w:sz w:val="21"/>
          <w:szCs w:val="21"/>
        </w:rPr>
        <w:t xml:space="preserve">Real-time mission map: top-down view showing all rovers, antenna grid, cable paths, and coverage</w:t>
      </w:r>
    </w:p>
    <w:p>
      <w:pPr>
        <w:pStyle w:val="ListParagraph"/>
        <w:numPr>
          <w:ilvl w:val="0"/>
          <w:numId w:val="2"/>
        </w:numPr>
        <w:spacing w:after="80" w:before="0"/>
      </w:pPr>
      <w:r>
        <w:rPr>
          <w:rFonts w:ascii="Arial" w:cs="Arial" w:eastAsia="Arial" w:hAnsi="Arial"/>
          <w:b w:val="false"/>
          <w:bCs w:val="false"/>
          <w:color w:val="000000"/>
          <w:sz w:val="21"/>
          <w:szCs w:val="21"/>
        </w:rPr>
        <w:t xml:space="preserve">Power panel: per-rover battery SoC, solar generation, cable draw, subsystem breakdown</w:t>
      </w:r>
    </w:p>
    <w:p>
      <w:pPr>
        <w:pStyle w:val="ListParagraph"/>
        <w:numPr>
          <w:ilvl w:val="0"/>
          <w:numId w:val="2"/>
        </w:numPr>
        <w:spacing w:after="80" w:before="0"/>
      </w:pPr>
      <w:r>
        <w:rPr>
          <w:rFonts w:ascii="Arial" w:cs="Arial" w:eastAsia="Arial" w:hAnsi="Arial"/>
          <w:b w:val="false"/>
          <w:bCs w:val="false"/>
          <w:color w:val="000000"/>
          <w:sz w:val="21"/>
          <w:szCs w:val="21"/>
        </w:rPr>
        <w:t xml:space="preserve">Sensor data panels: IMU live plots, GPS fix quality indicator, LiDAR echo count histogram</w:t>
      </w:r>
    </w:p>
    <w:p>
      <w:pPr>
        <w:pStyle w:val="ListParagraph"/>
        <w:numPr>
          <w:ilvl w:val="0"/>
          <w:numId w:val="2"/>
        </w:numPr>
        <w:spacing w:after="80" w:before="0"/>
      </w:pPr>
      <w:r>
        <w:rPr>
          <w:rFonts w:ascii="Arial" w:cs="Arial" w:eastAsia="Arial" w:hAnsi="Arial"/>
          <w:b w:val="false"/>
          <w:bCs w:val="false"/>
          <w:color w:val="000000"/>
          <w:sz w:val="21"/>
          <w:szCs w:val="21"/>
        </w:rPr>
        <w:t xml:space="preserve">Mission progress: antenna grid with colour-coded status (stored/carried/deploying/deployed/active/failed)</w:t>
      </w:r>
    </w:p>
    <w:p>
      <w:pPr>
        <w:pStyle w:val="ListParagraph"/>
        <w:numPr>
          <w:ilvl w:val="0"/>
          <w:numId w:val="2"/>
        </w:numPr>
        <w:spacing w:after="80" w:before="0"/>
      </w:pPr>
      <w:r>
        <w:rPr>
          <w:rFonts w:ascii="Arial" w:cs="Arial" w:eastAsia="Arial" w:hAnsi="Arial"/>
          <w:b w:val="false"/>
          <w:bCs w:val="false"/>
          <w:color w:val="000000"/>
          <w:sz w:val="21"/>
          <w:szCs w:val="21"/>
        </w:rPr>
        <w:t xml:space="preserve">Fault log: scrolling event log with severity levels; export to CSV</w:t>
      </w:r>
    </w:p>
    <w:p>
      <w:pPr>
        <w:pStyle w:val="ListParagraph"/>
        <w:numPr>
          <w:ilvl w:val="0"/>
          <w:numId w:val="2"/>
        </w:numPr>
        <w:spacing w:after="80" w:before="0"/>
      </w:pPr>
      <w:r>
        <w:rPr>
          <w:rFonts w:ascii="Arial" w:cs="Arial" w:eastAsia="Arial" w:hAnsi="Arial"/>
          <w:b w:val="false"/>
          <w:bCs w:val="false"/>
          <w:color w:val="000000"/>
          <w:sz w:val="21"/>
          <w:szCs w:val="21"/>
        </w:rPr>
        <w:t xml:space="preserve">Technology: FastAPI backend streaming data; React frontend with WebSocket updates</w:t>
      </w:r>
    </w:p>
    <w:p>
      <w:pPr>
        <w:spacing w:after="80" w:before="0"/>
      </w:pPr>
    </w:p>
    <w:p>
      <w:pPr>
        <w:pStyle w:val="Heading2"/>
        <w:spacing w:after="120" w:before="320"/>
      </w:pPr>
      <w:r>
        <w:rPr>
          <w:rFonts w:ascii="Arial" w:cs="Arial" w:eastAsia="Arial" w:hAnsi="Arial"/>
          <w:b/>
          <w:bCs/>
          <w:color w:val="1A4A8C"/>
          <w:sz w:val="28"/>
          <w:szCs w:val="28"/>
        </w:rPr>
        <w:t xml:space="preserve">15.3  Video Export</w:t>
      </w:r>
    </w:p>
    <w:p>
      <w:pPr>
        <w:pStyle w:val="ListParagraph"/>
        <w:numPr>
          <w:ilvl w:val="0"/>
          <w:numId w:val="2"/>
        </w:numPr>
        <w:spacing w:after="80" w:before="0"/>
      </w:pPr>
      <w:r>
        <w:rPr>
          <w:rFonts w:ascii="Arial" w:cs="Arial" w:eastAsia="Arial" w:hAnsi="Arial"/>
          <w:b w:val="false"/>
          <w:bCs w:val="false"/>
          <w:color w:val="000000"/>
          <w:sz w:val="21"/>
          <w:szCs w:val="21"/>
        </w:rPr>
        <w:t xml:space="preserve">Camera-tracked recording: follow any rover; fixed overhead; fixed POV from moonbase</w:t>
      </w:r>
    </w:p>
    <w:p>
      <w:pPr>
        <w:pStyle w:val="ListParagraph"/>
        <w:numPr>
          <w:ilvl w:val="0"/>
          <w:numId w:val="2"/>
        </w:numPr>
        <w:spacing w:after="80" w:before="0"/>
      </w:pPr>
      <w:r>
        <w:rPr>
          <w:rFonts w:ascii="Arial" w:cs="Arial" w:eastAsia="Arial" w:hAnsi="Arial"/>
          <w:b w:val="false"/>
          <w:bCs w:val="false"/>
          <w:color w:val="000000"/>
          <w:sz w:val="21"/>
          <w:szCs w:val="21"/>
        </w:rPr>
        <w:t xml:space="preserve">Composite view: picture-in-picture of rover camera feed overlaid on 3D scene</w:t>
      </w:r>
    </w:p>
    <w:p>
      <w:pPr>
        <w:pStyle w:val="ListParagraph"/>
        <w:numPr>
          <w:ilvl w:val="0"/>
          <w:numId w:val="2"/>
        </w:numPr>
        <w:spacing w:after="80" w:before="0"/>
      </w:pPr>
      <w:r>
        <w:rPr>
          <w:rFonts w:ascii="Arial" w:cs="Arial" w:eastAsia="Arial" w:hAnsi="Arial"/>
          <w:b w:val="false"/>
          <w:bCs w:val="false"/>
          <w:color w:val="000000"/>
          <w:sz w:val="21"/>
          <w:szCs w:val="21"/>
        </w:rPr>
        <w:t xml:space="preserve">Annotation overlay: speed, heading, battery, cable tension displayed on video frame</w:t>
      </w:r>
    </w:p>
    <w:p>
      <w:pPr>
        <w:pStyle w:val="ListParagraph"/>
        <w:numPr>
          <w:ilvl w:val="0"/>
          <w:numId w:val="2"/>
        </w:numPr>
        <w:spacing w:after="80" w:before="0"/>
      </w:pPr>
      <w:r>
        <w:rPr>
          <w:rFonts w:ascii="Arial" w:cs="Arial" w:eastAsia="Arial" w:hAnsi="Arial"/>
          <w:b w:val="false"/>
          <w:bCs w:val="false"/>
          <w:color w:val="000000"/>
          <w:sz w:val="21"/>
          <w:szCs w:val="21"/>
        </w:rPr>
        <w:t xml:space="preserve">Export formats: MP4 H.264, WebM VP9; configurable resolution up to 4K</w:t>
      </w:r>
    </w:p>
    <w:p>
      <w:pPr>
        <w:spacing w:after="160" w:before="0"/>
      </w:pPr>
    </w:p>
    <w:p>
      <w:r>
        <w:br w:type="page"/>
      </w:r>
    </w:p>
    <w:p>
      <w:pPr>
        <w:pStyle w:val="Heading1"/>
        <w:pBdr>
          <w:bottom w:val="single" w:color="0B2545" w:sz="8" w:space="2"/>
        </w:pBdr>
        <w:spacing w:after="160" w:before="400"/>
      </w:pPr>
      <w:r>
        <w:rPr>
          <w:rFonts w:ascii="Arial" w:cs="Arial" w:eastAsia="Arial" w:hAnsi="Arial"/>
          <w:b/>
          <w:bCs/>
          <w:color w:val="0B2545"/>
          <w:sz w:val="36"/>
          <w:szCs w:val="36"/>
        </w:rPr>
        <w:t xml:space="preserve">System 16: Testing and Validation Framework</w:t>
      </w:r>
    </w:p>
    <w:p>
      <w:pPr>
        <w:spacing w:after="140" w:before="0"/>
      </w:pPr>
      <w:r>
        <w:rPr>
          <w:rFonts w:ascii="Arial" w:cs="Arial" w:eastAsia="Arial" w:hAnsi="Arial"/>
          <w:b w:val="false"/>
          <w:bCs w:val="false"/>
          <w:i w:val="false"/>
          <w:iCs w:val="false"/>
          <w:color w:val="000000"/>
          <w:sz w:val="22"/>
          <w:szCs w:val="22"/>
        </w:rPr>
        <w:t xml:space="preserve">Every system described in this document requires its own test suite. Integration is only allowed when unit tests pass. The simulation is not trusted until it passes a set of validation scenarios against known analytical solutions.</w:t>
      </w:r>
    </w:p>
    <w:p>
      <w:pPr>
        <w:spacing w:after="80" w:before="0"/>
      </w:pPr>
    </w:p>
    <w:p>
      <w:pPr>
        <w:pStyle w:val="Heading2"/>
        <w:spacing w:after="120" w:before="320"/>
      </w:pPr>
      <w:r>
        <w:rPr>
          <w:rFonts w:ascii="Arial" w:cs="Arial" w:eastAsia="Arial" w:hAnsi="Arial"/>
          <w:b/>
          <w:bCs/>
          <w:color w:val="1A4A8C"/>
          <w:sz w:val="28"/>
          <w:szCs w:val="28"/>
        </w:rPr>
        <w:t xml:space="preserve">16.1  Unit Test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2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Test Coverage Required</w:t>
            </w:r>
          </w:p>
        </w:tc>
        <w:tc>
          <w:tcPr>
            <w:tcW w:type="dxa" w:w="37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Validation Method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Terrain generator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Slope statistics, crater geometry, pad flatness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Analytical: compare histogram to target distribution</w:t>
            </w:r>
          </w:p>
        </w:tc>
      </w:tr>
      <w:tr>
        <w:tc>
          <w:tcPr>
            <w:tcW w:type="dxa" w:w="2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Rover kinematics (all 3)</w:t>
            </w:r>
          </w:p>
        </w:tc>
        <w:tc>
          <w:tcPr>
            <w:tcW w:type="dxa" w:w="3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Forward and inverse kinematics accuracy</w:t>
            </w:r>
          </w:p>
        </w:tc>
        <w:tc>
          <w:tcPr>
            <w:tcW w:type="dxa" w:w="37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Simulate circle of known radius; measure actual path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Wheel-terrain model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Slip ratio, sinkage, traction force curves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Compare to published Bekker soil data from Apollo missions</w:t>
            </w:r>
          </w:p>
        </w:tc>
      </w:tr>
      <w:tr>
        <w:tc>
          <w:tcPr>
            <w:tcW w:type="dxa" w:w="2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Cable chain physics</w:t>
            </w:r>
          </w:p>
        </w:tc>
        <w:tc>
          <w:tcPr>
            <w:tcW w:type="dxa" w:w="3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Catenary shape, tension at anchor, drag force</w:t>
            </w:r>
          </w:p>
        </w:tc>
        <w:tc>
          <w:tcPr>
            <w:tcW w:type="dxa" w:w="37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Compare to analytical catenary equations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Sensor noise models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Distribution matching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KS test: measured noise vs specified Gaussian parameters</w:t>
            </w:r>
          </w:p>
        </w:tc>
      </w:tr>
      <w:tr>
        <w:tc>
          <w:tcPr>
            <w:tcW w:type="dxa" w:w="2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EKF localisation</w:t>
            </w:r>
          </w:p>
        </w:tc>
        <w:tc>
          <w:tcPr>
            <w:tcW w:type="dxa" w:w="3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Consistency (NIS test), RMSE</w:t>
            </w:r>
          </w:p>
        </w:tc>
        <w:tc>
          <w:tcPr>
            <w:tcW w:type="dxa" w:w="37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Ground truth comparison over 1,000 m closed-loop trajectory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Path planner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Completeness, optimality ratio, cable-awareness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Known optimal paths on simple grids; collision count = 0</w:t>
            </w:r>
          </w:p>
        </w:tc>
      </w:tr>
      <w:tr>
        <w:tc>
          <w:tcPr>
            <w:tcW w:type="dxa" w:w="2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Mission state machine</w:t>
            </w:r>
          </w:p>
        </w:tc>
        <w:tc>
          <w:tcPr>
            <w:tcW w:type="dxa" w:w="3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All state transitions, fault paths</w:t>
            </w:r>
          </w:p>
        </w:tc>
        <w:tc>
          <w:tcPr>
            <w:tcW w:type="dxa" w:w="37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Exhaustive state coverage with injected faults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Power model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Energy balance, temperature effects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Steady-state energy balance; compare to theoretical motor efficiency</w:t>
            </w:r>
          </w:p>
        </w:tc>
      </w:tr>
    </w:tbl>
    <w:p>
      <w:pPr>
        <w:spacing w:after="120" w:before="0"/>
      </w:pPr>
    </w:p>
    <w:p>
      <w:pPr>
        <w:pStyle w:val="Heading2"/>
        <w:spacing w:after="120" w:before="320"/>
      </w:pPr>
      <w:r>
        <w:rPr>
          <w:rFonts w:ascii="Arial" w:cs="Arial" w:eastAsia="Arial" w:hAnsi="Arial"/>
          <w:b/>
          <w:bCs/>
          <w:color w:val="1A4A8C"/>
          <w:sz w:val="28"/>
          <w:szCs w:val="28"/>
        </w:rPr>
        <w:t xml:space="preserve">16.2  Integration Validation Scenarios</w:t>
      </w:r>
    </w:p>
    <w:p>
      <w:pPr>
        <w:pStyle w:val="ListParagraph"/>
        <w:numPr>
          <w:ilvl w:val="0"/>
          <w:numId w:val="2"/>
        </w:numPr>
        <w:spacing w:after="80" w:before="0"/>
      </w:pPr>
      <w:r>
        <w:rPr>
          <w:rFonts w:ascii="Arial" w:cs="Arial" w:eastAsia="Arial" w:hAnsi="Arial"/>
          <w:b w:val="false"/>
          <w:bCs w:val="false"/>
          <w:color w:val="000000"/>
          <w:sz w:val="21"/>
          <w:szCs w:val="21"/>
        </w:rPr>
        <w:t xml:space="preserve">Scenario V1 — Flat terrain, 1 rover, 1 antenna, no faults: validates end-to-end pipeline with no complications</w:t>
      </w:r>
    </w:p>
    <w:p>
      <w:pPr>
        <w:pStyle w:val="ListParagraph"/>
        <w:numPr>
          <w:ilvl w:val="0"/>
          <w:numId w:val="2"/>
        </w:numPr>
        <w:spacing w:after="80" w:before="0"/>
      </w:pPr>
      <w:r>
        <w:rPr>
          <w:rFonts w:ascii="Arial" w:cs="Arial" w:eastAsia="Arial" w:hAnsi="Arial"/>
          <w:b w:val="false"/>
          <w:bCs w:val="false"/>
          <w:color w:val="000000"/>
          <w:sz w:val="21"/>
          <w:szCs w:val="21"/>
        </w:rPr>
        <w:t xml:space="preserve">Scenario V2 — Hilly terrain, cable drag: validates MPC slope handling and cable tension management</w:t>
      </w:r>
    </w:p>
    <w:p>
      <w:pPr>
        <w:pStyle w:val="ListParagraph"/>
        <w:numPr>
          <w:ilvl w:val="0"/>
          <w:numId w:val="2"/>
        </w:numPr>
        <w:spacing w:after="80" w:before="0"/>
      </w:pPr>
      <w:r>
        <w:rPr>
          <w:rFonts w:ascii="Arial" w:cs="Arial" w:eastAsia="Arial" w:hAnsi="Arial"/>
          <w:b w:val="false"/>
          <w:bCs w:val="false"/>
          <w:color w:val="000000"/>
          <w:sz w:val="21"/>
          <w:szCs w:val="21"/>
        </w:rPr>
        <w:t xml:space="preserve">Scenario V3 — Rock field with rerouting: validates LiDAR obstacle detection and D* Lite replanning</w:t>
      </w:r>
    </w:p>
    <w:p>
      <w:pPr>
        <w:pStyle w:val="ListParagraph"/>
        <w:numPr>
          <w:ilvl w:val="0"/>
          <w:numId w:val="2"/>
        </w:numPr>
        <w:spacing w:after="80" w:before="0"/>
      </w:pPr>
      <w:r>
        <w:rPr>
          <w:rFonts w:ascii="Arial" w:cs="Arial" w:eastAsia="Arial" w:hAnsi="Arial"/>
          <w:b w:val="false"/>
          <w:bCs w:val="false"/>
          <w:color w:val="000000"/>
          <w:sz w:val="21"/>
          <w:szCs w:val="21"/>
        </w:rPr>
        <w:t xml:space="preserve">Scenario V4 — Battery constraint: rover must return to base mid-mission and resume</w:t>
      </w:r>
    </w:p>
    <w:p>
      <w:pPr>
        <w:pStyle w:val="ListParagraph"/>
        <w:numPr>
          <w:ilvl w:val="0"/>
          <w:numId w:val="2"/>
        </w:numPr>
        <w:spacing w:after="80" w:before="0"/>
      </w:pPr>
      <w:r>
        <w:rPr>
          <w:rFonts w:ascii="Arial" w:cs="Arial" w:eastAsia="Arial" w:hAnsi="Arial"/>
          <w:b w:val="false"/>
          <w:bCs w:val="false"/>
          <w:color w:val="000000"/>
          <w:sz w:val="21"/>
          <w:szCs w:val="21"/>
        </w:rPr>
        <w:t xml:space="preserve">Scenario V5 — Full grid, 3 rovers, all faults injectable: full mission simulation with Monte Carlo seeds</w:t>
      </w:r>
    </w:p>
    <w:p>
      <w:pPr>
        <w:pStyle w:val="ListParagraph"/>
        <w:numPr>
          <w:ilvl w:val="0"/>
          <w:numId w:val="2"/>
        </w:numPr>
        <w:spacing w:after="80" w:before="0"/>
      </w:pPr>
      <w:r>
        <w:rPr>
          <w:rFonts w:ascii="Arial" w:cs="Arial" w:eastAsia="Arial" w:hAnsi="Arial"/>
          <w:b w:val="false"/>
          <w:bCs w:val="false"/>
          <w:color w:val="000000"/>
          <w:sz w:val="21"/>
          <w:szCs w:val="21"/>
        </w:rPr>
        <w:t xml:space="preserve">Scenario V6 — Sensor degradation: progressive noise increase; tests graceful degradation of autonomy stack</w:t>
      </w:r>
    </w:p>
    <w:p>
      <w:pPr>
        <w:spacing w:after="80" w:before="0"/>
      </w:pPr>
    </w:p>
    <w:p>
      <w:pPr>
        <w:pStyle w:val="Heading2"/>
        <w:spacing w:after="120" w:before="320"/>
      </w:pPr>
      <w:r>
        <w:rPr>
          <w:rFonts w:ascii="Arial" w:cs="Arial" w:eastAsia="Arial" w:hAnsi="Arial"/>
          <w:b/>
          <w:bCs/>
          <w:color w:val="1A4A8C"/>
          <w:sz w:val="28"/>
          <w:szCs w:val="28"/>
        </w:rPr>
        <w:t xml:space="preserve">16.3  Hardware-in-the-Loop Interface</w:t>
      </w:r>
    </w:p>
    <w:p>
      <w:pPr>
        <w:pStyle w:val="ListParagraph"/>
        <w:numPr>
          <w:ilvl w:val="0"/>
          <w:numId w:val="2"/>
        </w:numPr>
        <w:spacing w:after="80" w:before="0"/>
      </w:pPr>
      <w:r>
        <w:rPr>
          <w:rFonts w:ascii="Arial" w:cs="Arial" w:eastAsia="Arial" w:hAnsi="Arial"/>
          <w:b w:val="false"/>
          <w:bCs w:val="false"/>
          <w:color w:val="000000"/>
          <w:sz w:val="21"/>
          <w:szCs w:val="21"/>
        </w:rPr>
        <w:t xml:space="preserve">ROS2 interface: all sensor topics and actuator command topics published as standard ROS2 messages</w:t>
      </w:r>
    </w:p>
    <w:p>
      <w:pPr>
        <w:pStyle w:val="ListParagraph"/>
        <w:numPr>
          <w:ilvl w:val="0"/>
          <w:numId w:val="2"/>
        </w:numPr>
        <w:spacing w:after="80" w:before="0"/>
      </w:pPr>
      <w:r>
        <w:rPr>
          <w:rFonts w:ascii="Arial" w:cs="Arial" w:eastAsia="Arial" w:hAnsi="Arial"/>
          <w:b w:val="false"/>
          <w:bCs w:val="false"/>
          <w:color w:val="000000"/>
          <w:sz w:val="21"/>
          <w:szCs w:val="21"/>
        </w:rPr>
        <w:t xml:space="preserve">Any ROS2-compatible autonomy stack can replace the built-in autonomy stack via topic substitution</w:t>
      </w:r>
    </w:p>
    <w:p>
      <w:pPr>
        <w:pStyle w:val="ListParagraph"/>
        <w:numPr>
          <w:ilvl w:val="0"/>
          <w:numId w:val="2"/>
        </w:numPr>
        <w:spacing w:after="80" w:before="0"/>
      </w:pPr>
      <w:r>
        <w:rPr>
          <w:rFonts w:ascii="Arial" w:cs="Arial" w:eastAsia="Arial" w:hAnsi="Arial"/>
          <w:b w:val="false"/>
          <w:bCs w:val="false"/>
          <w:color w:val="000000"/>
          <w:sz w:val="21"/>
          <w:szCs w:val="21"/>
        </w:rPr>
        <w:t xml:space="preserve">Latency injection: configurable communication delay between rover compute and sim — models embedded hardware</w:t>
      </w:r>
    </w:p>
    <w:p>
      <w:pPr>
        <w:pStyle w:val="ListParagraph"/>
        <w:numPr>
          <w:ilvl w:val="0"/>
          <w:numId w:val="2"/>
        </w:numPr>
        <w:spacing w:after="80" w:before="0"/>
      </w:pPr>
      <w:r>
        <w:rPr>
          <w:rFonts w:ascii="Arial" w:cs="Arial" w:eastAsia="Arial" w:hAnsi="Arial"/>
          <w:b w:val="false"/>
          <w:bCs w:val="false"/>
          <w:color w:val="000000"/>
          <w:sz w:val="21"/>
          <w:szCs w:val="21"/>
        </w:rPr>
        <w:t xml:space="preserve">HIL target: NVIDIA Jetson Orin or equivalent; simulation runs on workstation, HIL target runs autonomy</w:t>
      </w:r>
    </w:p>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2545" w:val="clear"/>
            <w:tcMar>
              <w:top w:type="dxa" w:w="140"/>
              <w:left w:type="dxa" w:w="240"/>
              <w:bottom w:type="dxa" w:w="140"/>
              <w:right w:type="dxa" w:w="240"/>
            </w:tcMar>
          </w:tcPr>
          <w:p>
            <w:r>
              <w:rPr>
                <w:rFonts w:ascii="Arial" w:cs="Arial" w:eastAsia="Arial" w:hAnsi="Arial"/>
                <w:b/>
                <w:bCs/>
                <w:color w:val="FFFFFF"/>
                <w:sz w:val="32"/>
                <w:szCs w:val="32"/>
              </w:rPr>
              <w:t xml:space="preserve">PART 7 — IMPLEMENTATION ROADMAP</w:t>
            </w:r>
          </w:p>
          <w:p>
            <w:r>
              <w:rPr>
                <w:rFonts w:ascii="Arial" w:cs="Arial" w:eastAsia="Arial" w:hAnsi="Arial"/>
                <w:i/>
                <w:iCs/>
                <w:color w:val="A8C8F0"/>
                <w:sz w:val="20"/>
                <w:szCs w:val="20"/>
              </w:rPr>
              <w:t xml:space="preserve">Phase Plan · Dependencies · Milestones</w:t>
            </w:r>
          </w:p>
        </w:tc>
      </w:tr>
    </w:tbl>
    <w:p>
      <w:pPr>
        <w:spacing w:after="160" w:before="0"/>
      </w:pPr>
    </w:p>
    <w:p>
      <w:r>
        <w:br w:type="page"/>
      </w:r>
    </w:p>
    <w:p>
      <w:pPr>
        <w:pStyle w:val="Heading1"/>
        <w:pBdr>
          <w:bottom w:val="single" w:color="0B2545" w:sz="8" w:space="2"/>
        </w:pBdr>
        <w:spacing w:after="160" w:before="400"/>
      </w:pPr>
      <w:r>
        <w:rPr>
          <w:rFonts w:ascii="Arial" w:cs="Arial" w:eastAsia="Arial" w:hAnsi="Arial"/>
          <w:b/>
          <w:bCs/>
          <w:color w:val="0B2545"/>
          <w:sz w:val="36"/>
          <w:szCs w:val="36"/>
        </w:rPr>
        <w:t xml:space="preserve">System 17: Implementation Phases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DF0E0" w:val="clear"/>
            <w:tcMar>
              <w:top w:type="dxa" w:w="80"/>
              <w:left w:type="dxa" w:w="120"/>
              <w:bottom w:type="dxa" w:w="80"/>
              <w:right w:type="dxa" w:w="60"/>
            </w:tcMar>
            <w:vAlign w:val="center"/>
          </w:tcPr>
          <w:p>
            <w:pPr>
              <w:jc w:val="center"/>
            </w:pPr>
            <w:r>
              <w:rPr>
                <w:rFonts w:ascii="Arial" w:cs="Arial" w:eastAsia="Arial" w:hAnsi="Arial"/>
                <w:b/>
                <w:bCs/>
                <w:color w:val="C0392B"/>
                <w:sz w:val="26"/>
                <w:szCs w:val="26"/>
              </w:rPr>
              <w:t xml:space="preserve">⚠</w:t>
            </w:r>
          </w:p>
        </w:tc>
        <w:tc>
          <w:tcPr>
            <w:tcW w:type="dxa" w:w="8960"/>
            <w:tcBorders>
              <w:top w:val="none" w:color="FFFFFF" w:sz="0"/>
              <w:left w:val="none" w:color="FFFFFF" w:sz="0"/>
              <w:bottom w:val="none" w:color="FFFFFF" w:sz="0"/>
              <w:right w:val="none" w:color="FFFFFF" w:sz="0"/>
            </w:tcBorders>
            <w:shd w:fill="FDF0E0" w:val="clear"/>
            <w:tcMar>
              <w:top w:type="dxa" w:w="80"/>
              <w:left w:type="dxa" w:w="120"/>
              <w:bottom w:type="dxa" w:w="80"/>
              <w:right w:type="dxa" w:w="120"/>
            </w:tcMar>
          </w:tcPr>
          <w:p>
            <w:r>
              <w:rPr>
                <w:rFonts w:ascii="Arial" w:cs="Arial" w:eastAsia="Arial" w:hAnsi="Arial"/>
                <w:color w:val="C0392B"/>
                <w:sz w:val="21"/>
                <w:szCs w:val="21"/>
              </w:rPr>
              <w:t xml:space="preserve">These phases are sequential. Starting Phase 2 before Phase 1 milestones are verified will produce systems that appear to work but fail under load. Every milestone has a defined pass/fail test.</w:t>
            </w:r>
          </w:p>
        </w:tc>
      </w:tr>
    </w:tbl>
    <w:p>
      <w:pPr>
        <w:spacing w:after="120" w:before="0"/>
      </w:pPr>
    </w:p>
    <w:p>
      <w:pPr>
        <w:pStyle w:val="Heading2"/>
        <w:spacing w:after="120" w:before="320"/>
      </w:pPr>
      <w:r>
        <w:rPr>
          <w:rFonts w:ascii="Arial" w:cs="Arial" w:eastAsia="Arial" w:hAnsi="Arial"/>
          <w:b/>
          <w:bCs/>
          <w:color w:val="1A4A8C"/>
          <w:sz w:val="28"/>
          <w:szCs w:val="28"/>
        </w:rPr>
        <w:t xml:space="preserve">Phase 1 — Foundation (Weeks 1–4)</w:t>
      </w:r>
    </w:p>
    <w:p>
      <w:pPr>
        <w:spacing w:after="140" w:before="0"/>
      </w:pPr>
      <w:r>
        <w:rPr>
          <w:rFonts w:ascii="Arial" w:cs="Arial" w:eastAsia="Arial" w:hAnsi="Arial"/>
          <w:b w:val="false"/>
          <w:bCs w:val="false"/>
          <w:i w:val="false"/>
          <w:iCs w:val="false"/>
          <w:color w:val="000000"/>
          <w:sz w:val="22"/>
          <w:szCs w:val="22"/>
        </w:rPr>
        <w:t xml:space="preserve">Goal: A Genesis scene with correct lunar physics, terrain, and a single rover driving under manual control.</w:t>
      </w:r>
    </w:p>
    <w:p>
      <w:pPr>
        <w:pStyle w:val="ListParagraph"/>
        <w:numPr>
          <w:ilvl w:val="0"/>
          <w:numId w:val="2"/>
        </w:numPr>
        <w:spacing w:after="80" w:before="0"/>
      </w:pPr>
      <w:r>
        <w:rPr>
          <w:rFonts w:ascii="Arial" w:cs="Arial" w:eastAsia="Arial" w:hAnsi="Arial"/>
          <w:b w:val="false"/>
          <w:bCs w:val="false"/>
          <w:color w:val="000000"/>
          <w:sz w:val="21"/>
          <w:szCs w:val="21"/>
        </w:rPr>
        <w:t xml:space="preserve">P1.1: Genesis installation and GPU validation; confirm 240 Hz step rate stable on target hardware</w:t>
      </w:r>
    </w:p>
    <w:p>
      <w:pPr>
        <w:pStyle w:val="ListParagraph"/>
        <w:numPr>
          <w:ilvl w:val="0"/>
          <w:numId w:val="2"/>
        </w:numPr>
        <w:spacing w:after="80" w:before="0"/>
      </w:pPr>
      <w:r>
        <w:rPr>
          <w:rFonts w:ascii="Arial" w:cs="Arial" w:eastAsia="Arial" w:hAnsi="Arial"/>
          <w:b w:val="false"/>
          <w:bCs w:val="false"/>
          <w:color w:val="000000"/>
          <w:sz w:val="21"/>
          <w:szCs w:val="21"/>
        </w:rPr>
        <w:t xml:space="preserve">P1.2: Lunar terrain generator with all features; validated against slope distribution targets</w:t>
      </w:r>
    </w:p>
    <w:p>
      <w:pPr>
        <w:pStyle w:val="ListParagraph"/>
        <w:numPr>
          <w:ilvl w:val="0"/>
          <w:numId w:val="2"/>
        </w:numPr>
        <w:spacing w:after="80" w:before="0"/>
      </w:pPr>
      <w:r>
        <w:rPr>
          <w:rFonts w:ascii="Arial" w:cs="Arial" w:eastAsia="Arial" w:hAnsi="Arial"/>
          <w:b w:val="false"/>
          <w:bCs w:val="false"/>
          <w:color w:val="000000"/>
          <w:sz w:val="21"/>
          <w:szCs w:val="21"/>
        </w:rPr>
        <w:t xml:space="preserve">P1.3: Four-wheel rover URDF with correct inertia tensors; loads in Genesis without errors</w:t>
      </w:r>
    </w:p>
    <w:p>
      <w:pPr>
        <w:pStyle w:val="ListParagraph"/>
        <w:numPr>
          <w:ilvl w:val="0"/>
          <w:numId w:val="2"/>
        </w:numPr>
        <w:spacing w:after="80" w:before="0"/>
      </w:pPr>
      <w:r>
        <w:rPr>
          <w:rFonts w:ascii="Arial" w:cs="Arial" w:eastAsia="Arial" w:hAnsi="Arial"/>
          <w:b w:val="false"/>
          <w:bCs w:val="false"/>
          <w:color w:val="000000"/>
          <w:sz w:val="21"/>
          <w:szCs w:val="21"/>
        </w:rPr>
        <w:t xml:space="preserve">P1.4: Wheel-terrain contact: Bekker sinkage and Coulomb friction; validated against slip curve data</w:t>
      </w:r>
    </w:p>
    <w:p>
      <w:pPr>
        <w:pStyle w:val="ListParagraph"/>
        <w:numPr>
          <w:ilvl w:val="0"/>
          <w:numId w:val="2"/>
        </w:numPr>
        <w:spacing w:after="80" w:before="0"/>
      </w:pPr>
      <w:r>
        <w:rPr>
          <w:rFonts w:ascii="Arial" w:cs="Arial" w:eastAsia="Arial" w:hAnsi="Arial"/>
          <w:b w:val="false"/>
          <w:bCs w:val="false"/>
          <w:color w:val="000000"/>
          <w:sz w:val="21"/>
          <w:szCs w:val="21"/>
        </w:rPr>
        <w:t xml:space="preserve">P1.5: Manual drive controller; operator can drive rover around terrain without physics instability</w:t>
      </w:r>
    </w:p>
    <w:p>
      <w:pPr>
        <w:pStyle w:val="ListParagraph"/>
        <w:numPr>
          <w:ilvl w:val="0"/>
          <w:numId w:val="2"/>
        </w:numPr>
        <w:spacing w:after="80" w:before="0"/>
      </w:pPr>
      <w:r>
        <w:rPr>
          <w:rFonts w:ascii="Arial" w:cs="Arial" w:eastAsia="Arial" w:hAnsi="Arial"/>
          <w:b w:val="false"/>
          <w:bCs w:val="false"/>
          <w:color w:val="000000"/>
          <w:sz w:val="21"/>
          <w:szCs w:val="21"/>
        </w:rPr>
        <w:t xml:space="preserve">Milestone: Rover drives 50 m across terrain with rocks; wheel sinkage visible in MPM; no tunnelling or explosion</w:t>
      </w:r>
    </w:p>
    <w:p>
      <w:pPr>
        <w:spacing w:after="80" w:before="0"/>
      </w:pPr>
    </w:p>
    <w:p>
      <w:pPr>
        <w:pStyle w:val="Heading2"/>
        <w:spacing w:after="120" w:before="320"/>
      </w:pPr>
      <w:r>
        <w:rPr>
          <w:rFonts w:ascii="Arial" w:cs="Arial" w:eastAsia="Arial" w:hAnsi="Arial"/>
          <w:b/>
          <w:bCs/>
          <w:color w:val="1A4A8C"/>
          <w:sz w:val="28"/>
          <w:szCs w:val="28"/>
        </w:rPr>
        <w:t xml:space="preserve">Phase 2 — Sensor Stack (Weeks 5–8)</w:t>
      </w:r>
    </w:p>
    <w:p>
      <w:pPr>
        <w:spacing w:after="140" w:before="0"/>
      </w:pPr>
      <w:r>
        <w:rPr>
          <w:rFonts w:ascii="Arial" w:cs="Arial" w:eastAsia="Arial" w:hAnsi="Arial"/>
          <w:b w:val="false"/>
          <w:bCs w:val="false"/>
          <w:i w:val="false"/>
          <w:iCs w:val="false"/>
          <w:color w:val="000000"/>
          <w:sz w:val="22"/>
          <w:szCs w:val="22"/>
        </w:rPr>
        <w:t xml:space="preserve">Goal: All four sensors operational; EKF localisation running; position accuracy within spec.</w:t>
      </w:r>
    </w:p>
    <w:p>
      <w:pPr>
        <w:pStyle w:val="ListParagraph"/>
        <w:numPr>
          <w:ilvl w:val="0"/>
          <w:numId w:val="2"/>
        </w:numPr>
        <w:spacing w:after="80" w:before="0"/>
      </w:pPr>
      <w:r>
        <w:rPr>
          <w:rFonts w:ascii="Arial" w:cs="Arial" w:eastAsia="Arial" w:hAnsi="Arial"/>
          <w:b w:val="false"/>
          <w:bCs w:val="false"/>
          <w:color w:val="000000"/>
          <w:sz w:val="21"/>
          <w:szCs w:val="21"/>
        </w:rPr>
        <w:t xml:space="preserve">P2.1: LiDAR with Genesis raycast_batch; point cloud visualised; noise model validated</w:t>
      </w:r>
    </w:p>
    <w:p>
      <w:pPr>
        <w:pStyle w:val="ListParagraph"/>
        <w:numPr>
          <w:ilvl w:val="0"/>
          <w:numId w:val="2"/>
        </w:numPr>
        <w:spacing w:after="80" w:before="0"/>
      </w:pPr>
      <w:r>
        <w:rPr>
          <w:rFonts w:ascii="Arial" w:cs="Arial" w:eastAsia="Arial" w:hAnsi="Arial"/>
          <w:b w:val="false"/>
          <w:bCs w:val="false"/>
          <w:color w:val="000000"/>
          <w:sz w:val="21"/>
          <w:szCs w:val="21"/>
        </w:rPr>
        <w:t xml:space="preserve">P2.2: Stereo camera pair; depth map validated; rock detection pipeline producing obstacle list</w:t>
      </w:r>
    </w:p>
    <w:p>
      <w:pPr>
        <w:pStyle w:val="ListParagraph"/>
        <w:numPr>
          <w:ilvl w:val="0"/>
          <w:numId w:val="2"/>
        </w:numPr>
        <w:spacing w:after="80" w:before="0"/>
      </w:pPr>
      <w:r>
        <w:rPr>
          <w:rFonts w:ascii="Arial" w:cs="Arial" w:eastAsia="Arial" w:hAnsi="Arial"/>
          <w:b w:val="false"/>
          <w:bCs w:val="false"/>
          <w:color w:val="000000"/>
          <w:sz w:val="21"/>
          <w:szCs w:val="21"/>
        </w:rPr>
        <w:t xml:space="preserve">P2.3: IMU + encoder odometry; bias drift modelled; odometry accumulates correctly</w:t>
      </w:r>
    </w:p>
    <w:p>
      <w:pPr>
        <w:pStyle w:val="ListParagraph"/>
        <w:numPr>
          <w:ilvl w:val="0"/>
          <w:numId w:val="2"/>
        </w:numPr>
        <w:spacing w:after="80" w:before="0"/>
      </w:pPr>
      <w:r>
        <w:rPr>
          <w:rFonts w:ascii="Arial" w:cs="Arial" w:eastAsia="Arial" w:hAnsi="Arial"/>
          <w:b w:val="false"/>
          <w:bCs w:val="false"/>
          <w:color w:val="000000"/>
          <w:sz w:val="21"/>
          <w:szCs w:val="21"/>
        </w:rPr>
        <w:t xml:space="preserve">P2.4: EKF fusing all sensors; NIS consistency test passing on 1,000 m trajectory</w:t>
      </w:r>
    </w:p>
    <w:p>
      <w:pPr>
        <w:pStyle w:val="ListParagraph"/>
        <w:numPr>
          <w:ilvl w:val="0"/>
          <w:numId w:val="2"/>
        </w:numPr>
        <w:spacing w:after="80" w:before="0"/>
      </w:pPr>
      <w:r>
        <w:rPr>
          <w:rFonts w:ascii="Arial" w:cs="Arial" w:eastAsia="Arial" w:hAnsi="Arial"/>
          <w:b w:val="false"/>
          <w:bCs w:val="false"/>
          <w:color w:val="000000"/>
          <w:sz w:val="21"/>
          <w:szCs w:val="21"/>
        </w:rPr>
        <w:t xml:space="preserve">P2.5: GPS moonbase beacon; trilateration validated against known positions</w:t>
      </w:r>
    </w:p>
    <w:p>
      <w:pPr>
        <w:pStyle w:val="ListParagraph"/>
        <w:numPr>
          <w:ilvl w:val="0"/>
          <w:numId w:val="2"/>
        </w:numPr>
        <w:spacing w:after="80" w:before="0"/>
      </w:pPr>
      <w:r>
        <w:rPr>
          <w:rFonts w:ascii="Arial" w:cs="Arial" w:eastAsia="Arial" w:hAnsi="Arial"/>
          <w:b w:val="false"/>
          <w:bCs w:val="false"/>
          <w:color w:val="000000"/>
          <w:sz w:val="21"/>
          <w:szCs w:val="21"/>
        </w:rPr>
        <w:t xml:space="preserve">Milestone: Rover navigates 100 m closed loop; EKF position error &lt; 0.5 m at return</w:t>
      </w:r>
    </w:p>
    <w:p>
      <w:pPr>
        <w:spacing w:after="80" w:before="0"/>
      </w:pPr>
    </w:p>
    <w:p>
      <w:pPr>
        <w:pStyle w:val="Heading2"/>
        <w:spacing w:after="120" w:before="320"/>
      </w:pPr>
      <w:r>
        <w:rPr>
          <w:rFonts w:ascii="Arial" w:cs="Arial" w:eastAsia="Arial" w:hAnsi="Arial"/>
          <w:b/>
          <w:bCs/>
          <w:color w:val="1A4A8C"/>
          <w:sz w:val="28"/>
          <w:szCs w:val="28"/>
        </w:rPr>
        <w:t xml:space="preserve">Phase 3 — Cable and Antenna (Weeks 9–13)</w:t>
      </w:r>
    </w:p>
    <w:p>
      <w:pPr>
        <w:spacing w:after="140" w:before="0"/>
      </w:pPr>
      <w:r>
        <w:rPr>
          <w:rFonts w:ascii="Arial" w:cs="Arial" w:eastAsia="Arial" w:hAnsi="Arial"/>
          <w:b w:val="false"/>
          <w:bCs w:val="false"/>
          <w:i w:val="false"/>
          <w:iCs w:val="false"/>
          <w:color w:val="000000"/>
          <w:sz w:val="22"/>
          <w:szCs w:val="22"/>
        </w:rPr>
        <w:t xml:space="preserve">Goal: Rover picks up cable reel and antenna, drives to target, deploys antenna, cable connects.</w:t>
      </w:r>
    </w:p>
    <w:p>
      <w:pPr>
        <w:pStyle w:val="ListParagraph"/>
        <w:numPr>
          <w:ilvl w:val="0"/>
          <w:numId w:val="2"/>
        </w:numPr>
        <w:spacing w:after="80" w:before="0"/>
      </w:pPr>
      <w:r>
        <w:rPr>
          <w:rFonts w:ascii="Arial" w:cs="Arial" w:eastAsia="Arial" w:hAnsi="Arial"/>
          <w:b w:val="false"/>
          <w:bCs w:val="false"/>
          <w:color w:val="000000"/>
          <w:sz w:val="21"/>
          <w:szCs w:val="21"/>
        </w:rPr>
        <w:t xml:space="preserve">P3.1: Cable chain pre-allocation; all links spawned at scene build; activation/deactivation verified</w:t>
      </w:r>
    </w:p>
    <w:p>
      <w:pPr>
        <w:pStyle w:val="ListParagraph"/>
        <w:numPr>
          <w:ilvl w:val="0"/>
          <w:numId w:val="2"/>
        </w:numPr>
        <w:spacing w:after="80" w:before="0"/>
      </w:pPr>
      <w:r>
        <w:rPr>
          <w:rFonts w:ascii="Arial" w:cs="Arial" w:eastAsia="Arial" w:hAnsi="Arial"/>
          <w:b w:val="false"/>
          <w:bCs w:val="false"/>
          <w:color w:val="000000"/>
          <w:sz w:val="21"/>
          <w:szCs w:val="21"/>
        </w:rPr>
        <w:t xml:space="preserve">P3.2: Cable-terrain contact; drag force matches analytical catenary estimate ±15%</w:t>
      </w:r>
    </w:p>
    <w:p>
      <w:pPr>
        <w:pStyle w:val="ListParagraph"/>
        <w:numPr>
          <w:ilvl w:val="0"/>
          <w:numId w:val="2"/>
        </w:numPr>
        <w:spacing w:after="80" w:before="0"/>
      </w:pPr>
      <w:r>
        <w:rPr>
          <w:rFonts w:ascii="Arial" w:cs="Arial" w:eastAsia="Arial" w:hAnsi="Arial"/>
          <w:b w:val="false"/>
          <w:bCs w:val="false"/>
          <w:color w:val="000000"/>
          <w:sz w:val="21"/>
          <w:szCs w:val="21"/>
        </w:rPr>
        <w:t xml:space="preserve">P3.3: Manipulator arm URDF; IK solver; all joint limits respected</w:t>
      </w:r>
    </w:p>
    <w:p>
      <w:pPr>
        <w:pStyle w:val="ListParagraph"/>
        <w:numPr>
          <w:ilvl w:val="0"/>
          <w:numId w:val="2"/>
        </w:numPr>
        <w:spacing w:after="80" w:before="0"/>
      </w:pPr>
      <w:r>
        <w:rPr>
          <w:rFonts w:ascii="Arial" w:cs="Arial" w:eastAsia="Arial" w:hAnsi="Arial"/>
          <w:b w:val="false"/>
          <w:bCs w:val="false"/>
          <w:color w:val="000000"/>
          <w:sz w:val="21"/>
          <w:szCs w:val="21"/>
        </w:rPr>
        <w:t xml:space="preserve">P3.4: Antenna pickup sequence; F/T sensor grasp confirmation; carry mode drive speed limit</w:t>
      </w:r>
    </w:p>
    <w:p>
      <w:pPr>
        <w:pStyle w:val="ListParagraph"/>
        <w:numPr>
          <w:ilvl w:val="0"/>
          <w:numId w:val="2"/>
        </w:numPr>
        <w:spacing w:after="80" w:before="0"/>
      </w:pPr>
      <w:r>
        <w:rPr>
          <w:rFonts w:ascii="Arial" w:cs="Arial" w:eastAsia="Arial" w:hAnsi="Arial"/>
          <w:b w:val="false"/>
          <w:bCs w:val="false"/>
          <w:color w:val="000000"/>
          <w:sz w:val="21"/>
          <w:szCs w:val="21"/>
        </w:rPr>
        <w:t xml:space="preserve">P3.5: Antenna placement; settle evaluation; cable connection sequence</w:t>
      </w:r>
    </w:p>
    <w:p>
      <w:pPr>
        <w:pStyle w:val="ListParagraph"/>
        <w:numPr>
          <w:ilvl w:val="0"/>
          <w:numId w:val="2"/>
        </w:numPr>
        <w:spacing w:after="80" w:before="0"/>
      </w:pPr>
      <w:r>
        <w:rPr>
          <w:rFonts w:ascii="Arial" w:cs="Arial" w:eastAsia="Arial" w:hAnsi="Arial"/>
          <w:b w:val="false"/>
          <w:bCs w:val="false"/>
          <w:color w:val="000000"/>
          <w:sz w:val="21"/>
          <w:szCs w:val="21"/>
        </w:rPr>
        <w:t xml:space="preserve">Milestone: Single antenna deployed at 30 m from base; tilt &lt; 8°; cable connected; beacon active</w:t>
      </w:r>
    </w:p>
    <w:p>
      <w:pPr>
        <w:spacing w:after="80" w:before="0"/>
      </w:pPr>
    </w:p>
    <w:p>
      <w:pPr>
        <w:pStyle w:val="Heading2"/>
        <w:spacing w:after="120" w:before="320"/>
      </w:pPr>
      <w:r>
        <w:rPr>
          <w:rFonts w:ascii="Arial" w:cs="Arial" w:eastAsia="Arial" w:hAnsi="Arial"/>
          <w:b/>
          <w:bCs/>
          <w:color w:val="1A4A8C"/>
          <w:sz w:val="28"/>
          <w:szCs w:val="28"/>
        </w:rPr>
        <w:t xml:space="preserve">Phase 4 — Autonomy Stack (Weeks 14–19)</w:t>
      </w:r>
    </w:p>
    <w:p>
      <w:pPr>
        <w:spacing w:after="140" w:before="0"/>
      </w:pPr>
      <w:r>
        <w:rPr>
          <w:rFonts w:ascii="Arial" w:cs="Arial" w:eastAsia="Arial" w:hAnsi="Arial"/>
          <w:b w:val="false"/>
          <w:bCs w:val="false"/>
          <w:i w:val="false"/>
          <w:iCs w:val="false"/>
          <w:color w:val="000000"/>
          <w:sz w:val="22"/>
          <w:szCs w:val="22"/>
        </w:rPr>
        <w:t xml:space="preserve">Goal: Rover autonomously completes a 3-antenna deployment mission without operator intervention.</w:t>
      </w:r>
    </w:p>
    <w:p>
      <w:pPr>
        <w:pStyle w:val="ListParagraph"/>
        <w:numPr>
          <w:ilvl w:val="0"/>
          <w:numId w:val="2"/>
        </w:numPr>
        <w:spacing w:after="80" w:before="0"/>
      </w:pPr>
      <w:r>
        <w:rPr>
          <w:rFonts w:ascii="Arial" w:cs="Arial" w:eastAsia="Arial" w:hAnsi="Arial"/>
          <w:b w:val="false"/>
          <w:bCs w:val="false"/>
          <w:color w:val="000000"/>
          <w:sz w:val="21"/>
          <w:szCs w:val="21"/>
        </w:rPr>
        <w:t xml:space="preserve">P4.1: A* global path planner with traversability cost map; validated on known terrain</w:t>
      </w:r>
    </w:p>
    <w:p>
      <w:pPr>
        <w:pStyle w:val="ListParagraph"/>
        <w:numPr>
          <w:ilvl w:val="0"/>
          <w:numId w:val="2"/>
        </w:numPr>
        <w:spacing w:after="80" w:before="0"/>
      </w:pPr>
      <w:r>
        <w:rPr>
          <w:rFonts w:ascii="Arial" w:cs="Arial" w:eastAsia="Arial" w:hAnsi="Arial"/>
          <w:b w:val="false"/>
          <w:bCs w:val="false"/>
          <w:color w:val="000000"/>
          <w:sz w:val="21"/>
          <w:szCs w:val="21"/>
        </w:rPr>
        <w:t xml:space="preserve">P4.2: D* Lite replanner; tested with dynamic obstacle injection</w:t>
      </w:r>
    </w:p>
    <w:p>
      <w:pPr>
        <w:pStyle w:val="ListParagraph"/>
        <w:numPr>
          <w:ilvl w:val="0"/>
          <w:numId w:val="2"/>
        </w:numPr>
        <w:spacing w:after="80" w:before="0"/>
      </w:pPr>
      <w:r>
        <w:rPr>
          <w:rFonts w:ascii="Arial" w:cs="Arial" w:eastAsia="Arial" w:hAnsi="Arial"/>
          <w:b w:val="false"/>
          <w:bCs w:val="false"/>
          <w:color w:val="000000"/>
          <w:sz w:val="21"/>
          <w:szCs w:val="21"/>
        </w:rPr>
        <w:t xml:space="preserve">P4.3: MPC local controller; speed limiting on slopes and cable tension; tuned for all 3 rover types</w:t>
      </w:r>
    </w:p>
    <w:p>
      <w:pPr>
        <w:pStyle w:val="ListParagraph"/>
        <w:numPr>
          <w:ilvl w:val="0"/>
          <w:numId w:val="2"/>
        </w:numPr>
        <w:spacing w:after="80" w:before="0"/>
      </w:pPr>
      <w:r>
        <w:rPr>
          <w:rFonts w:ascii="Arial" w:cs="Arial" w:eastAsia="Arial" w:hAnsi="Arial"/>
          <w:b w:val="false"/>
          <w:bCs w:val="false"/>
          <w:color w:val="000000"/>
          <w:sz w:val="21"/>
          <w:szCs w:val="21"/>
        </w:rPr>
        <w:t xml:space="preserve">P4.4: Mission state machine; full sequence from depot pickup through deployment and return</w:t>
      </w:r>
    </w:p>
    <w:p>
      <w:pPr>
        <w:pStyle w:val="ListParagraph"/>
        <w:numPr>
          <w:ilvl w:val="0"/>
          <w:numId w:val="2"/>
        </w:numPr>
        <w:spacing w:after="80" w:before="0"/>
      </w:pPr>
      <w:r>
        <w:rPr>
          <w:rFonts w:ascii="Arial" w:cs="Arial" w:eastAsia="Arial" w:hAnsi="Arial"/>
          <w:b w:val="false"/>
          <w:bCs w:val="false"/>
          <w:color w:val="000000"/>
          <w:sz w:val="21"/>
          <w:szCs w:val="21"/>
        </w:rPr>
        <w:t xml:space="preserve">P4.5: Fault detection and recovery; all 7 fault types from System 12 verified</w:t>
      </w:r>
    </w:p>
    <w:p>
      <w:pPr>
        <w:pStyle w:val="ListParagraph"/>
        <w:numPr>
          <w:ilvl w:val="0"/>
          <w:numId w:val="2"/>
        </w:numPr>
        <w:spacing w:after="80" w:before="0"/>
      </w:pPr>
      <w:r>
        <w:rPr>
          <w:rFonts w:ascii="Arial" w:cs="Arial" w:eastAsia="Arial" w:hAnsi="Arial"/>
          <w:b w:val="false"/>
          <w:bCs w:val="false"/>
          <w:color w:val="000000"/>
          <w:sz w:val="21"/>
          <w:szCs w:val="21"/>
        </w:rPr>
        <w:t xml:space="preserve">Milestone: 3-antenna autonomous mission completes on 10 different terrain seeds with &lt; 20% failure rate</w:t>
      </w:r>
    </w:p>
    <w:p>
      <w:pPr>
        <w:spacing w:after="80" w:before="0"/>
      </w:pPr>
    </w:p>
    <w:p>
      <w:pPr>
        <w:pStyle w:val="Heading2"/>
        <w:spacing w:after="120" w:before="320"/>
      </w:pPr>
      <w:r>
        <w:rPr>
          <w:rFonts w:ascii="Arial" w:cs="Arial" w:eastAsia="Arial" w:hAnsi="Arial"/>
          <w:b/>
          <w:bCs/>
          <w:color w:val="1A4A8C"/>
          <w:sz w:val="28"/>
          <w:szCs w:val="28"/>
        </w:rPr>
        <w:t xml:space="preserve">Phase 5 — Multi-Rover and Full Grid (Weeks 20–25)</w:t>
      </w:r>
    </w:p>
    <w:p>
      <w:pPr>
        <w:spacing w:after="140" w:before="0"/>
      </w:pPr>
      <w:r>
        <w:rPr>
          <w:rFonts w:ascii="Arial" w:cs="Arial" w:eastAsia="Arial" w:hAnsi="Arial"/>
          <w:b w:val="false"/>
          <w:bCs w:val="false"/>
          <w:i w:val="false"/>
          <w:iCs w:val="false"/>
          <w:color w:val="000000"/>
          <w:sz w:val="22"/>
          <w:szCs w:val="22"/>
        </w:rPr>
        <w:t xml:space="preserve">Goal: Multiple rovers deploy a full antenna grid; all drive types interchangeable.</w:t>
      </w:r>
    </w:p>
    <w:p>
      <w:pPr>
        <w:pStyle w:val="ListParagraph"/>
        <w:numPr>
          <w:ilvl w:val="0"/>
          <w:numId w:val="2"/>
        </w:numPr>
        <w:spacing w:after="80" w:before="0"/>
      </w:pPr>
      <w:r>
        <w:rPr>
          <w:rFonts w:ascii="Arial" w:cs="Arial" w:eastAsia="Arial" w:hAnsi="Arial"/>
          <w:b w:val="false"/>
          <w:bCs w:val="false"/>
          <w:color w:val="000000"/>
          <w:sz w:val="21"/>
          <w:szCs w:val="21"/>
        </w:rPr>
        <w:t xml:space="preserve">P5.1: Two-wheel and three-wheel rover URDFs; validated against four-wheel kinematics</w:t>
      </w:r>
    </w:p>
    <w:p>
      <w:pPr>
        <w:pStyle w:val="ListParagraph"/>
        <w:numPr>
          <w:ilvl w:val="0"/>
          <w:numId w:val="2"/>
        </w:numPr>
        <w:spacing w:after="80" w:before="0"/>
      </w:pPr>
      <w:r>
        <w:rPr>
          <w:rFonts w:ascii="Arial" w:cs="Arial" w:eastAsia="Arial" w:hAnsi="Arial"/>
          <w:b w:val="false"/>
          <w:bCs w:val="false"/>
          <w:color w:val="000000"/>
          <w:sz w:val="21"/>
          <w:szCs w:val="21"/>
        </w:rPr>
        <w:t xml:space="preserve">P5.2: Multi-rover coordination; cable exclusion zones; deadlock resolution</w:t>
      </w:r>
    </w:p>
    <w:p>
      <w:pPr>
        <w:pStyle w:val="ListParagraph"/>
        <w:numPr>
          <w:ilvl w:val="0"/>
          <w:numId w:val="2"/>
        </w:numPr>
        <w:spacing w:after="80" w:before="0"/>
      </w:pPr>
      <w:r>
        <w:rPr>
          <w:rFonts w:ascii="Arial" w:cs="Arial" w:eastAsia="Arial" w:hAnsi="Arial"/>
          <w:b w:val="false"/>
          <w:bCs w:val="false"/>
          <w:color w:val="000000"/>
          <w:sz w:val="21"/>
          <w:szCs w:val="21"/>
        </w:rPr>
        <w:t xml:space="preserve">P5.3: Full 4×5 grid mission; 20 antennas deployed; GPS coverage map verified</w:t>
      </w:r>
    </w:p>
    <w:p>
      <w:pPr>
        <w:pStyle w:val="ListParagraph"/>
        <w:numPr>
          <w:ilvl w:val="0"/>
          <w:numId w:val="2"/>
        </w:numPr>
        <w:spacing w:after="80" w:before="0"/>
      </w:pPr>
      <w:r>
        <w:rPr>
          <w:rFonts w:ascii="Arial" w:cs="Arial" w:eastAsia="Arial" w:hAnsi="Arial"/>
          <w:b w:val="false"/>
          <w:bCs w:val="false"/>
          <w:color w:val="000000"/>
          <w:sz w:val="21"/>
          <w:szCs w:val="21"/>
        </w:rPr>
        <w:t xml:space="preserve">P5.4: Drive system comparison experiment; 30 runs per drive type; statistical analysis complete</w:t>
      </w:r>
    </w:p>
    <w:p>
      <w:pPr>
        <w:pStyle w:val="ListParagraph"/>
        <w:numPr>
          <w:ilvl w:val="0"/>
          <w:numId w:val="2"/>
        </w:numPr>
        <w:spacing w:after="80" w:before="0"/>
      </w:pPr>
      <w:r>
        <w:rPr>
          <w:rFonts w:ascii="Arial" w:cs="Arial" w:eastAsia="Arial" w:hAnsi="Arial"/>
          <w:b w:val="false"/>
          <w:bCs w:val="false"/>
          <w:color w:val="000000"/>
          <w:sz w:val="21"/>
          <w:szCs w:val="21"/>
        </w:rPr>
        <w:t xml:space="preserve">P5.5: Power and thermal model fully integrated; no mission succeeds that would violate energy budget</w:t>
      </w:r>
    </w:p>
    <w:p>
      <w:pPr>
        <w:pStyle w:val="ListParagraph"/>
        <w:numPr>
          <w:ilvl w:val="0"/>
          <w:numId w:val="2"/>
        </w:numPr>
        <w:spacing w:after="80" w:before="0"/>
      </w:pPr>
      <w:r>
        <w:rPr>
          <w:rFonts w:ascii="Arial" w:cs="Arial" w:eastAsia="Arial" w:hAnsi="Arial"/>
          <w:b w:val="false"/>
          <w:bCs w:val="false"/>
          <w:color w:val="000000"/>
          <w:sz w:val="21"/>
          <w:szCs w:val="21"/>
        </w:rPr>
        <w:t xml:space="preserve">Milestone: Full grid deployed with mixed rover fleet; experiment report generated automatically</w:t>
      </w:r>
    </w:p>
    <w:p>
      <w:pPr>
        <w:spacing w:after="80" w:before="0"/>
      </w:pPr>
    </w:p>
    <w:p>
      <w:pPr>
        <w:pStyle w:val="Heading2"/>
        <w:spacing w:after="120" w:before="320"/>
      </w:pPr>
      <w:r>
        <w:rPr>
          <w:rFonts w:ascii="Arial" w:cs="Arial" w:eastAsia="Arial" w:hAnsi="Arial"/>
          <w:b/>
          <w:bCs/>
          <w:color w:val="1A4A8C"/>
          <w:sz w:val="28"/>
          <w:szCs w:val="28"/>
        </w:rPr>
        <w:t xml:space="preserve">Phase 6 — Infrastructure and Hardening (Weeks 26–30)</w:t>
      </w:r>
    </w:p>
    <w:p>
      <w:pPr>
        <w:spacing w:after="140" w:before="0"/>
      </w:pPr>
      <w:r>
        <w:rPr>
          <w:rFonts w:ascii="Arial" w:cs="Arial" w:eastAsia="Arial" w:hAnsi="Arial"/>
          <w:b w:val="false"/>
          <w:bCs w:val="false"/>
          <w:i w:val="false"/>
          <w:iCs w:val="false"/>
          <w:color w:val="000000"/>
          <w:sz w:val="22"/>
          <w:szCs w:val="22"/>
        </w:rPr>
        <w:t xml:space="preserve">Goal: Production-quality logging, replay, dashboard, Monte Carlo, and documentation.</w:t>
      </w:r>
    </w:p>
    <w:p>
      <w:pPr>
        <w:pStyle w:val="ListParagraph"/>
        <w:numPr>
          <w:ilvl w:val="0"/>
          <w:numId w:val="2"/>
        </w:numPr>
        <w:spacing w:after="80" w:before="0"/>
      </w:pPr>
      <w:r>
        <w:rPr>
          <w:rFonts w:ascii="Arial" w:cs="Arial" w:eastAsia="Arial" w:hAnsi="Arial"/>
          <w:b w:val="false"/>
          <w:bCs w:val="false"/>
          <w:color w:val="000000"/>
          <w:sz w:val="21"/>
          <w:szCs w:val="21"/>
        </w:rPr>
        <w:t xml:space="preserve">P6.1: HDF5 + MCAP logging; all streams verified complete on replay</w:t>
      </w:r>
    </w:p>
    <w:p>
      <w:pPr>
        <w:pStyle w:val="ListParagraph"/>
        <w:numPr>
          <w:ilvl w:val="0"/>
          <w:numId w:val="2"/>
        </w:numPr>
        <w:spacing w:after="80" w:before="0"/>
      </w:pPr>
      <w:r>
        <w:rPr>
          <w:rFonts w:ascii="Arial" w:cs="Arial" w:eastAsia="Arial" w:hAnsi="Arial"/>
          <w:b w:val="false"/>
          <w:bCs w:val="false"/>
          <w:color w:val="000000"/>
          <w:sz w:val="21"/>
          <w:szCs w:val="21"/>
        </w:rPr>
        <w:t xml:space="preserve">P6.2: Web dashboard; all panels live; export working</w:t>
      </w:r>
    </w:p>
    <w:p>
      <w:pPr>
        <w:pStyle w:val="ListParagraph"/>
        <w:numPr>
          <w:ilvl w:val="0"/>
          <w:numId w:val="2"/>
        </w:numPr>
        <w:spacing w:after="80" w:before="0"/>
      </w:pPr>
      <w:r>
        <w:rPr>
          <w:rFonts w:ascii="Arial" w:cs="Arial" w:eastAsia="Arial" w:hAnsi="Arial"/>
          <w:b w:val="false"/>
          <w:bCs w:val="false"/>
          <w:color w:val="000000"/>
          <w:sz w:val="21"/>
          <w:szCs w:val="21"/>
        </w:rPr>
        <w:t xml:space="preserve">P6.3: Monte Carlo framework; parallel execution; convergence detection</w:t>
      </w:r>
    </w:p>
    <w:p>
      <w:pPr>
        <w:pStyle w:val="ListParagraph"/>
        <w:numPr>
          <w:ilvl w:val="0"/>
          <w:numId w:val="2"/>
        </w:numPr>
        <w:spacing w:after="80" w:before="0"/>
      </w:pPr>
      <w:r>
        <w:rPr>
          <w:rFonts w:ascii="Arial" w:cs="Arial" w:eastAsia="Arial" w:hAnsi="Arial"/>
          <w:b w:val="false"/>
          <w:bCs w:val="false"/>
          <w:color w:val="000000"/>
          <w:sz w:val="21"/>
          <w:szCs w:val="21"/>
        </w:rPr>
        <w:t xml:space="preserve">P6.4: ROS2 HIL interface; external autonomy stack substitution tested</w:t>
      </w:r>
    </w:p>
    <w:p>
      <w:pPr>
        <w:pStyle w:val="ListParagraph"/>
        <w:numPr>
          <w:ilvl w:val="0"/>
          <w:numId w:val="2"/>
        </w:numPr>
        <w:spacing w:after="80" w:before="0"/>
      </w:pPr>
      <w:r>
        <w:rPr>
          <w:rFonts w:ascii="Arial" w:cs="Arial" w:eastAsia="Arial" w:hAnsi="Arial"/>
          <w:b w:val="false"/>
          <w:bCs w:val="false"/>
          <w:color w:val="000000"/>
          <w:sz w:val="21"/>
          <w:szCs w:val="21"/>
        </w:rPr>
        <w:t xml:space="preserve">P6.5: All 16 test suites passing; V1–V6 validation scenarios passing</w:t>
      </w:r>
    </w:p>
    <w:p>
      <w:pPr>
        <w:pStyle w:val="ListParagraph"/>
        <w:numPr>
          <w:ilvl w:val="0"/>
          <w:numId w:val="2"/>
        </w:numPr>
        <w:spacing w:after="80" w:before="0"/>
      </w:pPr>
      <w:r>
        <w:rPr>
          <w:rFonts w:ascii="Arial" w:cs="Arial" w:eastAsia="Arial" w:hAnsi="Arial"/>
          <w:b w:val="false"/>
          <w:bCs w:val="false"/>
          <w:color w:val="000000"/>
          <w:sz w:val="21"/>
          <w:szCs w:val="21"/>
        </w:rPr>
        <w:t xml:space="preserve">Milestone: System ready for external users; full documentation published; reproducible on clean install</w:t>
      </w:r>
    </w:p>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2545" w:val="clear"/>
            <w:tcMar>
              <w:top w:type="dxa" w:w="140"/>
              <w:left w:type="dxa" w:w="240"/>
              <w:bottom w:type="dxa" w:w="140"/>
              <w:right w:type="dxa" w:w="240"/>
            </w:tcMar>
          </w:tcPr>
          <w:p>
            <w:r>
              <w:rPr>
                <w:rFonts w:ascii="Arial" w:cs="Arial" w:eastAsia="Arial" w:hAnsi="Arial"/>
                <w:b/>
                <w:bCs/>
                <w:color w:val="FFFFFF"/>
                <w:sz w:val="32"/>
                <w:szCs w:val="32"/>
              </w:rPr>
              <w:t xml:space="preserve">PART 8 — REINFORCEMENT LEARNING INTEGRATION</w:t>
            </w:r>
          </w:p>
          <w:p>
            <w:r>
              <w:rPr>
                <w:rFonts w:ascii="Arial" w:cs="Arial" w:eastAsia="Arial" w:hAnsi="Arial"/>
                <w:i/>
                <w:iCs/>
                <w:color w:val="A8C8F0"/>
                <w:sz w:val="20"/>
                <w:szCs w:val="20"/>
              </w:rPr>
              <w:t xml:space="preserve">Antenna Placement · Cable Deployment · Arm Control · Cable Health Monitoring</w:t>
            </w:r>
          </w:p>
        </w:tc>
      </w:tr>
    </w:tbl>
    <w:p>
      <w:pPr>
        <w:spacing w:after="160" w:before="0"/>
      </w:pPr>
    </w:p>
    <w:p>
      <w:r>
        <w:br w:type="page"/>
      </w:r>
    </w:p>
    <w:p>
      <w:pPr>
        <w:pStyle w:val="Heading1"/>
        <w:pBdr>
          <w:bottom w:val="single" w:color="0B2545" w:sz="8" w:space="2"/>
        </w:pBdr>
        <w:spacing w:after="160" w:before="400"/>
      </w:pPr>
      <w:r>
        <w:rPr>
          <w:rFonts w:ascii="Arial" w:cs="Arial" w:eastAsia="Arial" w:hAnsi="Arial"/>
          <w:b/>
          <w:bCs/>
          <w:color w:val="0B2545"/>
          <w:sz w:val="36"/>
          <w:szCs w:val="36"/>
        </w:rPr>
        <w:t xml:space="preserve">System 18: RL Integration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C" w:val="clear"/>
            <w:tcMar>
              <w:top w:type="dxa" w:w="120"/>
              <w:left w:type="dxa" w:w="240"/>
              <w:bottom w:type="dxa" w:w="120"/>
              <w:right w:type="dxa" w:w="240"/>
            </w:tcMar>
          </w:tcPr>
          <w:p>
            <w:r>
              <w:rPr>
                <w:rFonts w:ascii="Arial" w:cs="Arial" w:eastAsia="Arial" w:hAnsi="Arial"/>
                <w:color w:val="FFFFFF"/>
                <w:sz w:val="21"/>
                <w:szCs w:val="21"/>
              </w:rPr>
              <w:t xml:space="preserve">PHASE 7+ ADD-ON — Build Phase 1 through 6 completely before starting any RL work. The simulation must be physically correct and the scripted control stack must be fully operational. RL is then surgical: it replaces specific control layers at pre-defined interface seams. Nothing in Phases 1–6 is modified.</w:t>
            </w:r>
          </w:p>
        </w:tc>
      </w:tr>
    </w:tbl>
    <w:p>
      <w:pPr>
        <w:spacing w:after="120" w:before="0"/>
      </w:pPr>
    </w:p>
    <w:p>
      <w:pPr>
        <w:spacing w:after="140" w:before="0"/>
      </w:pPr>
      <w:r>
        <w:rPr>
          <w:rFonts w:ascii="Arial" w:cs="Arial" w:eastAsia="Arial" w:hAnsi="Arial"/>
          <w:b w:val="false"/>
          <w:bCs w:val="false"/>
          <w:i w:val="false"/>
          <w:iCs w:val="false"/>
          <w:color w:val="000000"/>
          <w:sz w:val="22"/>
          <w:szCs w:val="22"/>
        </w:rPr>
        <w:t xml:space="preserve">Reinforcement learning is applied to three specific subsystems where scripted control is genuinely inadequate: antenna placement on uncertain terrain surfaces, cable deployment management as the cable is dragged from the moonbase, and manipulator arm control during pickup and placement operations. A fourth system, cable health monitoring, uses learned anomaly detection rather than classical RL but is trained in the same Genesis environment.</w:t>
      </w:r>
    </w:p>
    <w:p>
      <w:pPr>
        <w:spacing w:after="80" w:before="0"/>
      </w:pPr>
    </w:p>
    <w:p>
      <w:pPr>
        <w:pStyle w:val="Heading2"/>
        <w:spacing w:after="120" w:before="320"/>
      </w:pPr>
      <w:r>
        <w:rPr>
          <w:rFonts w:ascii="Arial" w:cs="Arial" w:eastAsia="Arial" w:hAnsi="Arial"/>
          <w:b/>
          <w:bCs/>
          <w:color w:val="1A4A8C"/>
          <w:sz w:val="28"/>
          <w:szCs w:val="28"/>
        </w:rPr>
        <w:t xml:space="preserve">18.1  Why These Four — And Not Others</w:t>
      </w:r>
    </w:p>
    <w:p>
      <w:pPr>
        <w:spacing w:after="140" w:before="0"/>
      </w:pPr>
      <w:r>
        <w:rPr>
          <w:rFonts w:ascii="Arial" w:cs="Arial" w:eastAsia="Arial" w:hAnsi="Arial"/>
          <w:b w:val="false"/>
          <w:bCs w:val="false"/>
          <w:i w:val="false"/>
          <w:iCs w:val="false"/>
          <w:color w:val="000000"/>
          <w:sz w:val="22"/>
          <w:szCs w:val="22"/>
        </w:rPr>
        <w:t xml:space="preserve">The selection criterion is simple: where does the physics produce contact-rich, highly variable behaviour that a scripted controller cannot reliably handle across all terrain seeds and failure modes? The answer is localised to the end-effector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3460"/>
        <w:gridCol w:w="1600"/>
      </w:tblGrid>
      <w:tr>
        <w:trPr>
          <w:tblHeader/>
        </w:trPr>
        <w:tc>
          <w:tcPr>
            <w:tcW w:type="dxa" w:w="22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21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Scripted Control Adequate?</w:t>
            </w:r>
          </w:p>
        </w:tc>
        <w:tc>
          <w:tcPr>
            <w:tcW w:type="dxa" w:w="34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Why RL Is Needed</w:t>
            </w:r>
          </w:p>
        </w:tc>
        <w:tc>
          <w:tcPr>
            <w:tcW w:type="dxa" w:w="16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RL Target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Drive / locomotion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Yes — MPC handles slope and slip well</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Not needed at baseline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Global path planning</w:t>
            </w:r>
          </w:p>
        </w:tc>
        <w:tc>
          <w:tcPr>
            <w:tcW w:type="dxa" w:w="21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Yes — D* Lite on traversability grid</w:t>
            </w:r>
          </w:p>
        </w:tc>
        <w:tc>
          <w:tcPr>
            <w:tcW w:type="dxa" w:w="34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Not needed; explainability required for ops</w:t>
            </w:r>
          </w:p>
        </w:tc>
        <w:tc>
          <w:tcPr>
            <w:tcW w:type="dxa" w:w="1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GPS / localisation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Yes — EKF is the correct tool</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Learned localisation adds no value here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Antenna placement (arm)</w:t>
            </w:r>
          </w:p>
        </w:tc>
        <w:tc>
          <w:tcPr>
            <w:tcW w:type="dxa" w:w="21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No — surface compliance too variable</w:t>
            </w:r>
          </w:p>
        </w:tc>
        <w:tc>
          <w:tcPr>
            <w:tcW w:type="dxa" w:w="34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Policy must adapt to terrain tilt, pebbles, soft regolith in real time</w:t>
            </w:r>
          </w:p>
        </w:tc>
        <w:tc>
          <w:tcPr>
            <w:tcW w:type="dxa" w:w="1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System 19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Cable deployment (spool)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Partial — rule-based tension control misses snag precursors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Policy learns to modulate spool feed to prevent snags before tension spikes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System 20</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Cable health monitoring</w:t>
            </w:r>
          </w:p>
        </w:tc>
        <w:tc>
          <w:tcPr>
            <w:tcW w:type="dxa" w:w="21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No — rule-based thresholds miss early failure</w:t>
            </w:r>
          </w:p>
        </w:tc>
        <w:tc>
          <w:tcPr>
            <w:tcW w:type="dxa" w:w="34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Learned model detects anomalies from tension time series long before threshold breach</w:t>
            </w:r>
          </w:p>
        </w:tc>
        <w:tc>
          <w:tcPr>
            <w:tcW w:type="dxa" w:w="1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System 21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Manipulator arm (pickup/carry)</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Partial — scripted IK adequate for depot, poor on terrain</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Policy handles grasp on sloped or obstructed surfaces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System 22</w:t>
            </w:r>
          </w:p>
        </w:tc>
      </w:tr>
    </w:tbl>
    <w:p>
      <w:pPr>
        <w:spacing w:after="120" w:before="0"/>
      </w:pPr>
    </w:p>
    <w:p>
      <w:pPr>
        <w:pStyle w:val="Heading2"/>
        <w:spacing w:after="120" w:before="320"/>
      </w:pPr>
      <w:r>
        <w:rPr>
          <w:rFonts w:ascii="Arial" w:cs="Arial" w:eastAsia="Arial" w:hAnsi="Arial"/>
          <w:b/>
          <w:bCs/>
          <w:color w:val="1A4A8C"/>
          <w:sz w:val="28"/>
          <w:szCs w:val="28"/>
        </w:rPr>
        <w:t xml:space="preserve">18.2  The Seam Architecture</w:t>
      </w:r>
    </w:p>
    <w:p>
      <w:pPr>
        <w:spacing w:after="140" w:before="0"/>
      </w:pPr>
      <w:r>
        <w:rPr>
          <w:rFonts w:ascii="Arial" w:cs="Arial" w:eastAsia="Arial" w:hAnsi="Arial"/>
          <w:b w:val="false"/>
          <w:bCs w:val="false"/>
          <w:i w:val="false"/>
          <w:iCs w:val="false"/>
          <w:color w:val="000000"/>
          <w:sz w:val="22"/>
          <w:szCs w:val="22"/>
        </w:rPr>
        <w:t xml:space="preserve">Every RL target is defined as a policy interface — a formal (observation, action) contract — that is implemented by a scripted controller during Phases 1–6 and replaced by an RL policy during Phase 7. The rest of the system never knows which is running.</w:t>
      </w:r>
    </w:p>
    <w:p>
      <w:pPr>
        <w:pStyle w:val="ListParagraph"/>
        <w:numPr>
          <w:ilvl w:val="0"/>
          <w:numId w:val="2"/>
        </w:numPr>
        <w:spacing w:after="80" w:before="0"/>
      </w:pPr>
      <w:r>
        <w:rPr>
          <w:rFonts w:ascii="Arial" w:cs="Arial" w:eastAsia="Arial" w:hAnsi="Arial"/>
          <w:b w:val="false"/>
          <w:bCs w:val="false"/>
          <w:color w:val="000000"/>
          <w:sz w:val="21"/>
          <w:szCs w:val="21"/>
        </w:rPr>
        <w:t xml:space="preserve">Each policy interface is defined as a Python abstract base class with a typed observation dict and typed action dict</w:t>
      </w:r>
    </w:p>
    <w:p>
      <w:pPr>
        <w:pStyle w:val="ListParagraph"/>
        <w:numPr>
          <w:ilvl w:val="0"/>
          <w:numId w:val="2"/>
        </w:numPr>
        <w:spacing w:after="80" w:before="0"/>
      </w:pPr>
      <w:r>
        <w:rPr>
          <w:rFonts w:ascii="Arial" w:cs="Arial" w:eastAsia="Arial" w:hAnsi="Arial"/>
          <w:b w:val="false"/>
          <w:bCs w:val="false"/>
          <w:color w:val="000000"/>
          <w:sz w:val="21"/>
          <w:szCs w:val="21"/>
        </w:rPr>
        <w:t xml:space="preserve">Scripted controllers implement the interface; RL policies implement the same interface</w:t>
      </w:r>
    </w:p>
    <w:p>
      <w:pPr>
        <w:pStyle w:val="ListParagraph"/>
        <w:numPr>
          <w:ilvl w:val="0"/>
          <w:numId w:val="2"/>
        </w:numPr>
        <w:spacing w:after="80" w:before="0"/>
      </w:pPr>
      <w:r>
        <w:rPr>
          <w:rFonts w:ascii="Arial" w:cs="Arial" w:eastAsia="Arial" w:hAnsi="Arial"/>
          <w:b w:val="false"/>
          <w:bCs w:val="false"/>
          <w:color w:val="000000"/>
          <w:sz w:val="21"/>
          <w:szCs w:val="21"/>
        </w:rPr>
        <w:t xml:space="preserve">The mission controller calls the interface — it never calls the controller or policy directly</w:t>
      </w:r>
    </w:p>
    <w:p>
      <w:pPr>
        <w:pStyle w:val="ListParagraph"/>
        <w:numPr>
          <w:ilvl w:val="0"/>
          <w:numId w:val="2"/>
        </w:numPr>
        <w:spacing w:after="80" w:before="0"/>
      </w:pPr>
      <w:r>
        <w:rPr>
          <w:rFonts w:ascii="Arial" w:cs="Arial" w:eastAsia="Arial" w:hAnsi="Arial"/>
          <w:b w:val="false"/>
          <w:bCs w:val="false"/>
          <w:color w:val="000000"/>
          <w:sz w:val="21"/>
          <w:szCs w:val="21"/>
        </w:rPr>
        <w:t xml:space="preserve">Interface contracts are frozen at Phase 3 milestone; any RL work that violates the contract is rejected</w:t>
      </w:r>
    </w:p>
    <w:p>
      <w:pPr>
        <w:pStyle w:val="ListParagraph"/>
        <w:numPr>
          <w:ilvl w:val="0"/>
          <w:numId w:val="2"/>
        </w:numPr>
        <w:spacing w:after="80" w:before="0"/>
      </w:pPr>
      <w:r>
        <w:rPr>
          <w:rFonts w:ascii="Arial" w:cs="Arial" w:eastAsia="Arial" w:hAnsi="Arial"/>
          <w:b w:val="false"/>
          <w:bCs w:val="false"/>
          <w:color w:val="000000"/>
          <w:sz w:val="21"/>
          <w:szCs w:val="21"/>
        </w:rPr>
        <w:t xml:space="preserve">Fallback: if an RL policy fails its confidence check or produces an out-of-bounds action, scripted controller takes over automatically</w:t>
      </w:r>
    </w:p>
    <w:p>
      <w:pPr>
        <w:spacing w:after="80" w:before="0"/>
      </w:pPr>
    </w:p>
    <w:p>
      <w:pPr>
        <w:pStyle w:val="Heading2"/>
        <w:spacing w:after="120" w:before="320"/>
      </w:pPr>
      <w:r>
        <w:rPr>
          <w:rFonts w:ascii="Arial" w:cs="Arial" w:eastAsia="Arial" w:hAnsi="Arial"/>
          <w:b/>
          <w:bCs/>
          <w:color w:val="1A4A8C"/>
          <w:sz w:val="28"/>
          <w:szCs w:val="28"/>
        </w:rPr>
        <w:t xml:space="preserve">18.3  Genesis Parallel Environments for RL Training</w:t>
      </w:r>
    </w:p>
    <w:p>
      <w:pPr>
        <w:spacing w:after="140" w:before="0"/>
      </w:pPr>
      <w:r>
        <w:rPr>
          <w:rFonts w:ascii="Arial" w:cs="Arial" w:eastAsia="Arial" w:hAnsi="Arial"/>
          <w:b w:val="false"/>
          <w:bCs w:val="false"/>
          <w:i w:val="false"/>
          <w:iCs w:val="false"/>
          <w:color w:val="000000"/>
          <w:sz w:val="22"/>
          <w:szCs w:val="22"/>
        </w:rPr>
        <w:t xml:space="preserve">Genesis can run thousands of environment instances simultaneously on a single GPU. RL training for this project does not use the full-fidelity mission simulation — it uses stripped-down task environments that isolate the specific control problem being learned.</w:t>
      </w:r>
    </w:p>
    <w:p>
      <w:pPr>
        <w:pStyle w:val="ListParagraph"/>
        <w:numPr>
          <w:ilvl w:val="0"/>
          <w:numId w:val="2"/>
        </w:numPr>
        <w:spacing w:after="80" w:before="0"/>
      </w:pPr>
      <w:r>
        <w:rPr>
          <w:rFonts w:ascii="Arial" w:cs="Arial" w:eastAsia="Arial" w:hAnsi="Arial"/>
          <w:b w:val="false"/>
          <w:bCs w:val="false"/>
          <w:color w:val="000000"/>
          <w:sz w:val="21"/>
          <w:szCs w:val="21"/>
        </w:rPr>
        <w:t xml:space="preserve">Full mission simulation (Phases 1–6): 1 environment, full fidelity, MPM regolith, complete sensor stack</w:t>
      </w:r>
    </w:p>
    <w:p>
      <w:pPr>
        <w:pStyle w:val="ListParagraph"/>
        <w:numPr>
          <w:ilvl w:val="0"/>
          <w:numId w:val="2"/>
        </w:numPr>
        <w:spacing w:after="80" w:before="0"/>
      </w:pPr>
      <w:r>
        <w:rPr>
          <w:rFonts w:ascii="Arial" w:cs="Arial" w:eastAsia="Arial" w:hAnsi="Arial"/>
          <w:b w:val="false"/>
          <w:bCs w:val="false"/>
          <w:color w:val="000000"/>
          <w:sz w:val="21"/>
          <w:szCs w:val="21"/>
        </w:rPr>
        <w:t xml:space="preserve">RL training environment: 512–2,048 parallel instances, simplified physics, task-specific observation only</w:t>
      </w:r>
    </w:p>
    <w:p>
      <w:pPr>
        <w:pStyle w:val="ListParagraph"/>
        <w:numPr>
          <w:ilvl w:val="0"/>
          <w:numId w:val="2"/>
        </w:numPr>
        <w:spacing w:after="80" w:before="0"/>
      </w:pPr>
      <w:r>
        <w:rPr>
          <w:rFonts w:ascii="Arial" w:cs="Arial" w:eastAsia="Arial" w:hAnsi="Arial"/>
          <w:b w:val="false"/>
          <w:bCs w:val="false"/>
          <w:color w:val="000000"/>
          <w:sz w:val="21"/>
          <w:szCs w:val="21"/>
        </w:rPr>
        <w:t xml:space="preserve">RL evaluation environment: 64 parallel instances, medium fidelity, terrain randomisation, used to validate before deploying to full simulation</w:t>
      </w:r>
    </w:p>
    <w:p>
      <w:pPr>
        <w:pStyle w:val="ListParagraph"/>
        <w:numPr>
          <w:ilvl w:val="0"/>
          <w:numId w:val="2"/>
        </w:numPr>
        <w:spacing w:after="80" w:before="0"/>
      </w:pPr>
      <w:r>
        <w:rPr>
          <w:rFonts w:ascii="Arial" w:cs="Arial" w:eastAsia="Arial" w:hAnsi="Arial"/>
          <w:b w:val="false"/>
          <w:bCs w:val="false"/>
          <w:color w:val="000000"/>
          <w:sz w:val="21"/>
          <w:szCs w:val="21"/>
        </w:rPr>
        <w:t xml:space="preserve">Full-sim validation: single environment, full fidelity — final gate before policy is accepted</w:t>
      </w:r>
    </w:p>
    <w:p>
      <w:pPr>
        <w:pStyle w:val="ListParagraph"/>
        <w:numPr>
          <w:ilvl w:val="0"/>
          <w:numId w:val="2"/>
        </w:numPr>
        <w:spacing w:after="80" w:before="0"/>
      </w:pPr>
      <w:r>
        <w:rPr>
          <w:rFonts w:ascii="Arial" w:cs="Arial" w:eastAsia="Arial" w:hAnsi="Arial"/>
          <w:b w:val="false"/>
          <w:bCs w:val="false"/>
          <w:color w:val="000000"/>
          <w:sz w:val="21"/>
          <w:szCs w:val="21"/>
        </w:rPr>
        <w:t xml:space="preserve">GPU requirement for RL training: 40 GB VRAM minimum (A100 or H100 recommended); CPU fallback available at 128 parallel envs</w:t>
      </w:r>
    </w:p>
    <w:p>
      <w:pPr>
        <w:spacing w:after="80" w:before="0"/>
      </w:pPr>
    </w:p>
    <w:p>
      <w:pPr>
        <w:pStyle w:val="Heading2"/>
        <w:spacing w:after="120" w:before="320"/>
      </w:pPr>
      <w:r>
        <w:rPr>
          <w:rFonts w:ascii="Arial" w:cs="Arial" w:eastAsia="Arial" w:hAnsi="Arial"/>
          <w:b/>
          <w:bCs/>
          <w:color w:val="1A4A8C"/>
          <w:sz w:val="28"/>
          <w:szCs w:val="28"/>
        </w:rPr>
        <w:t xml:space="preserve">18.4  Domain Randomisation Strategy</w:t>
      </w:r>
    </w:p>
    <w:p>
      <w:pPr>
        <w:spacing w:after="140" w:before="0"/>
      </w:pPr>
      <w:r>
        <w:rPr>
          <w:rFonts w:ascii="Arial" w:cs="Arial" w:eastAsia="Arial" w:hAnsi="Arial"/>
          <w:b w:val="false"/>
          <w:bCs w:val="false"/>
          <w:i w:val="false"/>
          <w:iCs w:val="false"/>
          <w:color w:val="000000"/>
          <w:sz w:val="22"/>
          <w:szCs w:val="22"/>
        </w:rPr>
        <w:t xml:space="preserve">All four RL systems must transfer from training environment to full simulation and ultimately to real hardware. Domain randomisation during training is mandatory — not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960"/>
        <w:gridCol w:w="3000"/>
      </w:tblGrid>
      <w:tr>
        <w:trPr>
          <w:tblHeader/>
        </w:trPr>
        <w:tc>
          <w:tcPr>
            <w:tcW w:type="dxa" w:w="28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19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Distribution</w:t>
            </w:r>
          </w:p>
        </w:tc>
        <w:tc>
          <w:tcPr>
            <w:tcW w:type="dxa" w:w="30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Terrain surface tilt at placement site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0° – 18°</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Uniform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Sys 19, 22</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Regolith compliance (surface softness)</w:t>
            </w:r>
          </w:p>
        </w:tc>
        <w:tc>
          <w:tcPr>
            <w:tcW w:type="dxa" w:w="1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0.3 – 1.0 × nominal</w:t>
            </w:r>
          </w:p>
        </w:tc>
        <w:tc>
          <w:tcPr>
            <w:tcW w:type="dxa" w:w="19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Uniform</w:t>
            </w:r>
          </w:p>
        </w:tc>
        <w:tc>
          <w:tcPr>
            <w:tcW w:type="dxa" w:w="3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Sys 19, 22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Rock presence near placement target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0, 1, or 2 rocks within 0.3 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Categorical (60/30/10%)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Sys 19, 22</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Cable linear mass density</w:t>
            </w:r>
          </w:p>
        </w:tc>
        <w:tc>
          <w:tcPr>
            <w:tcW w:type="dxa" w:w="1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0.15 – 0.22 kg/m</w:t>
            </w:r>
          </w:p>
        </w:tc>
        <w:tc>
          <w:tcPr>
            <w:tcW w:type="dxa" w:w="19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Gaussian σ=0.02</w:t>
            </w:r>
          </w:p>
        </w:tc>
        <w:tc>
          <w:tcPr>
            <w:tcW w:type="dxa" w:w="3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Sys 20, 21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Terrain friction under cable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0.45 – 0.75</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Uniform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Sys 20, 21</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Rock obstruction along cable path</w:t>
            </w:r>
          </w:p>
        </w:tc>
        <w:tc>
          <w:tcPr>
            <w:tcW w:type="dxa" w:w="1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0 – 3 rocks</w:t>
            </w:r>
          </w:p>
        </w:tc>
        <w:tc>
          <w:tcPr>
            <w:tcW w:type="dxa" w:w="19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Poisson λ=1</w:t>
            </w:r>
          </w:p>
        </w:tc>
        <w:tc>
          <w:tcPr>
            <w:tcW w:type="dxa" w:w="3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Sys 20, 21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Antenna mass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7.0 – 9.0 kg</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Gaussian σ=0.5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Sys 22</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Gripper finger compliance</w:t>
            </w:r>
          </w:p>
        </w:tc>
        <w:tc>
          <w:tcPr>
            <w:tcW w:type="dxa" w:w="1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0.8 – 1.2 × nominal</w:t>
            </w:r>
          </w:p>
        </w:tc>
        <w:tc>
          <w:tcPr>
            <w:tcW w:type="dxa" w:w="19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Uniform</w:t>
            </w:r>
          </w:p>
        </w:tc>
        <w:tc>
          <w:tcPr>
            <w:tcW w:type="dxa" w:w="3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Sys 22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F/T sensor noise multiplier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0.8 – 1.5 ×</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Uniform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Sys 19, 22</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Spool friction coefficient</w:t>
            </w:r>
          </w:p>
        </w:tc>
        <w:tc>
          <w:tcPr>
            <w:tcW w:type="dxa" w:w="1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0.02 – 0.08</w:t>
            </w:r>
          </w:p>
        </w:tc>
        <w:tc>
          <w:tcPr>
            <w:tcW w:type="dxa" w:w="19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Uniform</w:t>
            </w:r>
          </w:p>
        </w:tc>
        <w:tc>
          <w:tcPr>
            <w:tcW w:type="dxa" w:w="3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Sys 20</w:t>
            </w:r>
          </w:p>
        </w:tc>
      </w:tr>
    </w:tbl>
    <w:p>
      <w:pPr>
        <w:spacing w:after="80" w:before="0"/>
      </w:pPr>
    </w:p>
    <w:p>
      <w:pPr>
        <w:pStyle w:val="Heading2"/>
        <w:spacing w:after="120" w:before="320"/>
      </w:pPr>
      <w:r>
        <w:rPr>
          <w:rFonts w:ascii="Arial" w:cs="Arial" w:eastAsia="Arial" w:hAnsi="Arial"/>
          <w:b/>
          <w:bCs/>
          <w:color w:val="1A4A8C"/>
          <w:sz w:val="28"/>
          <w:szCs w:val="28"/>
        </w:rPr>
        <w:t xml:space="preserve">18.5  Behavioural Cloning Pre-Training</w:t>
      </w:r>
    </w:p>
    <w:p>
      <w:pPr>
        <w:spacing w:after="140" w:before="0"/>
      </w:pPr>
      <w:r>
        <w:rPr>
          <w:rFonts w:ascii="Arial" w:cs="Arial" w:eastAsia="Arial" w:hAnsi="Arial"/>
          <w:b w:val="false"/>
          <w:bCs w:val="false"/>
          <w:i w:val="false"/>
          <w:iCs w:val="false"/>
          <w:color w:val="000000"/>
          <w:sz w:val="22"/>
          <w:szCs w:val="22"/>
        </w:rPr>
        <w:t xml:space="preserve">Training from random initialisation for contact-rich manipulation tasks wastes enormous compute and often fails to converge. Each RL policy must be pre-trained via behavioural cloning (BC) on demonstrations from the scripted controller before RL fine-tuning begins.</w:t>
      </w:r>
    </w:p>
    <w:p>
      <w:pPr>
        <w:pStyle w:val="ListParagraph"/>
        <w:numPr>
          <w:ilvl w:val="0"/>
          <w:numId w:val="2"/>
        </w:numPr>
        <w:spacing w:after="80" w:before="0"/>
      </w:pPr>
      <w:r>
        <w:rPr>
          <w:rFonts w:ascii="Arial" w:cs="Arial" w:eastAsia="Arial" w:hAnsi="Arial"/>
          <w:b w:val="false"/>
          <w:bCs w:val="false"/>
          <w:color w:val="000000"/>
          <w:sz w:val="21"/>
          <w:szCs w:val="21"/>
        </w:rPr>
        <w:t xml:space="preserve">Demonstration collection: run scripted controller in 10,000 episodes across terrain seeds; record (observation, action) pairs</w:t>
      </w:r>
    </w:p>
    <w:p>
      <w:pPr>
        <w:pStyle w:val="ListParagraph"/>
        <w:numPr>
          <w:ilvl w:val="0"/>
          <w:numId w:val="2"/>
        </w:numPr>
        <w:spacing w:after="80" w:before="0"/>
      </w:pPr>
      <w:r>
        <w:rPr>
          <w:rFonts w:ascii="Arial" w:cs="Arial" w:eastAsia="Arial" w:hAnsi="Arial"/>
          <w:b w:val="false"/>
          <w:bCs w:val="false"/>
          <w:color w:val="000000"/>
          <w:sz w:val="21"/>
          <w:szCs w:val="21"/>
        </w:rPr>
        <w:t xml:space="preserve">BC pre-training: supervised learning on demonstration data; target: policy loss &lt; 0.02 before switching to RL</w:t>
      </w:r>
    </w:p>
    <w:p>
      <w:pPr>
        <w:pStyle w:val="ListParagraph"/>
        <w:numPr>
          <w:ilvl w:val="0"/>
          <w:numId w:val="2"/>
        </w:numPr>
        <w:spacing w:after="80" w:before="0"/>
      </w:pPr>
      <w:r>
        <w:rPr>
          <w:rFonts w:ascii="Arial" w:cs="Arial" w:eastAsia="Arial" w:hAnsi="Arial"/>
          <w:b w:val="false"/>
          <w:bCs w:val="false"/>
          <w:color w:val="000000"/>
          <w:sz w:val="21"/>
          <w:szCs w:val="21"/>
        </w:rPr>
        <w:t xml:space="preserve">BC gives the policy a reasonable initialisation — it can already perform the task imperfectly before RL improves it</w:t>
      </w:r>
    </w:p>
    <w:p>
      <w:pPr>
        <w:pStyle w:val="ListParagraph"/>
        <w:numPr>
          <w:ilvl w:val="0"/>
          <w:numId w:val="2"/>
        </w:numPr>
        <w:spacing w:after="80" w:before="0"/>
      </w:pPr>
      <w:r>
        <w:rPr>
          <w:rFonts w:ascii="Arial" w:cs="Arial" w:eastAsia="Arial" w:hAnsi="Arial"/>
          <w:b w:val="false"/>
          <w:bCs w:val="false"/>
          <w:color w:val="000000"/>
          <w:sz w:val="21"/>
          <w:szCs w:val="21"/>
        </w:rPr>
        <w:t xml:space="preserve">RL fine-tuning: PPO or SAC from BC initialisation; reward signal drives improvement beyond scripted baseline</w:t>
      </w:r>
    </w:p>
    <w:p>
      <w:pPr>
        <w:pStyle w:val="ListParagraph"/>
        <w:numPr>
          <w:ilvl w:val="0"/>
          <w:numId w:val="2"/>
        </w:numPr>
        <w:spacing w:after="80" w:before="0"/>
      </w:pPr>
      <w:r>
        <w:rPr>
          <w:rFonts w:ascii="Arial" w:cs="Arial" w:eastAsia="Arial" w:hAnsi="Arial"/>
          <w:b w:val="false"/>
          <w:bCs w:val="false"/>
          <w:color w:val="000000"/>
          <w:sz w:val="21"/>
          <w:szCs w:val="21"/>
        </w:rPr>
        <w:t xml:space="preserve">Success criterion for RL: policy must exceed scripted controller success rate by &gt; 15% on held-out terrain seeds</w:t>
      </w:r>
    </w:p>
    <w:p>
      <w:pPr>
        <w:spacing w:after="160" w:before="0"/>
      </w:pPr>
    </w:p>
    <w:p>
      <w:r>
        <w:br w:type="page"/>
      </w:r>
    </w:p>
    <w:p>
      <w:pPr>
        <w:pStyle w:val="Heading1"/>
        <w:pBdr>
          <w:bottom w:val="single" w:color="0B2545" w:sz="8" w:space="2"/>
        </w:pBdr>
        <w:spacing w:after="160" w:before="400"/>
      </w:pPr>
      <w:r>
        <w:rPr>
          <w:rFonts w:ascii="Arial" w:cs="Arial" w:eastAsia="Arial" w:hAnsi="Arial"/>
          <w:b/>
          <w:bCs/>
          <w:color w:val="0B2545"/>
          <w:sz w:val="36"/>
          <w:szCs w:val="36"/>
        </w:rPr>
        <w:t xml:space="preserve">System 19: Antenna Placement Policy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4EDDA" w:val="clear"/>
            <w:tcMar>
              <w:top w:type="dxa" w:w="80"/>
              <w:left w:type="dxa" w:w="120"/>
              <w:bottom w:type="dxa" w:w="80"/>
              <w:right w:type="dxa" w:w="60"/>
            </w:tcMar>
            <w:vAlign w:val="center"/>
          </w:tcPr>
          <w:p>
            <w:pPr>
              <w:jc w:val="center"/>
            </w:pPr>
            <w:r>
              <w:rPr>
                <w:rFonts w:ascii="Arial" w:cs="Arial" w:eastAsia="Arial" w:hAnsi="Arial"/>
                <w:b/>
                <w:bCs/>
                <w:color w:val="1A6B3C"/>
                <w:sz w:val="26"/>
                <w:szCs w:val="26"/>
              </w:rPr>
              <w:t xml:space="preserve">◆</w:t>
            </w:r>
          </w:p>
        </w:tc>
        <w:tc>
          <w:tcPr>
            <w:tcW w:type="dxa" w:w="8960"/>
            <w:tcBorders>
              <w:top w:val="none" w:color="FFFFFF" w:sz="0"/>
              <w:left w:val="none" w:color="FFFFFF" w:sz="0"/>
              <w:bottom w:val="none" w:color="FFFFFF" w:sz="0"/>
              <w:right w:val="none" w:color="FFFFFF" w:sz="0"/>
            </w:tcBorders>
            <w:shd w:fill="D4EDDA" w:val="clear"/>
            <w:tcMar>
              <w:top w:type="dxa" w:w="80"/>
              <w:left w:type="dxa" w:w="120"/>
              <w:bottom w:type="dxa" w:w="80"/>
              <w:right w:type="dxa" w:w="120"/>
            </w:tcMar>
          </w:tcPr>
          <w:p>
            <w:r>
              <w:rPr>
                <w:rFonts w:ascii="Arial" w:cs="Arial" w:eastAsia="Arial" w:hAnsi="Arial"/>
                <w:color w:val="1A6B3C"/>
                <w:sz w:val="21"/>
                <w:szCs w:val="21"/>
              </w:rPr>
              <w:t xml:space="preserve">Interface seam: the placement policy is called after the rover has positioned within 0.25 m of the grid target and the arm has extended to the pre-placement pose. It takes over from scripted IK and owns all arm commands until the antenna settle check passes or the policy declares failure.</w:t>
            </w:r>
          </w:p>
        </w:tc>
      </w:tr>
    </w:tbl>
    <w:p>
      <w:pPr>
        <w:spacing w:after="120" w:before="0"/>
      </w:pPr>
    </w:p>
    <w:p>
      <w:pPr>
        <w:spacing w:after="140" w:before="0"/>
      </w:pPr>
      <w:r>
        <w:rPr>
          <w:rFonts w:ascii="Arial" w:cs="Arial" w:eastAsia="Arial" w:hAnsi="Arial"/>
          <w:b w:val="false"/>
          <w:bCs w:val="false"/>
          <w:i w:val="false"/>
          <w:iCs w:val="false"/>
          <w:color w:val="000000"/>
          <w:sz w:val="22"/>
          <w:szCs w:val="22"/>
        </w:rPr>
        <w:t xml:space="preserve">Antenna placement is the highest-consequence physical task in the mission. The terrain at a grid point is never perfectly flat, often tilted or partially obstructed by regolith mounds or pebbles. The scripted placement routine (lower vertically, release, check tilt) fails at an unacceptable rate on realistic terrain. The RL policy learns to read surface compliance through the F/T sensor and adjust the placement trajectory in real time.</w:t>
      </w:r>
    </w:p>
    <w:p>
      <w:pPr>
        <w:spacing w:after="80" w:before="0"/>
      </w:pPr>
    </w:p>
    <w:p>
      <w:pPr>
        <w:pStyle w:val="Heading2"/>
        <w:spacing w:after="120" w:before="320"/>
      </w:pPr>
      <w:r>
        <w:rPr>
          <w:rFonts w:ascii="Arial" w:cs="Arial" w:eastAsia="Arial" w:hAnsi="Arial"/>
          <w:b/>
          <w:bCs/>
          <w:color w:val="1A4A8C"/>
          <w:sz w:val="28"/>
          <w:szCs w:val="28"/>
        </w:rPr>
        <w:t xml:space="preserve">19.1  Task Definition</w:t>
      </w:r>
    </w:p>
    <w:p>
      <w:pPr>
        <w:pStyle w:val="ListParagraph"/>
        <w:numPr>
          <w:ilvl w:val="0"/>
          <w:numId w:val="2"/>
        </w:numPr>
        <w:spacing w:after="80" w:before="0"/>
      </w:pPr>
      <w:r>
        <w:rPr>
          <w:rFonts w:ascii="Arial" w:cs="Arial" w:eastAsia="Arial" w:hAnsi="Arial"/>
          <w:b w:val="false"/>
          <w:bCs w:val="false"/>
          <w:color w:val="000000"/>
          <w:sz w:val="21"/>
          <w:szCs w:val="21"/>
        </w:rPr>
        <w:t xml:space="preserve">Input state: arm in pre-placement pose (antenna base 0.15 m above target point), surface estimate from navcam depth</w:t>
      </w:r>
    </w:p>
    <w:p>
      <w:pPr>
        <w:pStyle w:val="ListParagraph"/>
        <w:numPr>
          <w:ilvl w:val="0"/>
          <w:numId w:val="2"/>
        </w:numPr>
        <w:spacing w:after="80" w:before="0"/>
      </w:pPr>
      <w:r>
        <w:rPr>
          <w:rFonts w:ascii="Arial" w:cs="Arial" w:eastAsia="Arial" w:hAnsi="Arial"/>
          <w:b w:val="false"/>
          <w:bCs w:val="false"/>
          <w:color w:val="000000"/>
          <w:sz w:val="21"/>
          <w:szCs w:val="21"/>
        </w:rPr>
        <w:t xml:space="preserve">Task: lower antenna to surface contact, comply with surface normal, release cleanly, retreat arm without disturbing antenna</w:t>
      </w:r>
    </w:p>
    <w:p>
      <w:pPr>
        <w:pStyle w:val="ListParagraph"/>
        <w:numPr>
          <w:ilvl w:val="0"/>
          <w:numId w:val="2"/>
        </w:numPr>
        <w:spacing w:after="80" w:before="0"/>
      </w:pPr>
      <w:r>
        <w:rPr>
          <w:rFonts w:ascii="Arial" w:cs="Arial" w:eastAsia="Arial" w:hAnsi="Arial"/>
          <w:b w:val="false"/>
          <w:bCs w:val="false"/>
          <w:color w:val="000000"/>
          <w:sz w:val="21"/>
          <w:szCs w:val="21"/>
        </w:rPr>
        <w:t xml:space="preserve">Success: antenna tilt &lt; 8°, base all four corners in contact, position error &lt; 0.15 m, settle confirmed within 5 s</w:t>
      </w:r>
    </w:p>
    <w:p>
      <w:pPr>
        <w:pStyle w:val="ListParagraph"/>
        <w:numPr>
          <w:ilvl w:val="0"/>
          <w:numId w:val="2"/>
        </w:numPr>
        <w:spacing w:after="80" w:before="0"/>
      </w:pPr>
      <w:r>
        <w:rPr>
          <w:rFonts w:ascii="Arial" w:cs="Arial" w:eastAsia="Arial" w:hAnsi="Arial"/>
          <w:b w:val="false"/>
          <w:bCs w:val="false"/>
          <w:color w:val="000000"/>
          <w:sz w:val="21"/>
          <w:szCs w:val="21"/>
        </w:rPr>
        <w:t xml:space="preserve">Failure: tilt &gt; 15° after settle, base plate lifted, position error &gt; 0.40 m, F/T overload (&gt; 150 N)</w:t>
      </w:r>
    </w:p>
    <w:p>
      <w:pPr>
        <w:spacing w:after="80" w:before="0"/>
      </w:pPr>
    </w:p>
    <w:p>
      <w:pPr>
        <w:pStyle w:val="Heading2"/>
        <w:spacing w:after="120" w:before="320"/>
      </w:pPr>
      <w:r>
        <w:rPr>
          <w:rFonts w:ascii="Arial" w:cs="Arial" w:eastAsia="Arial" w:hAnsi="Arial"/>
          <w:b/>
          <w:bCs/>
          <w:color w:val="1A4A8C"/>
          <w:sz w:val="28"/>
          <w:szCs w:val="28"/>
        </w:rPr>
        <w:t xml:space="preserve">19.2  Observation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200"/>
        <w:gridCol w:w="3360"/>
      </w:tblGrid>
      <w:tr>
        <w:trPr>
          <w:tblHeader/>
        </w:trPr>
        <w:tc>
          <w:tcPr>
            <w:tcW w:type="dxa" w:w="26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c>
          <w:tcPr>
            <w:tcW w:type="dxa" w:w="12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2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3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Arm joint positions (4 joints)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Joint encoders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Normalised to [-1, 1] over joint range</w:t>
            </w:r>
          </w:p>
        </w:tc>
      </w:tr>
      <w:tr>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Arm joint velocities</w:t>
            </w:r>
          </w:p>
        </w:tc>
        <w:tc>
          <w:tcPr>
            <w:tcW w:type="dxa" w:w="1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Joint encoders (differentiated)</w:t>
            </w:r>
          </w:p>
        </w:tc>
        <w:tc>
          <w:tcPr>
            <w:tcW w:type="dxa" w:w="3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Wrist F/T sensor — force (Fx, Fy, Fz)</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F/T sensor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Normalised to ±150 N range</w:t>
            </w:r>
          </w:p>
        </w:tc>
      </w:tr>
      <w:tr>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Wrist F/T sensor — torque (Mx, My, Mz)</w:t>
            </w:r>
          </w:p>
        </w:tc>
        <w:tc>
          <w:tcPr>
            <w:tcW w:type="dxa" w:w="1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F/T sensor</w:t>
            </w:r>
          </w:p>
        </w:tc>
        <w:tc>
          <w:tcPr>
            <w:tcW w:type="dxa" w:w="3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Normalised to ±15 N·m range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Surface normal estimate (nx, ny, nz)</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Navcam depth map, local plane fit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Computed 0.5 s before descent begins</w:t>
            </w:r>
          </w:p>
        </w:tc>
      </w:tr>
      <w:tr>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Estimated surface compliance (scalar)</w:t>
            </w:r>
          </w:p>
        </w:tc>
        <w:tc>
          <w:tcPr>
            <w:tcW w:type="dxa" w:w="1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Derived from LiDAR return intensity + terrain model</w:t>
            </w:r>
          </w:p>
        </w:tc>
        <w:tc>
          <w:tcPr>
            <w:tcW w:type="dxa" w:w="3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Low = rocky/firm, high = soft regolith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Antenna base height above estimated surface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Arm FK + terrain height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Key signal for descent rate control</w:t>
            </w:r>
          </w:p>
        </w:tc>
      </w:tr>
      <w:tr>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Time remaining in episode</w:t>
            </w:r>
          </w:p>
        </w:tc>
        <w:tc>
          <w:tcPr>
            <w:tcW w:type="dxa" w:w="1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Episode counter</w:t>
            </w:r>
          </w:p>
        </w:tc>
        <w:tc>
          <w:tcPr>
            <w:tcW w:type="dxa" w:w="3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Prevents timeout oscillation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Previous action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Action buffer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Action smoothness conditioning</w:t>
            </w:r>
          </w:p>
        </w:tc>
      </w:tr>
    </w:tbl>
    <w:p>
      <w:pPr>
        <w:spacing w:after="80" w:before="0"/>
      </w:pPr>
    </w:p>
    <w:p>
      <w:pPr>
        <w:pStyle w:val="Heading2"/>
        <w:spacing w:after="120" w:before="320"/>
      </w:pPr>
      <w:r>
        <w:rPr>
          <w:rFonts w:ascii="Arial" w:cs="Arial" w:eastAsia="Arial" w:hAnsi="Arial"/>
          <w:b/>
          <w:bCs/>
          <w:color w:val="1A4A8C"/>
          <w:sz w:val="28"/>
          <w:szCs w:val="28"/>
        </w:rPr>
        <w:t xml:space="preserve">19.3  Action Space</w:t>
      </w:r>
    </w:p>
    <w:p>
      <w:pPr>
        <w:pStyle w:val="ListParagraph"/>
        <w:numPr>
          <w:ilvl w:val="0"/>
          <w:numId w:val="2"/>
        </w:numPr>
        <w:spacing w:after="80" w:before="0"/>
      </w:pPr>
      <w:r>
        <w:rPr>
          <w:rFonts w:ascii="Arial" w:cs="Arial" w:eastAsia="Arial" w:hAnsi="Arial"/>
          <w:b w:val="false"/>
          <w:bCs w:val="false"/>
          <w:color w:val="000000"/>
          <w:sz w:val="21"/>
          <w:szCs w:val="21"/>
        </w:rPr>
        <w:t xml:space="preserve">Action: 4 joint velocity targets, normalised to [-1, 1]; mapped to ±0.15 rad/s per joint</w:t>
      </w:r>
    </w:p>
    <w:p>
      <w:pPr>
        <w:pStyle w:val="ListParagraph"/>
        <w:numPr>
          <w:ilvl w:val="0"/>
          <w:numId w:val="2"/>
        </w:numPr>
        <w:spacing w:after="80" w:before="0"/>
      </w:pPr>
      <w:r>
        <w:rPr>
          <w:rFonts w:ascii="Arial" w:cs="Arial" w:eastAsia="Arial" w:hAnsi="Arial"/>
          <w:b w:val="false"/>
          <w:bCs w:val="false"/>
          <w:color w:val="000000"/>
          <w:sz w:val="21"/>
          <w:szCs w:val="21"/>
        </w:rPr>
        <w:t xml:space="preserve">Output rate: 20 Hz (50 ms per step); policy runs at this rate throughout the placement sequence</w:t>
      </w:r>
    </w:p>
    <w:p>
      <w:pPr>
        <w:pStyle w:val="ListParagraph"/>
        <w:numPr>
          <w:ilvl w:val="0"/>
          <w:numId w:val="2"/>
        </w:numPr>
        <w:spacing w:after="80" w:before="0"/>
      </w:pPr>
      <w:r>
        <w:rPr>
          <w:rFonts w:ascii="Arial" w:cs="Arial" w:eastAsia="Arial" w:hAnsi="Arial"/>
          <w:b w:val="false"/>
          <w:bCs w:val="false"/>
          <w:color w:val="000000"/>
          <w:sz w:val="21"/>
          <w:szCs w:val="21"/>
        </w:rPr>
        <w:t xml:space="preserve">Action smoothing: exponential moving average α=0.4 applied to raw policy output — prevents joint chatter that disturbs the antenna</w:t>
      </w:r>
    </w:p>
    <w:p>
      <w:pPr>
        <w:pStyle w:val="ListParagraph"/>
        <w:numPr>
          <w:ilvl w:val="0"/>
          <w:numId w:val="2"/>
        </w:numPr>
        <w:spacing w:after="80" w:before="0"/>
      </w:pPr>
      <w:r>
        <w:rPr>
          <w:rFonts w:ascii="Arial" w:cs="Arial" w:eastAsia="Arial" w:hAnsi="Arial"/>
          <w:b w:val="false"/>
          <w:bCs w:val="false"/>
          <w:color w:val="000000"/>
          <w:sz w:val="21"/>
          <w:szCs w:val="21"/>
        </w:rPr>
        <w:t xml:space="preserve">Safety clamp: any action that would move a joint beyond its URDF limit is hard-clamped before execution</w:t>
      </w:r>
    </w:p>
    <w:p>
      <w:pPr>
        <w:spacing w:after="80" w:before="0"/>
      </w:pPr>
    </w:p>
    <w:p>
      <w:pPr>
        <w:pStyle w:val="Heading2"/>
        <w:spacing w:after="120" w:before="320"/>
      </w:pPr>
      <w:r>
        <w:rPr>
          <w:rFonts w:ascii="Arial" w:cs="Arial" w:eastAsia="Arial" w:hAnsi="Arial"/>
          <w:b/>
          <w:bCs/>
          <w:color w:val="1A4A8C"/>
          <w:sz w:val="28"/>
          <w:szCs w:val="28"/>
        </w:rPr>
        <w:t xml:space="preserve">19.4  Reward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200"/>
        <w:gridCol w:w="2560"/>
      </w:tblGrid>
      <w:tr>
        <w:trPr>
          <w:tblHeader/>
        </w:trPr>
        <w:tc>
          <w:tcPr>
            <w:tcW w:type="dxa" w:w="28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Reward Component</w:t>
            </w:r>
          </w:p>
        </w:tc>
        <w:tc>
          <w:tcPr>
            <w:tcW w:type="dxa" w:w="28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12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5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Placement success bonus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+100 if tilt &lt; 8° and position &lt; 0.15 m at episode end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Primary objective</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Partial success bonus</w:t>
            </w:r>
          </w:p>
        </w:tc>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+40 if tilt &lt; 15° and position &lt; 0.30 m at episode end</w:t>
            </w:r>
          </w:p>
        </w:tc>
        <w:tc>
          <w:tcPr>
            <w:tcW w:type="dxa" w:w="1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5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Encourages near-misses to improve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Antenna tilt penalty (live)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-tilt_deg × 0.5 per step once on surface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Pushes toward vertical during compliance</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F/T force magnitude penalty</w:t>
            </w:r>
          </w:p>
        </w:tc>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-||F|| × 0.01 per step when F &gt; 30 N</w:t>
            </w:r>
          </w:p>
        </w:tc>
        <w:tc>
          <w:tcPr>
            <w:tcW w:type="dxa" w:w="1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5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Prevents aggressive surface impacts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Action smoothness penalty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-||a_t - a_{t-1}||² × 0.2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Prevents oscillation / chatter</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Time penalty</w:t>
            </w:r>
          </w:p>
        </w:tc>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-0.05 per step</w:t>
            </w:r>
          </w:p>
        </w:tc>
        <w:tc>
          <w:tcPr>
            <w:tcW w:type="dxa" w:w="1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5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Encourages efficient placement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Failure penalty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-50 on F/T overload or joint limit breach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Hard discouragement of dangerous actions</w:t>
            </w:r>
          </w:p>
        </w:tc>
      </w:tr>
    </w:tbl>
    <w:p>
      <w:pPr>
        <w:spacing w:after="80" w:before="0"/>
      </w:pPr>
    </w:p>
    <w:p>
      <w:pPr>
        <w:pStyle w:val="Heading2"/>
        <w:spacing w:after="120" w:before="320"/>
      </w:pPr>
      <w:r>
        <w:rPr>
          <w:rFonts w:ascii="Arial" w:cs="Arial" w:eastAsia="Arial" w:hAnsi="Arial"/>
          <w:b/>
          <w:bCs/>
          <w:color w:val="1A4A8C"/>
          <w:sz w:val="28"/>
          <w:szCs w:val="28"/>
        </w:rPr>
        <w:t xml:space="preserve">19.5  Curriculum</w:t>
      </w:r>
    </w:p>
    <w:p>
      <w:pPr>
        <w:pStyle w:val="ListParagraph"/>
        <w:numPr>
          <w:ilvl w:val="0"/>
          <w:numId w:val="2"/>
        </w:numPr>
        <w:spacing w:after="80" w:before="0"/>
      </w:pPr>
      <w:r>
        <w:rPr>
          <w:rFonts w:ascii="Arial" w:cs="Arial" w:eastAsia="Arial" w:hAnsi="Arial"/>
          <w:b w:val="false"/>
          <w:bCs w:val="false"/>
          <w:color w:val="000000"/>
          <w:sz w:val="21"/>
          <w:szCs w:val="21"/>
        </w:rPr>
        <w:t xml:space="preserve">Stage P-1: Flat surface, firm regolith, no rocks — baseline placement. Target: &gt; 90% success rate</w:t>
      </w:r>
    </w:p>
    <w:p>
      <w:pPr>
        <w:pStyle w:val="ListParagraph"/>
        <w:numPr>
          <w:ilvl w:val="0"/>
          <w:numId w:val="2"/>
        </w:numPr>
        <w:spacing w:after="80" w:before="0"/>
      </w:pPr>
      <w:r>
        <w:rPr>
          <w:rFonts w:ascii="Arial" w:cs="Arial" w:eastAsia="Arial" w:hAnsi="Arial"/>
          <w:b w:val="false"/>
          <w:bCs w:val="false"/>
          <w:color w:val="000000"/>
          <w:sz w:val="21"/>
          <w:szCs w:val="21"/>
        </w:rPr>
        <w:t xml:space="preserve">Stage P-2: Flat surface, soft regolith (high compliance) — policy must learn slower descent and hold. Target: &gt; 85%</w:t>
      </w:r>
    </w:p>
    <w:p>
      <w:pPr>
        <w:pStyle w:val="ListParagraph"/>
        <w:numPr>
          <w:ilvl w:val="0"/>
          <w:numId w:val="2"/>
        </w:numPr>
        <w:spacing w:after="80" w:before="0"/>
      </w:pPr>
      <w:r>
        <w:rPr>
          <w:rFonts w:ascii="Arial" w:cs="Arial" w:eastAsia="Arial" w:hAnsi="Arial"/>
          <w:b w:val="false"/>
          <w:bCs w:val="false"/>
          <w:color w:val="000000"/>
          <w:sz w:val="21"/>
          <w:szCs w:val="21"/>
        </w:rPr>
        <w:t xml:space="preserve">Stage P-3: Tilted surface 0°–12°, firm — policy must compensate for lateral force during descent. Target: &gt; 80%</w:t>
      </w:r>
    </w:p>
    <w:p>
      <w:pPr>
        <w:pStyle w:val="ListParagraph"/>
        <w:numPr>
          <w:ilvl w:val="0"/>
          <w:numId w:val="2"/>
        </w:numPr>
        <w:spacing w:after="80" w:before="0"/>
      </w:pPr>
      <w:r>
        <w:rPr>
          <w:rFonts w:ascii="Arial" w:cs="Arial" w:eastAsia="Arial" w:hAnsi="Arial"/>
          <w:b w:val="false"/>
          <w:bCs w:val="false"/>
          <w:color w:val="000000"/>
          <w:sz w:val="21"/>
          <w:szCs w:val="21"/>
        </w:rPr>
        <w:t xml:space="preserve">Stage P-4: Tilted surface + soft regolith — combined challenge. Target: &gt; 75%</w:t>
      </w:r>
    </w:p>
    <w:p>
      <w:pPr>
        <w:pStyle w:val="ListParagraph"/>
        <w:numPr>
          <w:ilvl w:val="0"/>
          <w:numId w:val="2"/>
        </w:numPr>
        <w:spacing w:after="80" w:before="0"/>
      </w:pPr>
      <w:r>
        <w:rPr>
          <w:rFonts w:ascii="Arial" w:cs="Arial" w:eastAsia="Arial" w:hAnsi="Arial"/>
          <w:b w:val="false"/>
          <w:bCs w:val="false"/>
          <w:color w:val="000000"/>
          <w:sz w:val="21"/>
          <w:szCs w:val="21"/>
        </w:rPr>
        <w:t xml:space="preserve">Stage P-5: Pebble or small rock obstruction within base plate footprint — policy must find gap or tilt to avoid. Target: &gt; 65%</w:t>
      </w:r>
    </w:p>
    <w:p>
      <w:pPr>
        <w:pStyle w:val="ListParagraph"/>
        <w:numPr>
          <w:ilvl w:val="0"/>
          <w:numId w:val="2"/>
        </w:numPr>
        <w:spacing w:after="80" w:before="0"/>
      </w:pPr>
      <w:r>
        <w:rPr>
          <w:rFonts w:ascii="Arial" w:cs="Arial" w:eastAsia="Arial" w:hAnsi="Arial"/>
          <w:b w:val="false"/>
          <w:bCs w:val="false"/>
          <w:color w:val="000000"/>
          <w:sz w:val="21"/>
          <w:szCs w:val="21"/>
        </w:rPr>
        <w:t xml:space="preserve">Stage P-6: Full domain randomisation across all parameters — final training distribution. Target: &gt; 70%</w:t>
      </w:r>
    </w:p>
    <w:p>
      <w:pPr>
        <w:pStyle w:val="ListParagraph"/>
        <w:numPr>
          <w:ilvl w:val="0"/>
          <w:numId w:val="2"/>
        </w:numPr>
        <w:spacing w:after="80" w:before="0"/>
      </w:pPr>
      <w:r>
        <w:rPr>
          <w:rFonts w:ascii="Arial" w:cs="Arial" w:eastAsia="Arial" w:hAnsi="Arial"/>
          <w:b w:val="false"/>
          <w:bCs w:val="false"/>
          <w:color w:val="000000"/>
          <w:sz w:val="21"/>
          <w:szCs w:val="21"/>
        </w:rPr>
        <w:t xml:space="preserve">Graduation criterion: &gt; 70% success on 500 held-out terrain seeds with full domain randomisation</w:t>
      </w:r>
    </w:p>
    <w:p>
      <w:pPr>
        <w:spacing w:after="160" w:before="0"/>
      </w:pPr>
    </w:p>
    <w:p>
      <w:r>
        <w:br w:type="page"/>
      </w:r>
    </w:p>
    <w:p>
      <w:pPr>
        <w:pStyle w:val="Heading1"/>
        <w:pBdr>
          <w:bottom w:val="single" w:color="0B2545" w:sz="8" w:space="2"/>
        </w:pBdr>
        <w:spacing w:after="160" w:before="400"/>
      </w:pPr>
      <w:r>
        <w:rPr>
          <w:rFonts w:ascii="Arial" w:cs="Arial" w:eastAsia="Arial" w:hAnsi="Arial"/>
          <w:b/>
          <w:bCs/>
          <w:color w:val="0B2545"/>
          <w:sz w:val="36"/>
          <w:szCs w:val="36"/>
        </w:rPr>
        <w:t xml:space="preserve">System 20: Cable Deployment Policy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4EDDA" w:val="clear"/>
            <w:tcMar>
              <w:top w:type="dxa" w:w="80"/>
              <w:left w:type="dxa" w:w="120"/>
              <w:bottom w:type="dxa" w:w="80"/>
              <w:right w:type="dxa" w:w="60"/>
            </w:tcMar>
            <w:vAlign w:val="center"/>
          </w:tcPr>
          <w:p>
            <w:pPr>
              <w:jc w:val="center"/>
            </w:pPr>
            <w:r>
              <w:rPr>
                <w:rFonts w:ascii="Arial" w:cs="Arial" w:eastAsia="Arial" w:hAnsi="Arial"/>
                <w:b/>
                <w:bCs/>
                <w:color w:val="1A6B3C"/>
                <w:sz w:val="26"/>
                <w:szCs w:val="26"/>
              </w:rPr>
              <w:t xml:space="preserve">◆</w:t>
            </w:r>
          </w:p>
        </w:tc>
        <w:tc>
          <w:tcPr>
            <w:tcW w:type="dxa" w:w="8960"/>
            <w:tcBorders>
              <w:top w:val="none" w:color="FFFFFF" w:sz="0"/>
              <w:left w:val="none" w:color="FFFFFF" w:sz="0"/>
              <w:bottom w:val="none" w:color="FFFFFF" w:sz="0"/>
              <w:right w:val="none" w:color="FFFFFF" w:sz="0"/>
            </w:tcBorders>
            <w:shd w:fill="D4EDDA" w:val="clear"/>
            <w:tcMar>
              <w:top w:type="dxa" w:w="80"/>
              <w:left w:type="dxa" w:w="120"/>
              <w:bottom w:type="dxa" w:w="80"/>
              <w:right w:type="dxa" w:w="120"/>
            </w:tcMar>
          </w:tcPr>
          <w:p>
            <w:r>
              <w:rPr>
                <w:rFonts w:ascii="Arial" w:cs="Arial" w:eastAsia="Arial" w:hAnsi="Arial"/>
                <w:color w:val="1A6B3C"/>
                <w:sz w:val="21"/>
                <w:szCs w:val="21"/>
              </w:rPr>
              <w:t xml:space="preserve">Interface seam: the cable deployment policy runs as a co-controller alongside the drive system throughout every cable-dragging transit. It does not replace the path planner or MPC — it modulates two outputs: spool feed rate (how fast cable is paid out) and a tension advisory signal (a scalar passed to MPC that adjusts speed limit). The drive system and path planner are untouched.</w:t>
            </w:r>
          </w:p>
        </w:tc>
      </w:tr>
    </w:tbl>
    <w:p>
      <w:pPr>
        <w:spacing w:after="120" w:before="0"/>
      </w:pPr>
    </w:p>
    <w:p>
      <w:pPr>
        <w:spacing w:after="140" w:before="0"/>
      </w:pPr>
      <w:r>
        <w:rPr>
          <w:rFonts w:ascii="Arial" w:cs="Arial" w:eastAsia="Arial" w:hAnsi="Arial"/>
          <w:b w:val="false"/>
          <w:bCs w:val="false"/>
          <w:i w:val="false"/>
          <w:iCs w:val="false"/>
          <w:color w:val="000000"/>
          <w:sz w:val="22"/>
          <w:szCs w:val="22"/>
        </w:rPr>
        <w:t xml:space="preserve">The cable deployment problem is deceptively hard. The spool must pay out cable at exactly the rate the rover is moving — too fast and cable piles up creating snag risk; too slow and tension builds, fighting the rover and eventually causing the cable to catch on rocks. The critical failure mode is not a tension spike (which is detectable by threshold) but a slow wrap-around-rock event that builds gradually, becomes irreversible, and eventually snaps the cable. The RL policy learns to read early precursors of this failure from the tension time series and modulate the spool to prevent it.</w:t>
      </w:r>
    </w:p>
    <w:p>
      <w:pPr>
        <w:spacing w:after="80" w:before="0"/>
      </w:pPr>
    </w:p>
    <w:p>
      <w:pPr>
        <w:pStyle w:val="Heading2"/>
        <w:spacing w:after="120" w:before="320"/>
      </w:pPr>
      <w:r>
        <w:rPr>
          <w:rFonts w:ascii="Arial" w:cs="Arial" w:eastAsia="Arial" w:hAnsi="Arial"/>
          <w:b/>
          <w:bCs/>
          <w:color w:val="1A4A8C"/>
          <w:sz w:val="28"/>
          <w:szCs w:val="28"/>
        </w:rPr>
        <w:t xml:space="preserve">20.1  Task Definition</w:t>
      </w:r>
    </w:p>
    <w:p>
      <w:pPr>
        <w:pStyle w:val="ListParagraph"/>
        <w:numPr>
          <w:ilvl w:val="0"/>
          <w:numId w:val="2"/>
        </w:numPr>
        <w:spacing w:after="80" w:before="0"/>
      </w:pPr>
      <w:r>
        <w:rPr>
          <w:rFonts w:ascii="Arial" w:cs="Arial" w:eastAsia="Arial" w:hAnsi="Arial"/>
          <w:b w:val="false"/>
          <w:bCs w:val="false"/>
          <w:color w:val="000000"/>
          <w:sz w:val="21"/>
          <w:szCs w:val="21"/>
        </w:rPr>
        <w:t xml:space="preserve">Active throughout: entire transit from moonbase to antenna deployment site while cable is being paid out</w:t>
      </w:r>
    </w:p>
    <w:p>
      <w:pPr>
        <w:pStyle w:val="ListParagraph"/>
        <w:numPr>
          <w:ilvl w:val="0"/>
          <w:numId w:val="2"/>
        </w:numPr>
        <w:spacing w:after="80" w:before="0"/>
      </w:pPr>
      <w:r>
        <w:rPr>
          <w:rFonts w:ascii="Arial" w:cs="Arial" w:eastAsia="Arial" w:hAnsi="Arial"/>
          <w:b w:val="false"/>
          <w:bCs w:val="false"/>
          <w:color w:val="000000"/>
          <w:sz w:val="21"/>
          <w:szCs w:val="21"/>
        </w:rPr>
        <w:t xml:space="preserve">Primary objective: deliver rover to target with cable fully intact, continuous, and not snagged</w:t>
      </w:r>
    </w:p>
    <w:p>
      <w:pPr>
        <w:pStyle w:val="ListParagraph"/>
        <w:numPr>
          <w:ilvl w:val="0"/>
          <w:numId w:val="2"/>
        </w:numPr>
        <w:spacing w:after="80" w:before="0"/>
      </w:pPr>
      <w:r>
        <w:rPr>
          <w:rFonts w:ascii="Arial" w:cs="Arial" w:eastAsia="Arial" w:hAnsi="Arial"/>
          <w:b w:val="false"/>
          <w:bCs w:val="false"/>
          <w:color w:val="000000"/>
          <w:sz w:val="21"/>
          <w:szCs w:val="21"/>
        </w:rPr>
        <w:t xml:space="preserve">Secondary objective: minimise total cable tension energy (integral of tension × time) — reduces cable wear and rover battery draw</w:t>
      </w:r>
    </w:p>
    <w:p>
      <w:pPr>
        <w:pStyle w:val="ListParagraph"/>
        <w:numPr>
          <w:ilvl w:val="0"/>
          <w:numId w:val="2"/>
        </w:numPr>
        <w:spacing w:after="80" w:before="0"/>
      </w:pPr>
      <w:r>
        <w:rPr>
          <w:rFonts w:ascii="Arial" w:cs="Arial" w:eastAsia="Arial" w:hAnsi="Arial"/>
          <w:b w:val="false"/>
          <w:bCs w:val="false"/>
          <w:color w:val="000000"/>
          <w:sz w:val="21"/>
          <w:szCs w:val="21"/>
        </w:rPr>
        <w:t xml:space="preserve">Failure modes: cable snap (tension &gt; 600 N sustained), irreversible snag (cable wraps rock and cannot recover), cable pile-up (slack loop creates tangle)</w:t>
      </w:r>
    </w:p>
    <w:p>
      <w:pPr>
        <w:spacing w:after="80" w:before="0"/>
      </w:pPr>
    </w:p>
    <w:p>
      <w:pPr>
        <w:pStyle w:val="Heading2"/>
        <w:spacing w:after="120" w:before="320"/>
      </w:pPr>
      <w:r>
        <w:rPr>
          <w:rFonts w:ascii="Arial" w:cs="Arial" w:eastAsia="Arial" w:hAnsi="Arial"/>
          <w:b/>
          <w:bCs/>
          <w:color w:val="1A4A8C"/>
          <w:sz w:val="28"/>
          <w:szCs w:val="28"/>
        </w:rPr>
        <w:t xml:space="preserve">20.2  Observation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200"/>
        <w:gridCol w:w="3360"/>
      </w:tblGrid>
      <w:tr>
        <w:trPr>
          <w:tblHeader/>
        </w:trPr>
        <w:tc>
          <w:tcPr>
            <w:tcW w:type="dxa" w:w="26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c>
          <w:tcPr>
            <w:tcW w:type="dxa" w:w="12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2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3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Cable tension (scalar)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Spool F/T sensor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Primary signal; 50 Hz measurement</w:t>
            </w:r>
          </w:p>
        </w:tc>
      </w:tr>
      <w:tr>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Cable tension rate of change (dT/dt)</w:t>
            </w:r>
          </w:p>
        </w:tc>
        <w:tc>
          <w:tcPr>
            <w:tcW w:type="dxa" w:w="1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Differentiated tension</w:t>
            </w:r>
          </w:p>
        </w:tc>
        <w:tc>
          <w:tcPr>
            <w:tcW w:type="dxa" w:w="3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Key snag precursor — rising rate before spike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Tension history (last 2 seconds)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Circular buffer at 50 Hz</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Time-series context for anomaly detection</w:t>
            </w:r>
          </w:p>
        </w:tc>
      </w:tr>
      <w:tr>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Spool angular velocity</w:t>
            </w:r>
          </w:p>
        </w:tc>
        <w:tc>
          <w:tcPr>
            <w:tcW w:type="dxa" w:w="1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Spool encoder</w:t>
            </w:r>
          </w:p>
        </w:tc>
        <w:tc>
          <w:tcPr>
            <w:tcW w:type="dxa" w:w="3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Cable pay-out rate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Rover forward speed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IMU / odometry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Expected cable demand rate</w:t>
            </w:r>
          </w:p>
        </w:tc>
      </w:tr>
      <w:tr>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Rover yaw rate</w:t>
            </w:r>
          </w:p>
        </w:tc>
        <w:tc>
          <w:tcPr>
            <w:tcW w:type="dxa" w:w="1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IMU gyro</w:t>
            </w:r>
          </w:p>
        </w:tc>
        <w:tc>
          <w:tcPr>
            <w:tcW w:type="dxa" w:w="3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High yaw = cable lateral stress risk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Deployed cable length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Spool counter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Absolute position context</w:t>
            </w:r>
          </w:p>
        </w:tc>
      </w:tr>
      <w:tr>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Remaining cable length</w:t>
            </w:r>
          </w:p>
        </w:tc>
        <w:tc>
          <w:tcPr>
            <w:tcW w:type="dxa" w:w="1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Spool counter</w:t>
            </w:r>
          </w:p>
        </w:tc>
        <w:tc>
          <w:tcPr>
            <w:tcW w:type="dxa" w:w="3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Mission feasibility signal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LiDAR rock proximity — cable corridor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LiDAR occupancy (left/right/rear/behind)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Simplified: 4 sectors, binary rock presence within 1.5 m of cable</w:t>
            </w:r>
          </w:p>
        </w:tc>
      </w:tr>
      <w:tr>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Previous spool command</w:t>
            </w:r>
          </w:p>
        </w:tc>
        <w:tc>
          <w:tcPr>
            <w:tcW w:type="dxa" w:w="1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Action buffer</w:t>
            </w:r>
          </w:p>
        </w:tc>
        <w:tc>
          <w:tcPr>
            <w:tcW w:type="dxa" w:w="3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Continuity conditioning</w:t>
            </w:r>
          </w:p>
        </w:tc>
      </w:tr>
    </w:tbl>
    <w:p>
      <w:pPr>
        <w:spacing w:after="80" w:before="0"/>
      </w:pPr>
    </w:p>
    <w:p>
      <w:pPr>
        <w:pStyle w:val="Heading2"/>
        <w:spacing w:after="120" w:before="320"/>
      </w:pPr>
      <w:r>
        <w:rPr>
          <w:rFonts w:ascii="Arial" w:cs="Arial" w:eastAsia="Arial" w:hAnsi="Arial"/>
          <w:b/>
          <w:bCs/>
          <w:color w:val="1A4A8C"/>
          <w:sz w:val="28"/>
          <w:szCs w:val="28"/>
        </w:rPr>
        <w:t xml:space="preserve">20.3  Action Space</w:t>
      </w:r>
    </w:p>
    <w:p>
      <w:pPr>
        <w:pStyle w:val="ListParagraph"/>
        <w:numPr>
          <w:ilvl w:val="0"/>
          <w:numId w:val="2"/>
        </w:numPr>
        <w:spacing w:after="80" w:before="0"/>
      </w:pPr>
      <w:r>
        <w:rPr>
          <w:rFonts w:ascii="Arial" w:cs="Arial" w:eastAsia="Arial" w:hAnsi="Arial"/>
          <w:b w:val="false"/>
          <w:bCs w:val="false"/>
          <w:color w:val="000000"/>
          <w:sz w:val="21"/>
          <w:szCs w:val="21"/>
        </w:rPr>
        <w:t xml:space="preserve">Action 1 — Spool feed rate modifier: [-1, 1] scalar added to nominal feed rate (rover_speed / spool_radius)</w:t>
      </w:r>
    </w:p>
    <w:p>
      <w:pPr>
        <w:pStyle w:val="ListParagraph"/>
        <w:numPr>
          <w:ilvl w:val="0"/>
          <w:numId w:val="2"/>
        </w:numPr>
        <w:spacing w:after="80" w:before="0"/>
      </w:pPr>
      <w:r>
        <w:rPr>
          <w:rFonts w:ascii="Arial" w:cs="Arial" w:eastAsia="Arial" w:hAnsi="Arial"/>
          <w:b w:val="false"/>
          <w:bCs w:val="false"/>
          <w:color w:val="000000"/>
          <w:sz w:val="21"/>
          <w:szCs w:val="21"/>
        </w:rPr>
        <w:t xml:space="preserve">Action 2 — Tension advisory: [0, 1] scalar published to MPC as speed_limit_factor; MPC multiplies its speed limit by this value</w:t>
      </w:r>
    </w:p>
    <w:p>
      <w:pPr>
        <w:pStyle w:val="ListParagraph"/>
        <w:numPr>
          <w:ilvl w:val="0"/>
          <w:numId w:val="2"/>
        </w:numPr>
        <w:spacing w:after="80" w:before="0"/>
      </w:pPr>
      <w:r>
        <w:rPr>
          <w:rFonts w:ascii="Arial" w:cs="Arial" w:eastAsia="Arial" w:hAnsi="Arial"/>
          <w:b w:val="false"/>
          <w:bCs w:val="false"/>
          <w:color w:val="000000"/>
          <w:sz w:val="21"/>
          <w:szCs w:val="21"/>
        </w:rPr>
        <w:t xml:space="preserve">Both outputs at 10 Hz; the tension advisory is intentionally low-frequency to prevent hunting in the MPC</w:t>
      </w:r>
    </w:p>
    <w:p>
      <w:pPr>
        <w:pStyle w:val="ListParagraph"/>
        <w:numPr>
          <w:ilvl w:val="0"/>
          <w:numId w:val="2"/>
        </w:numPr>
        <w:spacing w:after="80" w:before="0"/>
      </w:pPr>
      <w:r>
        <w:rPr>
          <w:rFonts w:ascii="Arial" w:cs="Arial" w:eastAsia="Arial" w:hAnsi="Arial"/>
          <w:b w:val="false"/>
          <w:bCs w:val="false"/>
          <w:color w:val="000000"/>
          <w:sz w:val="21"/>
          <w:szCs w:val="21"/>
        </w:rPr>
        <w:t xml:space="preserve">The spool feed rate modifier has authority of ±30% of nominal — enough to prevent pile-up or over-tension without fighting the rover</w:t>
      </w:r>
    </w:p>
    <w:p>
      <w:pPr>
        <w:spacing w:after="80" w:before="0"/>
      </w:pPr>
    </w:p>
    <w:p>
      <w:pPr>
        <w:pStyle w:val="Heading2"/>
        <w:spacing w:after="120" w:before="320"/>
      </w:pPr>
      <w:r>
        <w:rPr>
          <w:rFonts w:ascii="Arial" w:cs="Arial" w:eastAsia="Arial" w:hAnsi="Arial"/>
          <w:b/>
          <w:bCs/>
          <w:color w:val="1A4A8C"/>
          <w:sz w:val="28"/>
          <w:szCs w:val="28"/>
        </w:rPr>
        <w:t xml:space="preserve">20.4  Reward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200"/>
        <w:gridCol w:w="2760"/>
      </w:tblGrid>
      <w:tr>
        <w:trPr>
          <w:tblHeader/>
        </w:trPr>
        <w:tc>
          <w:tcPr>
            <w:tcW w:type="dxa" w:w="28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Reward Component</w:t>
            </w:r>
          </w:p>
        </w:tc>
        <w:tc>
          <w:tcPr>
            <w:tcW w:type="dxa" w:w="26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12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7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Task completion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+200 if rover reaches target with cable intact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Primary objective</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Tension magnitude penalty</w:t>
            </w:r>
          </w:p>
        </w:tc>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-T × 0.001 per step (T in Newtons)</w:t>
            </w:r>
          </w:p>
        </w:tc>
        <w:tc>
          <w:tcPr>
            <w:tcW w:type="dxa" w:w="1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7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Minimise steady-state tension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Tension spike penalty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-(max(0, T - 150))² × 0.01 per step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Heavy penalty for high tension events</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Slack pile-up penalty</w:t>
            </w:r>
          </w:p>
        </w:tc>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-max(0, slack_length) × 2 per step</w:t>
            </w:r>
          </w:p>
        </w:tc>
        <w:tc>
          <w:tcPr>
            <w:tcW w:type="dxa" w:w="1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7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Punish over-paying cable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Snag event penalty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-100 on rock wrap detection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Hard penalty for entering snag state</w:t>
            </w:r>
          </w:p>
        </w:tc>
      </w:tr>
      <w:tr>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Cable snap penalty</w:t>
            </w:r>
          </w:p>
        </w:tc>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-500 on snap</w:t>
            </w:r>
          </w:p>
        </w:tc>
        <w:tc>
          <w:tcPr>
            <w:tcW w:type="dxa" w:w="1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7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Episode-ending failure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Smooth spool operation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-|Δspool_cmd|² × 0.5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Prevent spool chatter</w:t>
            </w:r>
          </w:p>
        </w:tc>
      </w:tr>
    </w:tbl>
    <w:p>
      <w:pPr>
        <w:spacing w:after="80" w:before="0"/>
      </w:pPr>
    </w:p>
    <w:p>
      <w:pPr>
        <w:pStyle w:val="Heading2"/>
        <w:spacing w:after="120" w:before="320"/>
      </w:pPr>
      <w:r>
        <w:rPr>
          <w:rFonts w:ascii="Arial" w:cs="Arial" w:eastAsia="Arial" w:hAnsi="Arial"/>
          <w:b/>
          <w:bCs/>
          <w:color w:val="1A4A8C"/>
          <w:sz w:val="28"/>
          <w:szCs w:val="28"/>
        </w:rPr>
        <w:t xml:space="preserve">20.5  Curriculum</w:t>
      </w:r>
    </w:p>
    <w:p>
      <w:pPr>
        <w:pStyle w:val="ListParagraph"/>
        <w:numPr>
          <w:ilvl w:val="0"/>
          <w:numId w:val="2"/>
        </w:numPr>
        <w:spacing w:after="80" w:before="0"/>
      </w:pPr>
      <w:r>
        <w:rPr>
          <w:rFonts w:ascii="Arial" w:cs="Arial" w:eastAsia="Arial" w:hAnsi="Arial"/>
          <w:b w:val="false"/>
          <w:bCs w:val="false"/>
          <w:color w:val="000000"/>
          <w:sz w:val="21"/>
          <w:szCs w:val="21"/>
        </w:rPr>
        <w:t xml:space="preserve">Stage C-1: Flat terrain, no rocks, 20 m transit — learns nominal spool control. Target: zero snags, tension &lt; 100 N throughout</w:t>
      </w:r>
    </w:p>
    <w:p>
      <w:pPr>
        <w:pStyle w:val="ListParagraph"/>
        <w:numPr>
          <w:ilvl w:val="0"/>
          <w:numId w:val="2"/>
        </w:numPr>
        <w:spacing w:after="80" w:before="0"/>
      </w:pPr>
      <w:r>
        <w:rPr>
          <w:rFonts w:ascii="Arial" w:cs="Arial" w:eastAsia="Arial" w:hAnsi="Arial"/>
          <w:b w:val="false"/>
          <w:bCs w:val="false"/>
          <w:color w:val="000000"/>
          <w:sz w:val="21"/>
          <w:szCs w:val="21"/>
        </w:rPr>
        <w:t xml:space="preserve">Stage C-2: Flat terrain, 3 rocks near path — learns to pre-emptively reduce speed when rock detected near cable corridor</w:t>
      </w:r>
    </w:p>
    <w:p>
      <w:pPr>
        <w:pStyle w:val="ListParagraph"/>
        <w:numPr>
          <w:ilvl w:val="0"/>
          <w:numId w:val="2"/>
        </w:numPr>
        <w:spacing w:after="80" w:before="0"/>
      </w:pPr>
      <w:r>
        <w:rPr>
          <w:rFonts w:ascii="Arial" w:cs="Arial" w:eastAsia="Arial" w:hAnsi="Arial"/>
          <w:b w:val="false"/>
          <w:bCs w:val="false"/>
          <w:color w:val="000000"/>
          <w:sz w:val="21"/>
          <w:szCs w:val="21"/>
        </w:rPr>
        <w:t xml:space="preserve">Stage C-3: Hilly terrain — learns tension increase on descents (cable goes slack) and ascents (cable goes taut)</w:t>
      </w:r>
    </w:p>
    <w:p>
      <w:pPr>
        <w:pStyle w:val="ListParagraph"/>
        <w:numPr>
          <w:ilvl w:val="0"/>
          <w:numId w:val="2"/>
        </w:numPr>
        <w:spacing w:after="80" w:before="0"/>
      </w:pPr>
      <w:r>
        <w:rPr>
          <w:rFonts w:ascii="Arial" w:cs="Arial" w:eastAsia="Arial" w:hAnsi="Arial"/>
          <w:b w:val="false"/>
          <w:bCs w:val="false"/>
          <w:color w:val="000000"/>
          <w:sz w:val="21"/>
          <w:szCs w:val="21"/>
        </w:rPr>
        <w:t xml:space="preserve">Stage C-4: Combined terrain + rocks, 50 m transit — full generalization challenge</w:t>
      </w:r>
    </w:p>
    <w:p>
      <w:pPr>
        <w:pStyle w:val="ListParagraph"/>
        <w:numPr>
          <w:ilvl w:val="0"/>
          <w:numId w:val="2"/>
        </w:numPr>
        <w:spacing w:after="80" w:before="0"/>
      </w:pPr>
      <w:r>
        <w:rPr>
          <w:rFonts w:ascii="Arial" w:cs="Arial" w:eastAsia="Arial" w:hAnsi="Arial"/>
          <w:b w:val="false"/>
          <w:bCs w:val="false"/>
          <w:color w:val="000000"/>
          <w:sz w:val="21"/>
          <w:szCs w:val="21"/>
        </w:rPr>
        <w:t xml:space="preserve">Stage C-5: Full domain randomisation — cable mass, terrain friction, rock density all randomised</w:t>
      </w:r>
    </w:p>
    <w:p>
      <w:pPr>
        <w:pStyle w:val="ListParagraph"/>
        <w:numPr>
          <w:ilvl w:val="0"/>
          <w:numId w:val="2"/>
        </w:numPr>
        <w:spacing w:after="80" w:before="0"/>
      </w:pPr>
      <w:r>
        <w:rPr>
          <w:rFonts w:ascii="Arial" w:cs="Arial" w:eastAsia="Arial" w:hAnsi="Arial"/>
          <w:b w:val="false"/>
          <w:bCs w:val="false"/>
          <w:color w:val="000000"/>
          <w:sz w:val="21"/>
          <w:szCs w:val="21"/>
        </w:rPr>
        <w:t xml:space="preserve">Graduation criterion: &lt; 2% snag rate and &lt; 0.5% cable snap rate on 1,000 held-out transit scenarios</w:t>
      </w:r>
    </w:p>
    <w:p>
      <w:pPr>
        <w:spacing w:after="160" w:before="0"/>
      </w:pPr>
    </w:p>
    <w:p>
      <w:r>
        <w:br w:type="page"/>
      </w:r>
    </w:p>
    <w:p>
      <w:pPr>
        <w:pStyle w:val="Heading1"/>
        <w:pBdr>
          <w:bottom w:val="single" w:color="0B2545" w:sz="8" w:space="2"/>
        </w:pBdr>
        <w:spacing w:after="160" w:before="400"/>
      </w:pPr>
      <w:r>
        <w:rPr>
          <w:rFonts w:ascii="Arial" w:cs="Arial" w:eastAsia="Arial" w:hAnsi="Arial"/>
          <w:b/>
          <w:bCs/>
          <w:color w:val="0B2545"/>
          <w:sz w:val="36"/>
          <w:szCs w:val="36"/>
        </w:rPr>
        <w:t xml:space="preserve">System 21: Cable Health Monitoring Model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4EDDA" w:val="clear"/>
            <w:tcMar>
              <w:top w:type="dxa" w:w="80"/>
              <w:left w:type="dxa" w:w="120"/>
              <w:bottom w:type="dxa" w:w="80"/>
              <w:right w:type="dxa" w:w="60"/>
            </w:tcMar>
            <w:vAlign w:val="center"/>
          </w:tcPr>
          <w:p>
            <w:pPr>
              <w:jc w:val="center"/>
            </w:pPr>
            <w:r>
              <w:rPr>
                <w:rFonts w:ascii="Arial" w:cs="Arial" w:eastAsia="Arial" w:hAnsi="Arial"/>
                <w:b/>
                <w:bCs/>
                <w:color w:val="1A6B3C"/>
                <w:sz w:val="26"/>
                <w:szCs w:val="26"/>
              </w:rPr>
              <w:t xml:space="preserve">◆</w:t>
            </w:r>
          </w:p>
        </w:tc>
        <w:tc>
          <w:tcPr>
            <w:tcW w:type="dxa" w:w="8960"/>
            <w:tcBorders>
              <w:top w:val="none" w:color="FFFFFF" w:sz="0"/>
              <w:left w:val="none" w:color="FFFFFF" w:sz="0"/>
              <w:bottom w:val="none" w:color="FFFFFF" w:sz="0"/>
              <w:right w:val="none" w:color="FFFFFF" w:sz="0"/>
            </w:tcBorders>
            <w:shd w:fill="D4EDDA" w:val="clear"/>
            <w:tcMar>
              <w:top w:type="dxa" w:w="80"/>
              <w:left w:type="dxa" w:w="120"/>
              <w:bottom w:type="dxa" w:w="80"/>
              <w:right w:type="dxa" w:w="120"/>
            </w:tcMar>
          </w:tcPr>
          <w:p>
            <w:r>
              <w:rPr>
                <w:rFonts w:ascii="Arial" w:cs="Arial" w:eastAsia="Arial" w:hAnsi="Arial"/>
                <w:color w:val="1A6B3C"/>
                <w:sz w:val="21"/>
                <w:szCs w:val="21"/>
              </w:rPr>
              <w:t xml:space="preserve">This is not a classical RL policy — it is a learned anomaly detection model trained on simulation data. It runs continuously as a monitoring layer. Its outputs are advisory signals to the mission controller; it does not directly command any actuator.</w:t>
            </w:r>
          </w:p>
        </w:tc>
      </w:tr>
    </w:tbl>
    <w:p>
      <w:pPr>
        <w:spacing w:after="120" w:before="0"/>
      </w:pPr>
    </w:p>
    <w:p>
      <w:pPr>
        <w:spacing w:after="140" w:before="0"/>
      </w:pPr>
      <w:r>
        <w:rPr>
          <w:rFonts w:ascii="Arial" w:cs="Arial" w:eastAsia="Arial" w:hAnsi="Arial"/>
          <w:b w:val="false"/>
          <w:bCs w:val="false"/>
          <w:i w:val="false"/>
          <w:iCs w:val="false"/>
          <w:color w:val="000000"/>
          <w:sz w:val="22"/>
          <w:szCs w:val="22"/>
        </w:rPr>
        <w:t xml:space="preserve">The cable deployment policy (System 20) manages active deployment decisions. The cable health monitor is a separate, passive system that watches the cable continuously — including during periods when the rover is stationary, during cable-only operations, and during the initial payout from the moonbase. It answers one question at all times: is the cable behaving normally, and if not, what is likely wrong?</w:t>
      </w:r>
    </w:p>
    <w:p>
      <w:pPr>
        <w:spacing w:after="80" w:before="0"/>
      </w:pPr>
    </w:p>
    <w:p>
      <w:pPr>
        <w:pStyle w:val="Heading2"/>
        <w:spacing w:after="120" w:before="320"/>
      </w:pPr>
      <w:r>
        <w:rPr>
          <w:rFonts w:ascii="Arial" w:cs="Arial" w:eastAsia="Arial" w:hAnsi="Arial"/>
          <w:b/>
          <w:bCs/>
          <w:color w:val="1A4A8C"/>
          <w:sz w:val="28"/>
          <w:szCs w:val="28"/>
        </w:rPr>
        <w:t xml:space="preserve">21.1  Why a Learned Model</w:t>
      </w:r>
    </w:p>
    <w:p>
      <w:pPr>
        <w:spacing w:after="140" w:before="0"/>
      </w:pPr>
      <w:r>
        <w:rPr>
          <w:rFonts w:ascii="Arial" w:cs="Arial" w:eastAsia="Arial" w:hAnsi="Arial"/>
          <w:b w:val="false"/>
          <w:bCs w:val="false"/>
          <w:i w:val="false"/>
          <w:iCs w:val="false"/>
          <w:color w:val="000000"/>
          <w:sz w:val="22"/>
          <w:szCs w:val="22"/>
        </w:rPr>
        <w:t xml:space="preserve">The cable tension signal under normal operation is not a simple flat line — it varies continuously with rover speed, terrain slope, cable weight, and cumulative drag. A threshold-based alert (tension &gt; X) misses:</w:t>
      </w:r>
    </w:p>
    <w:p>
      <w:pPr>
        <w:pStyle w:val="ListParagraph"/>
        <w:numPr>
          <w:ilvl w:val="0"/>
          <w:numId w:val="2"/>
        </w:numPr>
        <w:spacing w:after="80" w:before="0"/>
      </w:pPr>
      <w:r>
        <w:rPr>
          <w:rFonts w:ascii="Arial" w:cs="Arial" w:eastAsia="Arial" w:hAnsi="Arial"/>
          <w:b w:val="false"/>
          <w:bCs w:val="false"/>
          <w:color w:val="000000"/>
          <w:sz w:val="21"/>
          <w:szCs w:val="21"/>
        </w:rPr>
        <w:t xml:space="preserve">Slow rock wraps: tension rises by only 20–40 N over 30 seconds before becoming irreversible</w:t>
      </w:r>
    </w:p>
    <w:p>
      <w:pPr>
        <w:pStyle w:val="ListParagraph"/>
        <w:numPr>
          <w:ilvl w:val="0"/>
          <w:numId w:val="2"/>
        </w:numPr>
        <w:spacing w:after="80" w:before="0"/>
      </w:pPr>
      <w:r>
        <w:rPr>
          <w:rFonts w:ascii="Arial" w:cs="Arial" w:eastAsia="Arial" w:hAnsi="Arial"/>
          <w:b w:val="false"/>
          <w:bCs w:val="false"/>
          <w:color w:val="000000"/>
          <w:sz w:val="21"/>
          <w:szCs w:val="21"/>
        </w:rPr>
        <w:t xml:space="preserve">Fatigue bends: repeated sharp bends at the same location weaken the cable before tension changes are detectable</w:t>
      </w:r>
    </w:p>
    <w:p>
      <w:pPr>
        <w:pStyle w:val="ListParagraph"/>
        <w:numPr>
          <w:ilvl w:val="0"/>
          <w:numId w:val="2"/>
        </w:numPr>
        <w:spacing w:after="80" w:before="0"/>
      </w:pPr>
      <w:r>
        <w:rPr>
          <w:rFonts w:ascii="Arial" w:cs="Arial" w:eastAsia="Arial" w:hAnsi="Arial"/>
          <w:b w:val="false"/>
          <w:bCs w:val="false"/>
          <w:color w:val="000000"/>
          <w:sz w:val="21"/>
          <w:szCs w:val="21"/>
        </w:rPr>
        <w:t xml:space="preserve">Splice degradation: a weak point in the cable shows intermittent high tension only during specific rover manoeuvres</w:t>
      </w:r>
    </w:p>
    <w:p>
      <w:pPr>
        <w:pStyle w:val="ListParagraph"/>
        <w:numPr>
          <w:ilvl w:val="0"/>
          <w:numId w:val="2"/>
        </w:numPr>
        <w:spacing w:after="80" w:before="0"/>
      </w:pPr>
      <w:r>
        <w:rPr>
          <w:rFonts w:ascii="Arial" w:cs="Arial" w:eastAsia="Arial" w:hAnsi="Arial"/>
          <w:b w:val="false"/>
          <w:bCs w:val="false"/>
          <w:color w:val="000000"/>
          <w:sz w:val="21"/>
          <w:szCs w:val="21"/>
        </w:rPr>
        <w:t xml:space="preserve">Regolith burial: sections buried under disturbed regolith create asymmetric drag that predicts future snags</w:t>
      </w:r>
    </w:p>
    <w:p>
      <w:pPr>
        <w:spacing w:after="140" w:before="0"/>
      </w:pPr>
      <w:r>
        <w:rPr>
          <w:rFonts w:ascii="Arial" w:cs="Arial" w:eastAsia="Arial" w:hAnsi="Arial"/>
          <w:b w:val="false"/>
          <w:bCs w:val="false"/>
          <w:i w:val="false"/>
          <w:iCs w:val="false"/>
          <w:color w:val="000000"/>
          <w:sz w:val="22"/>
          <w:szCs w:val="22"/>
        </w:rPr>
        <w:t xml:space="preserve">A learned LSTM model trained on thousands of simulated cable events — normal and faulty — learns to recognise these signatures earlier and more reliably than any hand-coded threshold.</w:t>
      </w:r>
    </w:p>
    <w:p>
      <w:pPr>
        <w:spacing w:after="80" w:before="0"/>
      </w:pPr>
    </w:p>
    <w:p>
      <w:pPr>
        <w:pStyle w:val="Heading2"/>
        <w:spacing w:after="120" w:before="320"/>
      </w:pPr>
      <w:r>
        <w:rPr>
          <w:rFonts w:ascii="Arial" w:cs="Arial" w:eastAsia="Arial" w:hAnsi="Arial"/>
          <w:b/>
          <w:bCs/>
          <w:color w:val="1A4A8C"/>
          <w:sz w:val="28"/>
          <w:szCs w:val="28"/>
        </w:rPr>
        <w:t xml:space="preserve">21.2  Model Architecture</w:t>
      </w:r>
    </w:p>
    <w:p>
      <w:pPr>
        <w:pStyle w:val="ListParagraph"/>
        <w:numPr>
          <w:ilvl w:val="0"/>
          <w:numId w:val="2"/>
        </w:numPr>
        <w:spacing w:after="80" w:before="0"/>
      </w:pPr>
      <w:r>
        <w:rPr>
          <w:rFonts w:ascii="Arial" w:cs="Arial" w:eastAsia="Arial" w:hAnsi="Arial"/>
          <w:b w:val="false"/>
          <w:bCs w:val="false"/>
          <w:color w:val="000000"/>
          <w:sz w:val="21"/>
          <w:szCs w:val="21"/>
        </w:rPr>
        <w:t xml:space="preserve">Input: rolling window of last 30 seconds of cable telemetry at 50 Hz = 1,500 time steps</w:t>
      </w:r>
    </w:p>
    <w:p>
      <w:pPr>
        <w:pStyle w:val="ListParagraph"/>
        <w:numPr>
          <w:ilvl w:val="0"/>
          <w:numId w:val="2"/>
        </w:numPr>
        <w:spacing w:after="80" w:before="0"/>
      </w:pPr>
      <w:r>
        <w:rPr>
          <w:rFonts w:ascii="Arial" w:cs="Arial" w:eastAsia="Arial" w:hAnsi="Arial"/>
          <w:b w:val="false"/>
          <w:bCs w:val="false"/>
          <w:color w:val="000000"/>
          <w:sz w:val="21"/>
          <w:szCs w:val="21"/>
        </w:rPr>
        <w:t xml:space="preserve">Features per step: tension, tension rate, spool velocity, rover speed, rover yaw rate, deployed length = 6 features</w:t>
      </w:r>
    </w:p>
    <w:p>
      <w:pPr>
        <w:pStyle w:val="ListParagraph"/>
        <w:numPr>
          <w:ilvl w:val="0"/>
          <w:numId w:val="2"/>
        </w:numPr>
        <w:spacing w:after="80" w:before="0"/>
      </w:pPr>
      <w:r>
        <w:rPr>
          <w:rFonts w:ascii="Arial" w:cs="Arial" w:eastAsia="Arial" w:hAnsi="Arial"/>
          <w:b w:val="false"/>
          <w:bCs w:val="false"/>
          <w:color w:val="000000"/>
          <w:sz w:val="21"/>
          <w:szCs w:val="21"/>
        </w:rPr>
        <w:t xml:space="preserve">Model: 2-layer LSTM (hidden dim 128), followed by 3-head output layer</w:t>
      </w:r>
    </w:p>
    <w:p>
      <w:pPr>
        <w:pStyle w:val="ListParagraph"/>
        <w:numPr>
          <w:ilvl w:val="0"/>
          <w:numId w:val="2"/>
        </w:numPr>
        <w:spacing w:after="80" w:before="0"/>
      </w:pPr>
      <w:r>
        <w:rPr>
          <w:rFonts w:ascii="Arial" w:cs="Arial" w:eastAsia="Arial" w:hAnsi="Arial"/>
          <w:b w:val="false"/>
          <w:bCs w:val="false"/>
          <w:color w:val="000000"/>
          <w:sz w:val="21"/>
          <w:szCs w:val="21"/>
        </w:rPr>
        <w:t xml:space="preserve">Output Head 1 — Anomaly score: [0, 1] scalar; &gt; 0.7 triggers mission controller advisory</w:t>
      </w:r>
    </w:p>
    <w:p>
      <w:pPr>
        <w:pStyle w:val="ListParagraph"/>
        <w:numPr>
          <w:ilvl w:val="0"/>
          <w:numId w:val="2"/>
        </w:numPr>
        <w:spacing w:after="80" w:before="0"/>
      </w:pPr>
      <w:r>
        <w:rPr>
          <w:rFonts w:ascii="Arial" w:cs="Arial" w:eastAsia="Arial" w:hAnsi="Arial"/>
          <w:b w:val="false"/>
          <w:bCs w:val="false"/>
          <w:color w:val="000000"/>
          <w:sz w:val="21"/>
          <w:szCs w:val="21"/>
        </w:rPr>
        <w:t xml:space="preserve">Output Head 2 — Fault classification: softmax over [normal, rock_wrap_developing, slack_pile, over_tension, burial, fatigue]</w:t>
      </w:r>
    </w:p>
    <w:p>
      <w:pPr>
        <w:pStyle w:val="ListParagraph"/>
        <w:numPr>
          <w:ilvl w:val="0"/>
          <w:numId w:val="2"/>
        </w:numPr>
        <w:spacing w:after="80" w:before="0"/>
      </w:pPr>
      <w:r>
        <w:rPr>
          <w:rFonts w:ascii="Arial" w:cs="Arial" w:eastAsia="Arial" w:hAnsi="Arial"/>
          <w:b w:val="false"/>
          <w:bCs w:val="false"/>
          <w:color w:val="000000"/>
          <w:sz w:val="21"/>
          <w:szCs w:val="21"/>
        </w:rPr>
        <w:t xml:space="preserve">Output Head 3 — Time-to-event prediction: estimated seconds until intervention required if current trend continues</w:t>
      </w:r>
    </w:p>
    <w:p>
      <w:pPr>
        <w:pStyle w:val="ListParagraph"/>
        <w:numPr>
          <w:ilvl w:val="0"/>
          <w:numId w:val="2"/>
        </w:numPr>
        <w:spacing w:after="80" w:before="0"/>
      </w:pPr>
      <w:r>
        <w:rPr>
          <w:rFonts w:ascii="Arial" w:cs="Arial" w:eastAsia="Arial" w:hAnsi="Arial"/>
          <w:b w:val="false"/>
          <w:bCs w:val="false"/>
          <w:color w:val="000000"/>
          <w:sz w:val="21"/>
          <w:szCs w:val="21"/>
        </w:rPr>
        <w:t xml:space="preserve">Inference rate: 2 Hz (every 25 physics steps); model is small enough for real-time on embedded compute</w:t>
      </w:r>
    </w:p>
    <w:p>
      <w:pPr>
        <w:spacing w:after="80" w:before="0"/>
      </w:pPr>
    </w:p>
    <w:p>
      <w:pPr>
        <w:pStyle w:val="Heading2"/>
        <w:spacing w:after="120" w:before="320"/>
      </w:pPr>
      <w:r>
        <w:rPr>
          <w:rFonts w:ascii="Arial" w:cs="Arial" w:eastAsia="Arial" w:hAnsi="Arial"/>
          <w:b/>
          <w:bCs/>
          <w:color w:val="1A4A8C"/>
          <w:sz w:val="28"/>
          <w:szCs w:val="28"/>
        </w:rPr>
        <w:t xml:space="preserve">21.3  Training Data Generation</w:t>
      </w:r>
    </w:p>
    <w:p>
      <w:pPr>
        <w:spacing w:after="140" w:before="0"/>
      </w:pPr>
      <w:r>
        <w:rPr>
          <w:rFonts w:ascii="Arial" w:cs="Arial" w:eastAsia="Arial" w:hAnsi="Arial"/>
          <w:b w:val="false"/>
          <w:bCs w:val="false"/>
          <w:i w:val="false"/>
          <w:iCs w:val="false"/>
          <w:color w:val="000000"/>
          <w:sz w:val="22"/>
          <w:szCs w:val="22"/>
        </w:rPr>
        <w:t xml:space="preserve">The simulation is the data source. Fault scenarios are injected programmatically into the Genesis environment to generate labelled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Fault Class</w:t>
            </w:r>
          </w:p>
        </w:tc>
        <w:tc>
          <w:tcPr>
            <w:tcW w:type="dxa" w:w="36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Injection Method</w:t>
            </w:r>
          </w:p>
        </w:tc>
        <w:tc>
          <w:tcPr>
            <w:tcW w:type="dxa" w:w="31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Target Training Examples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Normal operation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Standard mission runs, 500 terrain seeds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50,000 episodes</w:t>
            </w:r>
          </w:p>
        </w:tc>
      </w:tr>
      <w:tr>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Rock wrap — developing</w:t>
            </w:r>
          </w:p>
        </w:tc>
        <w:tc>
          <w:tcPr>
            <w:tcW w:type="dxa" w:w="3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Place rock in cable path; slow rover to ensure partial wrap</w:t>
            </w:r>
          </w:p>
        </w:tc>
        <w:tc>
          <w:tcPr>
            <w:tcW w:type="dxa" w:w="31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15,000 episodes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Rock wrap — irreversible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Same but rover continues until full wrap</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8,000 episodes</w:t>
            </w:r>
          </w:p>
        </w:tc>
      </w:tr>
      <w:tr>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Slack pile</w:t>
            </w:r>
          </w:p>
        </w:tc>
        <w:tc>
          <w:tcPr>
            <w:tcW w:type="dxa" w:w="3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Override spool to over-pay for 5 s, then nominal</w:t>
            </w:r>
          </w:p>
        </w:tc>
        <w:tc>
          <w:tcPr>
            <w:tcW w:type="dxa" w:w="31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10,000 episodes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Over-tension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Place immovable obstacle mid-cable; rover drives away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10,000 episodes</w:t>
            </w:r>
          </w:p>
        </w:tc>
      </w:tr>
      <w:tr>
        <w:tc>
          <w:tcPr>
            <w:tcW w:type="dxa" w:w="2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Regolith burial</w:t>
            </w:r>
          </w:p>
        </w:tc>
        <w:tc>
          <w:tcPr>
            <w:tcW w:type="dxa" w:w="3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Drop regolith MPM particles onto cable mid-section; monitor drag increase</w:t>
            </w:r>
          </w:p>
        </w:tc>
        <w:tc>
          <w:tcPr>
            <w:tcW w:type="dxa" w:w="31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8,000 episodes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Fatigue bend simulation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Run cable repeatedly over same rock at reduced tension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5,000 episodes</w:t>
            </w:r>
          </w:p>
        </w:tc>
      </w:tr>
    </w:tbl>
    <w:p>
      <w:pPr>
        <w:spacing w:after="80" w:before="0"/>
      </w:pPr>
    </w:p>
    <w:p>
      <w:pPr>
        <w:pStyle w:val="Heading2"/>
        <w:spacing w:after="120" w:before="320"/>
      </w:pPr>
      <w:r>
        <w:rPr>
          <w:rFonts w:ascii="Arial" w:cs="Arial" w:eastAsia="Arial" w:hAnsi="Arial"/>
          <w:b/>
          <w:bCs/>
          <w:color w:val="1A4A8C"/>
          <w:sz w:val="28"/>
          <w:szCs w:val="28"/>
        </w:rPr>
        <w:t xml:space="preserve">21.4  Integration with Mission Controller</w:t>
      </w:r>
    </w:p>
    <w:p>
      <w:pPr>
        <w:pStyle w:val="ListParagraph"/>
        <w:numPr>
          <w:ilvl w:val="0"/>
          <w:numId w:val="2"/>
        </w:numPr>
        <w:spacing w:after="80" w:before="0"/>
      </w:pPr>
      <w:r>
        <w:rPr>
          <w:rFonts w:ascii="Arial" w:cs="Arial" w:eastAsia="Arial" w:hAnsi="Arial"/>
          <w:b w:val="false"/>
          <w:bCs w:val="false"/>
          <w:color w:val="000000"/>
          <w:sz w:val="21"/>
          <w:szCs w:val="21"/>
        </w:rPr>
        <w:t xml:space="preserve">Anomaly score &gt; 0.7: mission controller logs advisory, increases monitoring frequency</w:t>
      </w:r>
    </w:p>
    <w:p>
      <w:pPr>
        <w:pStyle w:val="ListParagraph"/>
        <w:numPr>
          <w:ilvl w:val="0"/>
          <w:numId w:val="2"/>
        </w:numPr>
        <w:spacing w:after="80" w:before="0"/>
      </w:pPr>
      <w:r>
        <w:rPr>
          <w:rFonts w:ascii="Arial" w:cs="Arial" w:eastAsia="Arial" w:hAnsi="Arial"/>
          <w:b w:val="false"/>
          <w:bCs w:val="false"/>
          <w:color w:val="000000"/>
          <w:sz w:val="21"/>
          <w:szCs w:val="21"/>
        </w:rPr>
        <w:t xml:space="preserve">Anomaly score &gt; 0.85 and time-to-event &lt; 30 s: mission controller halts rover, requests operator decision (or triggers autonomous recovery in fully autonomous mode)</w:t>
      </w:r>
    </w:p>
    <w:p>
      <w:pPr>
        <w:pStyle w:val="ListParagraph"/>
        <w:numPr>
          <w:ilvl w:val="0"/>
          <w:numId w:val="2"/>
        </w:numPr>
        <w:spacing w:after="80" w:before="0"/>
      </w:pPr>
      <w:r>
        <w:rPr>
          <w:rFonts w:ascii="Arial" w:cs="Arial" w:eastAsia="Arial" w:hAnsi="Arial"/>
          <w:b w:val="false"/>
          <w:bCs w:val="false"/>
          <w:color w:val="000000"/>
          <w:sz w:val="21"/>
          <w:szCs w:val="21"/>
        </w:rPr>
        <w:t xml:space="preserve">Fault class "rock_wrap_developing": mission controller immediately activates cable snag recovery procedure (System 12)</w:t>
      </w:r>
    </w:p>
    <w:p>
      <w:pPr>
        <w:pStyle w:val="ListParagraph"/>
        <w:numPr>
          <w:ilvl w:val="0"/>
          <w:numId w:val="2"/>
        </w:numPr>
        <w:spacing w:after="80" w:before="0"/>
      </w:pPr>
      <w:r>
        <w:rPr>
          <w:rFonts w:ascii="Arial" w:cs="Arial" w:eastAsia="Arial" w:hAnsi="Arial"/>
          <w:b w:val="false"/>
          <w:bCs w:val="false"/>
          <w:color w:val="000000"/>
          <w:sz w:val="21"/>
          <w:szCs w:val="21"/>
        </w:rPr>
        <w:t xml:space="preserve">Fault class "slack_pile": spool policy receives direct override command to retract until slack clears</w:t>
      </w:r>
    </w:p>
    <w:p>
      <w:pPr>
        <w:pStyle w:val="ListParagraph"/>
        <w:numPr>
          <w:ilvl w:val="0"/>
          <w:numId w:val="2"/>
        </w:numPr>
        <w:spacing w:after="80" w:before="0"/>
      </w:pPr>
      <w:r>
        <w:rPr>
          <w:rFonts w:ascii="Arial" w:cs="Arial" w:eastAsia="Arial" w:hAnsi="Arial"/>
          <w:b w:val="false"/>
          <w:bCs w:val="false"/>
          <w:color w:val="000000"/>
          <w:sz w:val="21"/>
          <w:szCs w:val="21"/>
        </w:rPr>
        <w:t xml:space="preserve">Model confidence (entropy of fault classification head) logged alongside all outputs — low confidence outputs are flagged, not acted on</w:t>
      </w:r>
    </w:p>
    <w:p>
      <w:pPr>
        <w:spacing w:after="160" w:before="0"/>
      </w:pPr>
    </w:p>
    <w:p>
      <w:r>
        <w:br w:type="page"/>
      </w:r>
    </w:p>
    <w:p>
      <w:pPr>
        <w:pStyle w:val="Heading1"/>
        <w:pBdr>
          <w:bottom w:val="single" w:color="0B2545" w:sz="8" w:space="2"/>
        </w:pBdr>
        <w:spacing w:after="160" w:before="400"/>
      </w:pPr>
      <w:r>
        <w:rPr>
          <w:rFonts w:ascii="Arial" w:cs="Arial" w:eastAsia="Arial" w:hAnsi="Arial"/>
          <w:b/>
          <w:bCs/>
          <w:color w:val="0B2545"/>
          <w:sz w:val="36"/>
          <w:szCs w:val="36"/>
        </w:rPr>
        <w:t xml:space="preserve">System 22: Manipulator Arm Policy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4EDDA" w:val="clear"/>
            <w:tcMar>
              <w:top w:type="dxa" w:w="80"/>
              <w:left w:type="dxa" w:w="120"/>
              <w:bottom w:type="dxa" w:w="80"/>
              <w:right w:type="dxa" w:w="60"/>
            </w:tcMar>
            <w:vAlign w:val="center"/>
          </w:tcPr>
          <w:p>
            <w:pPr>
              <w:jc w:val="center"/>
            </w:pPr>
            <w:r>
              <w:rPr>
                <w:rFonts w:ascii="Arial" w:cs="Arial" w:eastAsia="Arial" w:hAnsi="Arial"/>
                <w:b/>
                <w:bCs/>
                <w:color w:val="1A6B3C"/>
                <w:sz w:val="26"/>
                <w:szCs w:val="26"/>
              </w:rPr>
              <w:t xml:space="preserve">◆</w:t>
            </w:r>
          </w:p>
        </w:tc>
        <w:tc>
          <w:tcPr>
            <w:tcW w:type="dxa" w:w="8960"/>
            <w:tcBorders>
              <w:top w:val="none" w:color="FFFFFF" w:sz="0"/>
              <w:left w:val="none" w:color="FFFFFF" w:sz="0"/>
              <w:bottom w:val="none" w:color="FFFFFF" w:sz="0"/>
              <w:right w:val="none" w:color="FFFFFF" w:sz="0"/>
            </w:tcBorders>
            <w:shd w:fill="D4EDDA" w:val="clear"/>
            <w:tcMar>
              <w:top w:type="dxa" w:w="80"/>
              <w:left w:type="dxa" w:w="120"/>
              <w:bottom w:type="dxa" w:w="80"/>
              <w:right w:type="dxa" w:w="120"/>
            </w:tcMar>
          </w:tcPr>
          <w:p>
            <w:r>
              <w:rPr>
                <w:rFonts w:ascii="Arial" w:cs="Arial" w:eastAsia="Arial" w:hAnsi="Arial"/>
                <w:color w:val="1A6B3C"/>
                <w:sz w:val="21"/>
                <w:szCs w:val="21"/>
              </w:rPr>
              <w:t xml:space="preserve">Interface seam: the arm policy covers two distinct sub-tasks — pickup (grasping the antenna at the depot or from the ground) and carry-stable (keeping the arm in a stable position during rover transit). Placement is handled by System 19. These three policies chain: pickup → carry-stable → placement. Each has its own interface and trains separately.</w:t>
            </w:r>
          </w:p>
        </w:tc>
      </w:tr>
    </w:tbl>
    <w:p>
      <w:pPr>
        <w:spacing w:after="120" w:before="0"/>
      </w:pPr>
    </w:p>
    <w:p>
      <w:pPr>
        <w:spacing w:after="140" w:before="0"/>
      </w:pPr>
      <w:r>
        <w:rPr>
          <w:rFonts w:ascii="Arial" w:cs="Arial" w:eastAsia="Arial" w:hAnsi="Arial"/>
          <w:b w:val="false"/>
          <w:bCs w:val="false"/>
          <w:i w:val="false"/>
          <w:iCs w:val="false"/>
          <w:color w:val="000000"/>
          <w:sz w:val="22"/>
          <w:szCs w:val="22"/>
        </w:rPr>
        <w:t xml:space="preserve">The scripted arm controller (System 6) handles the depot pickup on a flat, known surface adequately. It fails when the antenna has shifted slightly in the rack, when the depot surface is not perfectly level, or when the rover has not docked precisely. On-terrain pickup (recovering a tipped or misplaced antenna) is beyond the scripted controller entirely. The RL policy learns robust grasping from F/T sensor feedback and visual confirmation.</w:t>
      </w:r>
    </w:p>
    <w:p>
      <w:pPr>
        <w:spacing w:after="80" w:before="0"/>
      </w:pPr>
    </w:p>
    <w:p>
      <w:pPr>
        <w:pStyle w:val="Heading2"/>
        <w:spacing w:after="120" w:before="320"/>
      </w:pPr>
      <w:r>
        <w:rPr>
          <w:rFonts w:ascii="Arial" w:cs="Arial" w:eastAsia="Arial" w:hAnsi="Arial"/>
          <w:b/>
          <w:bCs/>
          <w:color w:val="1A4A8C"/>
          <w:sz w:val="28"/>
          <w:szCs w:val="28"/>
        </w:rPr>
        <w:t xml:space="preserve">22.1  Pickup Policy</w:t>
      </w:r>
    </w:p>
    <w:p>
      <w:pPr>
        <w:pStyle w:val="ListParagraph"/>
        <w:numPr>
          <w:ilvl w:val="0"/>
          <w:numId w:val="2"/>
        </w:numPr>
        <w:spacing w:after="80" w:before="0"/>
      </w:pPr>
      <w:r>
        <w:rPr>
          <w:rFonts w:ascii="Arial" w:cs="Arial" w:eastAsia="Arial" w:hAnsi="Arial"/>
          <w:b w:val="false"/>
          <w:bCs w:val="false"/>
          <w:color w:val="000000"/>
          <w:sz w:val="21"/>
          <w:szCs w:val="21"/>
        </w:rPr>
        <w:t xml:space="preserve">Scope: approach antenna mast, align gripper, close, lift to carry pose — from a start pose within 0.40 m of antenna</w:t>
      </w:r>
    </w:p>
    <w:p>
      <w:pPr>
        <w:pStyle w:val="ListParagraph"/>
        <w:numPr>
          <w:ilvl w:val="0"/>
          <w:numId w:val="2"/>
        </w:numPr>
        <w:spacing w:after="80" w:before="0"/>
      </w:pPr>
      <w:r>
        <w:rPr>
          <w:rFonts w:ascii="Arial" w:cs="Arial" w:eastAsia="Arial" w:hAnsi="Arial"/>
          <w:b w:val="false"/>
          <w:bCs w:val="false"/>
          <w:color w:val="000000"/>
          <w:sz w:val="21"/>
          <w:szCs w:val="21"/>
        </w:rPr>
        <w:t xml:space="preserve">Key challenge: antenna orientation uncertainty ±20°, surface tilt up to 15°, partial occlusion by regolith</w:t>
      </w:r>
    </w:p>
    <w:p>
      <w:pPr>
        <w:pStyle w:val="ListParagraph"/>
        <w:numPr>
          <w:ilvl w:val="0"/>
          <w:numId w:val="2"/>
        </w:numPr>
        <w:spacing w:after="80" w:before="0"/>
      </w:pPr>
      <w:r>
        <w:rPr>
          <w:rFonts w:ascii="Arial" w:cs="Arial" w:eastAsia="Arial" w:hAnsi="Arial"/>
          <w:b w:val="false"/>
          <w:bCs w:val="false"/>
          <w:color w:val="000000"/>
          <w:sz w:val="21"/>
          <w:szCs w:val="21"/>
        </w:rPr>
        <w:t xml:space="preserve">Observation: 4 joint positions/velocities, 6-axis F/T, gripper jaw position, wrist camera depth patch (32×32 px), antenna mast relative pose estimate (from object detection on navcam)</w:t>
      </w:r>
    </w:p>
    <w:p>
      <w:pPr>
        <w:pStyle w:val="ListParagraph"/>
        <w:numPr>
          <w:ilvl w:val="0"/>
          <w:numId w:val="2"/>
        </w:numPr>
        <w:spacing w:after="80" w:before="0"/>
      </w:pPr>
      <w:r>
        <w:rPr>
          <w:rFonts w:ascii="Arial" w:cs="Arial" w:eastAsia="Arial" w:hAnsi="Arial"/>
          <w:b w:val="false"/>
          <w:bCs w:val="false"/>
          <w:color w:val="000000"/>
          <w:sz w:val="21"/>
          <w:szCs w:val="21"/>
        </w:rPr>
        <w:t xml:space="preserve">Action: 4 joint velocity targets + gripper open/close command (binary)</w:t>
      </w:r>
    </w:p>
    <w:p>
      <w:pPr>
        <w:pStyle w:val="ListParagraph"/>
        <w:numPr>
          <w:ilvl w:val="0"/>
          <w:numId w:val="2"/>
        </w:numPr>
        <w:spacing w:after="80" w:before="0"/>
      </w:pPr>
      <w:r>
        <w:rPr>
          <w:rFonts w:ascii="Arial" w:cs="Arial" w:eastAsia="Arial" w:hAnsi="Arial"/>
          <w:b w:val="false"/>
          <w:bCs w:val="false"/>
          <w:color w:val="000000"/>
          <w:sz w:val="21"/>
          <w:szCs w:val="21"/>
        </w:rPr>
        <w:t xml:space="preserve">Reward: grasp confirmed (F/T &gt; 15 N, stable for 1 s) = +80; antenna lifted clear = +40; smooth trajectory = -||Δa||² × 0.3; drop = -100</w:t>
      </w:r>
    </w:p>
    <w:p>
      <w:pPr>
        <w:pStyle w:val="ListParagraph"/>
        <w:numPr>
          <w:ilvl w:val="0"/>
          <w:numId w:val="2"/>
        </w:numPr>
        <w:spacing w:after="80" w:before="0"/>
      </w:pPr>
      <w:r>
        <w:rPr>
          <w:rFonts w:ascii="Arial" w:cs="Arial" w:eastAsia="Arial" w:hAnsi="Arial"/>
          <w:b w:val="false"/>
          <w:bCs w:val="false"/>
          <w:color w:val="000000"/>
          <w:sz w:val="21"/>
          <w:szCs w:val="21"/>
        </w:rPr>
        <w:t xml:space="preserve">Curriculum: perfect alignment → ±5° offset → ±15° offset → unknown orientation → partial occlusion</w:t>
      </w:r>
    </w:p>
    <w:p>
      <w:pPr>
        <w:spacing w:after="80" w:before="0"/>
      </w:pPr>
    </w:p>
    <w:p>
      <w:pPr>
        <w:pStyle w:val="Heading2"/>
        <w:spacing w:after="120" w:before="320"/>
      </w:pPr>
      <w:r>
        <w:rPr>
          <w:rFonts w:ascii="Arial" w:cs="Arial" w:eastAsia="Arial" w:hAnsi="Arial"/>
          <w:b/>
          <w:bCs/>
          <w:color w:val="1A4A8C"/>
          <w:sz w:val="28"/>
          <w:szCs w:val="28"/>
        </w:rPr>
        <w:t xml:space="preserve">22.2  Carry-Stable Policy</w:t>
      </w:r>
    </w:p>
    <w:p>
      <w:pPr>
        <w:pStyle w:val="ListParagraph"/>
        <w:numPr>
          <w:ilvl w:val="0"/>
          <w:numId w:val="2"/>
        </w:numPr>
        <w:spacing w:after="80" w:before="0"/>
      </w:pPr>
      <w:r>
        <w:rPr>
          <w:rFonts w:ascii="Arial" w:cs="Arial" w:eastAsia="Arial" w:hAnsi="Arial"/>
          <w:b w:val="false"/>
          <w:bCs w:val="false"/>
          <w:color w:val="000000"/>
          <w:sz w:val="21"/>
          <w:szCs w:val="21"/>
        </w:rPr>
        <w:t xml:space="preserve">Scope: maintain arm + antenna in a stable configuration during rover motion — continuously active during transit</w:t>
      </w:r>
    </w:p>
    <w:p>
      <w:pPr>
        <w:pStyle w:val="ListParagraph"/>
        <w:numPr>
          <w:ilvl w:val="0"/>
          <w:numId w:val="2"/>
        </w:numPr>
        <w:spacing w:after="80" w:before="0"/>
      </w:pPr>
      <w:r>
        <w:rPr>
          <w:rFonts w:ascii="Arial" w:cs="Arial" w:eastAsia="Arial" w:hAnsi="Arial"/>
          <w:b w:val="false"/>
          <w:bCs w:val="false"/>
          <w:color w:val="000000"/>
          <w:sz w:val="21"/>
          <w:szCs w:val="21"/>
        </w:rPr>
        <w:t xml:space="preserve">Key challenge: rover vibration from terrain propagates through chassis to arm; cable drag creates lateral chassis motion; inertial loads during acceleration/braking</w:t>
      </w:r>
    </w:p>
    <w:p>
      <w:pPr>
        <w:pStyle w:val="ListParagraph"/>
        <w:numPr>
          <w:ilvl w:val="0"/>
          <w:numId w:val="2"/>
        </w:numPr>
        <w:spacing w:after="80" w:before="0"/>
      </w:pPr>
      <w:r>
        <w:rPr>
          <w:rFonts w:ascii="Arial" w:cs="Arial" w:eastAsia="Arial" w:hAnsi="Arial"/>
          <w:b w:val="false"/>
          <w:bCs w:val="false"/>
          <w:color w:val="000000"/>
          <w:sz w:val="21"/>
          <w:szCs w:val="21"/>
        </w:rPr>
        <w:t xml:space="preserve">Observation: 4 joint positions/velocities, 6-axis F/T at wrist, IMU (chassis acceleration + gyro), rover speed and yaw rate</w:t>
      </w:r>
    </w:p>
    <w:p>
      <w:pPr>
        <w:pStyle w:val="ListParagraph"/>
        <w:numPr>
          <w:ilvl w:val="0"/>
          <w:numId w:val="2"/>
        </w:numPr>
        <w:spacing w:after="80" w:before="0"/>
      </w:pPr>
      <w:r>
        <w:rPr>
          <w:rFonts w:ascii="Arial" w:cs="Arial" w:eastAsia="Arial" w:hAnsi="Arial"/>
          <w:b w:val="false"/>
          <w:bCs w:val="false"/>
          <w:color w:val="000000"/>
          <w:sz w:val="21"/>
          <w:szCs w:val="21"/>
        </w:rPr>
        <w:t xml:space="preserve">Action: 4 joint velocity targets (small corrections only, bounded ±0.05 rad/s — this is a stabilisation policy, not a large-motion policy)</w:t>
      </w:r>
    </w:p>
    <w:p>
      <w:pPr>
        <w:pStyle w:val="ListParagraph"/>
        <w:numPr>
          <w:ilvl w:val="0"/>
          <w:numId w:val="2"/>
        </w:numPr>
        <w:spacing w:after="80" w:before="0"/>
      </w:pPr>
      <w:r>
        <w:rPr>
          <w:rFonts w:ascii="Arial" w:cs="Arial" w:eastAsia="Arial" w:hAnsi="Arial"/>
          <w:b w:val="false"/>
          <w:bCs w:val="false"/>
          <w:color w:val="000000"/>
          <w:sz w:val="21"/>
          <w:szCs w:val="21"/>
        </w:rPr>
        <w:t xml:space="preserve">Reward: antenna tilt from vertical &lt; 5° = +0.1/step; F/T magnitude &lt; 20 N = +0.05/step; joint velocity magnitude penalty; drop = -200 (episode end)</w:t>
      </w:r>
    </w:p>
    <w:p>
      <w:pPr>
        <w:pStyle w:val="ListParagraph"/>
        <w:numPr>
          <w:ilvl w:val="0"/>
          <w:numId w:val="2"/>
        </w:numPr>
        <w:spacing w:after="80" w:before="0"/>
      </w:pPr>
      <w:r>
        <w:rPr>
          <w:rFonts w:ascii="Arial" w:cs="Arial" w:eastAsia="Arial" w:hAnsi="Arial"/>
          <w:b w:val="false"/>
          <w:bCs w:val="false"/>
          <w:color w:val="000000"/>
          <w:sz w:val="21"/>
          <w:szCs w:val="21"/>
        </w:rPr>
        <w:t xml:space="preserve">This policy runs at 50 Hz during transit — it is the most computationally demanding of the four RL systems</w:t>
      </w:r>
    </w:p>
    <w:p>
      <w:pPr>
        <w:spacing w:after="80" w:before="0"/>
      </w:pPr>
    </w:p>
    <w:p>
      <w:pPr>
        <w:pStyle w:val="Heading2"/>
        <w:spacing w:after="120" w:before="320"/>
      </w:pPr>
      <w:r>
        <w:rPr>
          <w:rFonts w:ascii="Arial" w:cs="Arial" w:eastAsia="Arial" w:hAnsi="Arial"/>
          <w:b/>
          <w:bCs/>
          <w:color w:val="1A4A8C"/>
          <w:sz w:val="28"/>
          <w:szCs w:val="28"/>
        </w:rPr>
        <w:t xml:space="preserve">22.3  Policy Chaining and Handoff</w:t>
      </w:r>
    </w:p>
    <w:p>
      <w:pPr>
        <w:spacing w:after="140" w:before="0"/>
      </w:pPr>
      <w:r>
        <w:rPr>
          <w:rFonts w:ascii="Arial" w:cs="Arial" w:eastAsia="Arial" w:hAnsi="Arial"/>
          <w:b w:val="false"/>
          <w:bCs w:val="false"/>
          <w:i w:val="false"/>
          <w:iCs w:val="false"/>
          <w:color w:val="000000"/>
          <w:sz w:val="22"/>
          <w:szCs w:val="22"/>
        </w:rPr>
        <w:t xml:space="preserve">The three arm policies (pickup, carry-stable, placement) must hand off cleanly. The handoff is governed by the mission controller, not by the policies themselves.</w:t>
      </w:r>
    </w:p>
    <w:p>
      <w:pPr>
        <w:pStyle w:val="ListParagraph"/>
        <w:numPr>
          <w:ilvl w:val="0"/>
          <w:numId w:val="2"/>
        </w:numPr>
        <w:spacing w:after="80" w:before="0"/>
      </w:pPr>
      <w:r>
        <w:rPr>
          <w:rFonts w:ascii="Arial" w:cs="Arial" w:eastAsia="Arial" w:hAnsi="Arial"/>
          <w:b w:val="false"/>
          <w:bCs w:val="false"/>
          <w:color w:val="000000"/>
          <w:sz w:val="21"/>
          <w:szCs w:val="21"/>
        </w:rPr>
        <w:t xml:space="preserve">Pickup → carry-stable handoff trigger: F/T confirms grasp AND antenna is 0.1 m clear of depot surface AND arm pose is within 0.05 rad of carry pose</w:t>
      </w:r>
    </w:p>
    <w:p>
      <w:pPr>
        <w:pStyle w:val="ListParagraph"/>
        <w:numPr>
          <w:ilvl w:val="0"/>
          <w:numId w:val="2"/>
        </w:numPr>
        <w:spacing w:after="80" w:before="0"/>
      </w:pPr>
      <w:r>
        <w:rPr>
          <w:rFonts w:ascii="Arial" w:cs="Arial" w:eastAsia="Arial" w:hAnsi="Arial"/>
          <w:b w:val="false"/>
          <w:bCs w:val="false"/>
          <w:color w:val="000000"/>
          <w:sz w:val="21"/>
          <w:szCs w:val="21"/>
        </w:rPr>
        <w:t xml:space="preserve">Carry-stable → placement handoff trigger: rover within 0.25 m of grid target AND rover speed &lt; 0.05 m/s</w:t>
      </w:r>
    </w:p>
    <w:p>
      <w:pPr>
        <w:pStyle w:val="ListParagraph"/>
        <w:numPr>
          <w:ilvl w:val="0"/>
          <w:numId w:val="2"/>
        </w:numPr>
        <w:spacing w:after="80" w:before="0"/>
      </w:pPr>
      <w:r>
        <w:rPr>
          <w:rFonts w:ascii="Arial" w:cs="Arial" w:eastAsia="Arial" w:hAnsi="Arial"/>
          <w:b w:val="false"/>
          <w:bCs w:val="false"/>
          <w:color w:val="000000"/>
          <w:sz w:val="21"/>
          <w:szCs w:val="21"/>
        </w:rPr>
        <w:t xml:space="preserve">Any policy can declare failure (return failure flag) — mission controller activates retry or fault recovery</w:t>
      </w:r>
    </w:p>
    <w:p>
      <w:pPr>
        <w:pStyle w:val="ListParagraph"/>
        <w:numPr>
          <w:ilvl w:val="0"/>
          <w:numId w:val="2"/>
        </w:numPr>
        <w:spacing w:after="80" w:before="0"/>
      </w:pPr>
      <w:r>
        <w:rPr>
          <w:rFonts w:ascii="Arial" w:cs="Arial" w:eastAsia="Arial" w:hAnsi="Arial"/>
          <w:b w:val="false"/>
          <w:bCs w:val="false"/>
          <w:color w:val="000000"/>
          <w:sz w:val="21"/>
          <w:szCs w:val="21"/>
        </w:rPr>
        <w:t xml:space="preserve">Policies share no internal state — each receives its own fresh observation at start of its scope</w:t>
      </w:r>
    </w:p>
    <w:p>
      <w:pPr>
        <w:spacing w:after="160" w:before="0"/>
      </w:pPr>
    </w:p>
    <w:p>
      <w:r>
        <w:br w:type="page"/>
      </w:r>
    </w:p>
    <w:p>
      <w:pPr>
        <w:pStyle w:val="Heading1"/>
        <w:pBdr>
          <w:bottom w:val="single" w:color="0B2545" w:sz="8" w:space="2"/>
        </w:pBdr>
        <w:spacing w:after="160" w:before="400"/>
      </w:pPr>
      <w:r>
        <w:rPr>
          <w:rFonts w:ascii="Arial" w:cs="Arial" w:eastAsia="Arial" w:hAnsi="Arial"/>
          <w:b/>
          <w:bCs/>
          <w:color w:val="0B2545"/>
          <w:sz w:val="36"/>
          <w:szCs w:val="36"/>
        </w:rPr>
        <w:t xml:space="preserve">System 23: RL Training Infrastructure</w:t>
      </w:r>
    </w:p>
    <w:p>
      <w:pPr>
        <w:spacing w:after="140" w:before="0"/>
      </w:pPr>
      <w:r>
        <w:rPr>
          <w:rFonts w:ascii="Arial" w:cs="Arial" w:eastAsia="Arial" w:hAnsi="Arial"/>
          <w:b w:val="false"/>
          <w:bCs w:val="false"/>
          <w:i w:val="false"/>
          <w:iCs w:val="false"/>
          <w:color w:val="000000"/>
          <w:sz w:val="22"/>
          <w:szCs w:val="22"/>
        </w:rPr>
        <w:t xml:space="preserve">All four RL systems require a shared training infrastructure. Building this once correctly is far cheaper than building it separately for each policy.</w:t>
      </w:r>
    </w:p>
    <w:p>
      <w:pPr>
        <w:spacing w:after="80" w:before="0"/>
      </w:pPr>
    </w:p>
    <w:p>
      <w:pPr>
        <w:pStyle w:val="Heading2"/>
        <w:spacing w:after="120" w:before="320"/>
      </w:pPr>
      <w:r>
        <w:rPr>
          <w:rFonts w:ascii="Arial" w:cs="Arial" w:eastAsia="Arial" w:hAnsi="Arial"/>
          <w:b/>
          <w:bCs/>
          <w:color w:val="1A4A8C"/>
          <w:sz w:val="28"/>
          <w:szCs w:val="28"/>
        </w:rPr>
        <w:t xml:space="preserve">23.1  Genesis Parallel Environment Wrapper</w:t>
      </w:r>
    </w:p>
    <w:p>
      <w:pPr>
        <w:pStyle w:val="ListParagraph"/>
        <w:numPr>
          <w:ilvl w:val="0"/>
          <w:numId w:val="2"/>
        </w:numPr>
        <w:spacing w:after="80" w:before="0"/>
      </w:pPr>
      <w:r>
        <w:rPr>
          <w:rFonts w:ascii="Arial" w:cs="Arial" w:eastAsia="Arial" w:hAnsi="Arial"/>
          <w:b w:val="false"/>
          <w:bCs w:val="false"/>
          <w:color w:val="000000"/>
          <w:sz w:val="21"/>
          <w:szCs w:val="21"/>
        </w:rPr>
        <w:t xml:space="preserve">A Genesis-gym wrapper exposes each task as an OpenAI Gym / Gymnasium compatible environment</w:t>
      </w:r>
    </w:p>
    <w:p>
      <w:pPr>
        <w:pStyle w:val="ListParagraph"/>
        <w:numPr>
          <w:ilvl w:val="0"/>
          <w:numId w:val="2"/>
        </w:numPr>
        <w:spacing w:after="80" w:before="0"/>
      </w:pPr>
      <w:r>
        <w:rPr>
          <w:rFonts w:ascii="Arial" w:cs="Arial" w:eastAsia="Arial" w:hAnsi="Arial"/>
          <w:b w:val="false"/>
          <w:bCs w:val="false"/>
          <w:color w:val="000000"/>
          <w:sz w:val="21"/>
          <w:szCs w:val="21"/>
        </w:rPr>
        <w:t xml:space="preserve">VectorEnv: batches N parallel Genesis environments into a single vectorised interface</w:t>
      </w:r>
    </w:p>
    <w:p>
      <w:pPr>
        <w:pStyle w:val="ListParagraph"/>
        <w:numPr>
          <w:ilvl w:val="0"/>
          <w:numId w:val="2"/>
        </w:numPr>
        <w:spacing w:after="80" w:before="0"/>
      </w:pPr>
      <w:r>
        <w:rPr>
          <w:rFonts w:ascii="Arial" w:cs="Arial" w:eastAsia="Arial" w:hAnsi="Arial"/>
          <w:b w:val="false"/>
          <w:bCs w:val="false"/>
          <w:color w:val="000000"/>
          <w:sz w:val="21"/>
          <w:szCs w:val="21"/>
        </w:rPr>
        <w:t xml:space="preserve">Observation and action tensors remain on GPU throughout — no CPU round-trip during rollout collection</w:t>
      </w:r>
    </w:p>
    <w:p>
      <w:pPr>
        <w:pStyle w:val="ListParagraph"/>
        <w:numPr>
          <w:ilvl w:val="0"/>
          <w:numId w:val="2"/>
        </w:numPr>
        <w:spacing w:after="80" w:before="0"/>
      </w:pPr>
      <w:r>
        <w:rPr>
          <w:rFonts w:ascii="Arial" w:cs="Arial" w:eastAsia="Arial" w:hAnsi="Arial"/>
          <w:b w:val="false"/>
          <w:bCs w:val="false"/>
          <w:color w:val="000000"/>
          <w:sz w:val="21"/>
          <w:szCs w:val="21"/>
        </w:rPr>
        <w:t xml:space="preserve">Episode reset: scene.reset() with randomised domain parameters; pre-allocation means reset costs &lt; 5 ms per environment</w:t>
      </w:r>
    </w:p>
    <w:p>
      <w:pPr>
        <w:pStyle w:val="ListParagraph"/>
        <w:numPr>
          <w:ilvl w:val="0"/>
          <w:numId w:val="2"/>
        </w:numPr>
        <w:spacing w:after="80" w:before="0"/>
      </w:pPr>
      <w:r>
        <w:rPr>
          <w:rFonts w:ascii="Arial" w:cs="Arial" w:eastAsia="Arial" w:hAnsi="Arial"/>
          <w:b w:val="false"/>
          <w:bCs w:val="false"/>
          <w:color w:val="000000"/>
          <w:sz w:val="21"/>
          <w:szCs w:val="21"/>
        </w:rPr>
        <w:t xml:space="preserve">Sim-time control: environment steps advance sim time deterministically; wall-clock irrelevant during training</w:t>
      </w:r>
    </w:p>
    <w:p>
      <w:pPr>
        <w:spacing w:after="80" w:before="0"/>
      </w:pPr>
    </w:p>
    <w:p>
      <w:pPr>
        <w:pStyle w:val="Heading2"/>
        <w:spacing w:after="120" w:before="320"/>
      </w:pPr>
      <w:r>
        <w:rPr>
          <w:rFonts w:ascii="Arial" w:cs="Arial" w:eastAsia="Arial" w:hAnsi="Arial"/>
          <w:b/>
          <w:bCs/>
          <w:color w:val="1A4A8C"/>
          <w:sz w:val="28"/>
          <w:szCs w:val="28"/>
        </w:rPr>
        <w:t xml:space="preserve">23.2  Training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28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W w:type="dxa" w:w="41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Stable Baselines3 (SB3)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Pickup, carry-stable, placement policies (PPO / SAC)</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Battle-tested, good defaults, integrates with gymnasium; adequate for these task complexities</w:t>
            </w:r>
          </w:p>
        </w:tc>
      </w:tr>
      <w:tr>
        <w:tc>
          <w:tcPr>
            <w:tcW w:type="dxa" w:w="2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RLlib (Ray)</w:t>
            </w:r>
          </w:p>
        </w:tc>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Cable deployment policy (PPO distributed)</w:t>
            </w:r>
          </w:p>
        </w:tc>
        <w:tc>
          <w:tcPr>
            <w:tcW w:type="dxa" w:w="41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Cable deployment needs more samples due to long episode horizon; RLlib distributes across multiple GPUs cleanly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PyTorch + custom training loop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Cable health monitoring LSTM</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Supervised + self-supervised training does not fit RL frameworks; custom loop is simpler</w:t>
            </w:r>
          </w:p>
        </w:tc>
      </w:tr>
      <w:tr>
        <w:tc>
          <w:tcPr>
            <w:tcW w:type="dxa" w:w="2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Weights &amp; Biases (wandb)</w:t>
            </w:r>
          </w:p>
        </w:tc>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All experiment tracking</w:t>
            </w:r>
          </w:p>
        </w:tc>
        <w:tc>
          <w:tcPr>
            <w:tcW w:type="dxa" w:w="41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Metric logging, hyperparameter sweeps, model versioning — single view across all four training runs</w:t>
            </w:r>
          </w:p>
        </w:tc>
      </w:tr>
    </w:tbl>
    <w:p>
      <w:pPr>
        <w:spacing w:after="80" w:before="0"/>
      </w:pPr>
    </w:p>
    <w:p>
      <w:pPr>
        <w:pStyle w:val="Heading2"/>
        <w:spacing w:after="120" w:before="320"/>
      </w:pPr>
      <w:r>
        <w:rPr>
          <w:rFonts w:ascii="Arial" w:cs="Arial" w:eastAsia="Arial" w:hAnsi="Arial"/>
          <w:b/>
          <w:bCs/>
          <w:color w:val="1A4A8C"/>
          <w:sz w:val="28"/>
          <w:szCs w:val="28"/>
        </w:rPr>
        <w:t xml:space="preserve">23.3  Policy Evaluation Pipeline</w:t>
      </w:r>
    </w:p>
    <w:p>
      <w:pPr>
        <w:spacing w:after="140" w:before="0"/>
      </w:pPr>
      <w:r>
        <w:rPr>
          <w:rFonts w:ascii="Arial" w:cs="Arial" w:eastAsia="Arial" w:hAnsi="Arial"/>
          <w:b w:val="false"/>
          <w:bCs w:val="false"/>
          <w:i w:val="false"/>
          <w:iCs w:val="false"/>
          <w:color w:val="000000"/>
          <w:sz w:val="22"/>
          <w:szCs w:val="22"/>
        </w:rPr>
        <w:t xml:space="preserve">A policy is not deployed until it passes three gates in sequence. No exceptions.</w:t>
      </w:r>
    </w:p>
    <w:p>
      <w:pPr>
        <w:pStyle w:val="ListParagraph"/>
        <w:numPr>
          <w:ilvl w:val="0"/>
          <w:numId w:val="2"/>
        </w:numPr>
        <w:spacing w:after="80" w:before="0"/>
      </w:pPr>
      <w:r>
        <w:rPr>
          <w:rFonts w:ascii="Arial" w:cs="Arial" w:eastAsia="Arial" w:hAnsi="Arial"/>
          <w:b w:val="false"/>
          <w:bCs w:val="false"/>
          <w:color w:val="000000"/>
          <w:sz w:val="21"/>
          <w:szCs w:val="21"/>
        </w:rPr>
        <w:t xml:space="preserve">Gate 1 — Training environment evaluation: 500 episodes with held-out terrain seeds (not seen during training); must exceed success rate target from curriculum graduation criteria</w:t>
      </w:r>
    </w:p>
    <w:p>
      <w:pPr>
        <w:pStyle w:val="ListParagraph"/>
        <w:numPr>
          <w:ilvl w:val="0"/>
          <w:numId w:val="2"/>
        </w:numPr>
        <w:spacing w:after="80" w:before="0"/>
      </w:pPr>
      <w:r>
        <w:rPr>
          <w:rFonts w:ascii="Arial" w:cs="Arial" w:eastAsia="Arial" w:hAnsi="Arial"/>
          <w:b w:val="false"/>
          <w:bCs w:val="false"/>
          <w:color w:val="000000"/>
          <w:sz w:val="21"/>
          <w:szCs w:val="21"/>
        </w:rPr>
        <w:t xml:space="preserve">Gate 2 — Medium-fidelity evaluation: 64 parallel instances with increased physics fidelity (MPM regolith active, full sensor noise); success rate must be within 5 percentage points of Gate 1</w:t>
      </w:r>
    </w:p>
    <w:p>
      <w:pPr>
        <w:pStyle w:val="ListParagraph"/>
        <w:numPr>
          <w:ilvl w:val="0"/>
          <w:numId w:val="2"/>
        </w:numPr>
        <w:spacing w:after="80" w:before="0"/>
      </w:pPr>
      <w:r>
        <w:rPr>
          <w:rFonts w:ascii="Arial" w:cs="Arial" w:eastAsia="Arial" w:hAnsi="Arial"/>
          <w:b w:val="false"/>
          <w:bCs w:val="false"/>
          <w:color w:val="000000"/>
          <w:sz w:val="21"/>
          <w:szCs w:val="21"/>
        </w:rPr>
        <w:t xml:space="preserve">Gate 3 — Full-simulation evaluation: single full-fidelity Genesis environment, 50 episodes; policy integrated with scripted fallback; end-to-end mission success rate measured</w:t>
      </w:r>
    </w:p>
    <w:p>
      <w:pPr>
        <w:pStyle w:val="ListParagraph"/>
        <w:numPr>
          <w:ilvl w:val="0"/>
          <w:numId w:val="2"/>
        </w:numPr>
        <w:spacing w:after="80" w:before="0"/>
      </w:pPr>
      <w:r>
        <w:rPr>
          <w:rFonts w:ascii="Arial" w:cs="Arial" w:eastAsia="Arial" w:hAnsi="Arial"/>
          <w:b w:val="false"/>
          <w:bCs w:val="false"/>
          <w:color w:val="000000"/>
          <w:sz w:val="21"/>
          <w:szCs w:val="21"/>
        </w:rPr>
        <w:t xml:space="preserve">If Gate 3 fails: policy returns to training with data from Gate 3 failures added to training distribution (DAgger-style correction)</w:t>
      </w:r>
    </w:p>
    <w:p>
      <w:pPr>
        <w:spacing w:after="80" w:before="0"/>
      </w:pPr>
    </w:p>
    <w:p>
      <w:pPr>
        <w:pStyle w:val="Heading2"/>
        <w:spacing w:after="120" w:before="320"/>
      </w:pPr>
      <w:r>
        <w:rPr>
          <w:rFonts w:ascii="Arial" w:cs="Arial" w:eastAsia="Arial" w:hAnsi="Arial"/>
          <w:b/>
          <w:bCs/>
          <w:color w:val="1A4A8C"/>
          <w:sz w:val="28"/>
          <w:szCs w:val="28"/>
        </w:rPr>
        <w:t xml:space="preserve">23.4  Policy Versioning and Deployment</w:t>
      </w:r>
    </w:p>
    <w:p>
      <w:pPr>
        <w:pStyle w:val="ListParagraph"/>
        <w:numPr>
          <w:ilvl w:val="0"/>
          <w:numId w:val="2"/>
        </w:numPr>
        <w:spacing w:after="80" w:before="0"/>
      </w:pPr>
      <w:r>
        <w:rPr>
          <w:rFonts w:ascii="Arial" w:cs="Arial" w:eastAsia="Arial" w:hAnsi="Arial"/>
          <w:b w:val="false"/>
          <w:bCs w:val="false"/>
          <w:color w:val="000000"/>
          <w:sz w:val="21"/>
          <w:szCs w:val="21"/>
        </w:rPr>
        <w:t xml:space="preserve">Each policy stored as a tagged artifact in the model registry (Weights &amp; Biases or MLflow)</w:t>
      </w:r>
    </w:p>
    <w:p>
      <w:pPr>
        <w:pStyle w:val="ListParagraph"/>
        <w:numPr>
          <w:ilvl w:val="0"/>
          <w:numId w:val="2"/>
        </w:numPr>
        <w:spacing w:after="80" w:before="0"/>
      </w:pPr>
      <w:r>
        <w:rPr>
          <w:rFonts w:ascii="Arial" w:cs="Arial" w:eastAsia="Arial" w:hAnsi="Arial"/>
          <w:b w:val="false"/>
          <w:bCs w:val="false"/>
          <w:color w:val="000000"/>
          <w:sz w:val="21"/>
          <w:szCs w:val="21"/>
        </w:rPr>
        <w:t xml:space="preserve">Deployment package: policy weights + observation normalisation statistics + action space bounds + evaluation report</w:t>
      </w:r>
    </w:p>
    <w:p>
      <w:pPr>
        <w:pStyle w:val="ListParagraph"/>
        <w:numPr>
          <w:ilvl w:val="0"/>
          <w:numId w:val="2"/>
        </w:numPr>
        <w:spacing w:after="80" w:before="0"/>
      </w:pPr>
      <w:r>
        <w:rPr>
          <w:rFonts w:ascii="Arial" w:cs="Arial" w:eastAsia="Arial" w:hAnsi="Arial"/>
          <w:b w:val="false"/>
          <w:bCs w:val="false"/>
          <w:color w:val="000000"/>
          <w:sz w:val="21"/>
          <w:szCs w:val="21"/>
        </w:rPr>
        <w:t xml:space="preserve">Version pinning: simulation config references specific policy versions by hash; training a new policy does not automatically update the simulation</w:t>
      </w:r>
    </w:p>
    <w:p>
      <w:pPr>
        <w:pStyle w:val="ListParagraph"/>
        <w:numPr>
          <w:ilvl w:val="0"/>
          <w:numId w:val="2"/>
        </w:numPr>
        <w:spacing w:after="80" w:before="0"/>
      </w:pPr>
      <w:r>
        <w:rPr>
          <w:rFonts w:ascii="Arial" w:cs="Arial" w:eastAsia="Arial" w:hAnsi="Arial"/>
          <w:b w:val="false"/>
          <w:bCs w:val="false"/>
          <w:color w:val="000000"/>
          <w:sz w:val="21"/>
          <w:szCs w:val="21"/>
        </w:rPr>
        <w:t xml:space="preserve">A/B testing: the scripted controller and RL policy can be run in parallel on the same terrain seeds for direct comparison</w:t>
      </w:r>
    </w:p>
    <w:p>
      <w:pPr>
        <w:pStyle w:val="ListParagraph"/>
        <w:numPr>
          <w:ilvl w:val="0"/>
          <w:numId w:val="2"/>
        </w:numPr>
        <w:spacing w:after="80" w:before="0"/>
      </w:pPr>
      <w:r>
        <w:rPr>
          <w:rFonts w:ascii="Arial" w:cs="Arial" w:eastAsia="Arial" w:hAnsi="Arial"/>
          <w:b w:val="false"/>
          <w:bCs w:val="false"/>
          <w:color w:val="000000"/>
          <w:sz w:val="21"/>
          <w:szCs w:val="21"/>
        </w:rPr>
        <w:t xml:space="preserve">ROS2 deployment: each policy wrapped as a ROS2 lifecycle node; activated/deactivated by mission controller via lifecycle transitions</w:t>
      </w:r>
    </w:p>
    <w:p>
      <w:pPr>
        <w:spacing w:after="80" w:before="0"/>
      </w:pPr>
    </w:p>
    <w:p>
      <w:pPr>
        <w:pStyle w:val="Heading2"/>
        <w:spacing w:after="120" w:before="320"/>
      </w:pPr>
      <w:r>
        <w:rPr>
          <w:rFonts w:ascii="Arial" w:cs="Arial" w:eastAsia="Arial" w:hAnsi="Arial"/>
          <w:b/>
          <w:bCs/>
          <w:color w:val="1A4A8C"/>
          <w:sz w:val="28"/>
          <w:szCs w:val="28"/>
        </w:rPr>
        <w:t xml:space="preserve">23.5  Phase 7 Implementation Schedule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DF0E0" w:val="clear"/>
            <w:tcMar>
              <w:top w:type="dxa" w:w="80"/>
              <w:left w:type="dxa" w:w="120"/>
              <w:bottom w:type="dxa" w:w="80"/>
              <w:right w:type="dxa" w:w="60"/>
            </w:tcMar>
            <w:vAlign w:val="center"/>
          </w:tcPr>
          <w:p>
            <w:pPr>
              <w:jc w:val="center"/>
            </w:pPr>
            <w:r>
              <w:rPr>
                <w:rFonts w:ascii="Arial" w:cs="Arial" w:eastAsia="Arial" w:hAnsi="Arial"/>
                <w:b/>
                <w:bCs/>
                <w:color w:val="C0392B"/>
                <w:sz w:val="26"/>
                <w:szCs w:val="26"/>
              </w:rPr>
              <w:t xml:space="preserve">⚠</w:t>
            </w:r>
          </w:p>
        </w:tc>
        <w:tc>
          <w:tcPr>
            <w:tcW w:type="dxa" w:w="8960"/>
            <w:tcBorders>
              <w:top w:val="none" w:color="FFFFFF" w:sz="0"/>
              <w:left w:val="none" w:color="FFFFFF" w:sz="0"/>
              <w:bottom w:val="none" w:color="FFFFFF" w:sz="0"/>
              <w:right w:val="none" w:color="FFFFFF" w:sz="0"/>
            </w:tcBorders>
            <w:shd w:fill="FDF0E0" w:val="clear"/>
            <w:tcMar>
              <w:top w:type="dxa" w:w="80"/>
              <w:left w:type="dxa" w:w="120"/>
              <w:bottom w:type="dxa" w:w="80"/>
              <w:right w:type="dxa" w:w="120"/>
            </w:tcMar>
          </w:tcPr>
          <w:p>
            <w:r>
              <w:rPr>
                <w:rFonts w:ascii="Arial" w:cs="Arial" w:eastAsia="Arial" w:hAnsi="Arial"/>
                <w:color w:val="C0392B"/>
                <w:sz w:val="21"/>
                <w:szCs w:val="21"/>
              </w:rPr>
              <w:t xml:space="preserve">Phase 7 begins only after Phase 6 milestone is confirmed: all 16 test suites passing, V1-V6 validation scenarios passing, full documentation published. This is not negotiable — an unstable simulation produces unstable training data.</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200"/>
        <w:gridCol w:w="2360"/>
      </w:tblGrid>
      <w:tr>
        <w:trPr>
          <w:tblHeader/>
        </w:trPr>
        <w:tc>
          <w:tcPr>
            <w:tcW w:type="dxa" w:w="24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Sub-Phase</w:t>
            </w:r>
          </w:p>
        </w:tc>
        <w:tc>
          <w:tcPr>
            <w:tcW w:type="dxa" w:w="14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2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3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Gate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P7.1: Seam interfaces + gymnasium wrappers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Weeks 31–32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All 4 policy interfaces defined and tested; gymnasium wrappers for all 4 task envs running at &gt; 1,000 env/GPU</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Interface tests pass; throughput target met</w:t>
            </w:r>
          </w:p>
        </w:tc>
      </w:tr>
      <w:tr>
        <w:tc>
          <w:tcPr>
            <w:tcW w:type="dxa" w:w="2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P7.2: Demonstration collection</w:t>
            </w:r>
          </w:p>
        </w:tc>
        <w:tc>
          <w:tcPr>
            <w:tcW w:type="dxa" w:w="1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Weeks 32–33</w:t>
            </w:r>
          </w:p>
        </w:tc>
        <w:tc>
          <w:tcPr>
            <w:tcW w:type="dxa" w:w="3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10,000 scripted demonstrations per policy; data quality validated</w:t>
            </w:r>
          </w:p>
        </w:tc>
        <w:tc>
          <w:tcPr>
            <w:tcW w:type="dxa" w:w="2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BC pre-training loss &lt; 0.02 on all 4 policies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P7.3: Antenna placement RL (Sys 19)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Weeks 33–36</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Curriculum stages P-1 through P-6 completed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Gate 1 &gt; 70% on held-out seeds</w:t>
            </w:r>
          </w:p>
        </w:tc>
      </w:tr>
      <w:tr>
        <w:tc>
          <w:tcPr>
            <w:tcW w:type="dxa" w:w="2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P7.4: Manipulator arm RL (Sys 22)</w:t>
            </w:r>
          </w:p>
        </w:tc>
        <w:tc>
          <w:tcPr>
            <w:tcW w:type="dxa" w:w="1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Weeks 34–37</w:t>
            </w:r>
          </w:p>
        </w:tc>
        <w:tc>
          <w:tcPr>
            <w:tcW w:type="dxa" w:w="3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Pickup + carry-stable curricula completed</w:t>
            </w:r>
          </w:p>
        </w:tc>
        <w:tc>
          <w:tcPr>
            <w:tcW w:type="dxa" w:w="2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Gate 1 &gt; 75% pickup; carry-stable antenna drop rate &lt; 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P7.5: Cable deployment RL (Sys 20)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Weeks 36–40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Curriculum stages C-1 through C-5 completed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Gate 1: &lt; 2% snag rate, &lt; 0.5% snap rate</w:t>
            </w:r>
          </w:p>
        </w:tc>
      </w:tr>
      <w:tr>
        <w:tc>
          <w:tcPr>
            <w:tcW w:type="dxa" w:w="2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P7.6: Cable health monitoring (Sys 21)</w:t>
            </w:r>
          </w:p>
        </w:tc>
        <w:tc>
          <w:tcPr>
            <w:tcW w:type="dxa" w:w="1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Weeks 38–41</w:t>
            </w:r>
          </w:p>
        </w:tc>
        <w:tc>
          <w:tcPr>
            <w:tcW w:type="dxa" w:w="3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LSTM trained on full fault library</w:t>
            </w:r>
          </w:p>
        </w:tc>
        <w:tc>
          <w:tcPr>
            <w:tcW w:type="dxa" w:w="2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F1 &gt; 0.88 on held-out fault scenarios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P7.7: Integration + full-sim validation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Weeks 41–44</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All 4 systems integrated; Gate 3 for each; end-to-end mission with all RL active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Full grid deployment success rate &gt; 80% across 30 terrain seeds</w:t>
            </w:r>
          </w:p>
        </w:tc>
      </w:tr>
    </w:tbl>
    <w:p>
      <w:pPr>
        <w:spacing w:after="160" w:before="0"/>
      </w:pPr>
    </w:p>
    <w:p>
      <w:r>
        <w:br w:type="page"/>
      </w:r>
    </w:p>
    <w:p>
      <w:pPr>
        <w:pStyle w:val="Heading1"/>
        <w:pBdr>
          <w:bottom w:val="single" w:color="0B2545" w:sz="8" w:space="2"/>
        </w:pBdr>
        <w:spacing w:after="160" w:before="400"/>
      </w:pPr>
      <w:r>
        <w:rPr>
          <w:rFonts w:ascii="Arial" w:cs="Arial" w:eastAsia="Arial" w:hAnsi="Arial"/>
          <w:b/>
          <w:bCs/>
          <w:color w:val="0B2545"/>
          <w:sz w:val="36"/>
          <w:szCs w:val="36"/>
        </w:rPr>
        <w:t xml:space="preserve">Appendix: Full System Map</w:t>
      </w:r>
    </w:p>
    <w:p>
      <w:pPr>
        <w:spacing w:after="140" w:before="0"/>
      </w:pPr>
      <w:r>
        <w:rPr>
          <w:rFonts w:ascii="Arial" w:cs="Arial" w:eastAsia="Arial" w:hAnsi="Arial"/>
          <w:b w:val="false"/>
          <w:bCs w:val="false"/>
          <w:i w:val="false"/>
          <w:iCs w:val="false"/>
          <w:color w:val="000000"/>
          <w:sz w:val="22"/>
          <w:szCs w:val="22"/>
        </w:rPr>
        <w:t xml:space="preserve">The 23 systems organised by layer and dependency direction. Lower layers must be stable before upper layers are built. Systems 18–23 (Phase 7+) require Phase 6 completion as a hard prerequisite.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Systems</w:t>
            </w:r>
          </w:p>
        </w:tc>
        <w:tc>
          <w:tcPr>
            <w:tcW w:type="dxa" w:w="35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Physics Foundation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Sys 1: Genesis Configuration, Sys 3: Asset Pipeline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 (baseline)</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Environment</w:t>
            </w:r>
          </w:p>
        </w:tc>
        <w:tc>
          <w:tcPr>
            <w:tcW w:type="dxa" w:w="3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Sys 2: Lunar Environment</w:t>
            </w:r>
          </w:p>
        </w:tc>
        <w:tc>
          <w:tcPr>
            <w:tcW w:type="dxa" w:w="35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Sys 1, Sys 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Rover Hardware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Sys 4: Drive Systems, Sys 5: Power/Thermal, Sys 6: Manipulator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Sys 1, Sys 2, Sys 3</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Sensors</w:t>
            </w:r>
          </w:p>
        </w:tc>
        <w:tc>
          <w:tcPr>
            <w:tcW w:type="dxa" w:w="3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Sys 7: All Sensors (LiDAR, Camera, IMU, GPS, F/T)</w:t>
            </w:r>
          </w:p>
        </w:tc>
        <w:tc>
          <w:tcPr>
            <w:tcW w:type="dxa" w:w="35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Sys 1, Sys 4</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Cable and Antenna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Sys 8: Cable Chain, Sys 9: Antenna System</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Sys 1, Sys 2, Sys 4, Sys 6</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Infrastructure</w:t>
            </w:r>
          </w:p>
        </w:tc>
        <w:tc>
          <w:tcPr>
            <w:tcW w:type="dxa" w:w="3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Sys 10: Moonbase</w:t>
            </w:r>
          </w:p>
        </w:tc>
        <w:tc>
          <w:tcPr>
            <w:tcW w:type="dxa" w:w="35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Sys 1, Sys 2, Sys 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Autonomy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Sys 11: Navigation Stack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Sys 7, Sys 8, Sys 9, Sys 10</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Mission</w:t>
            </w:r>
          </w:p>
        </w:tc>
        <w:tc>
          <w:tcPr>
            <w:tcW w:type="dxa" w:w="3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Sys 12: Mission Management</w:t>
            </w:r>
          </w:p>
        </w:tc>
        <w:tc>
          <w:tcPr>
            <w:tcW w:type="dxa" w:w="35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Sys 11, Sys 9, Sys 10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Data and Infra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Sys 13: Logging, Sys 14: Scenario Runner, Sys 15: Visualisation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All above</w:t>
            </w:r>
          </w:p>
        </w:tc>
      </w:tr>
      <w:tr>
        <w:tc>
          <w:tcPr>
            <w:tcW w:type="dxa" w:w="2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Quality Assurance</w:t>
            </w:r>
          </w:p>
        </w:tc>
        <w:tc>
          <w:tcPr>
            <w:tcW w:type="dxa" w:w="36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Sys 16: Testing Framework, Sys 17: Phased Roadmap</w:t>
            </w:r>
          </w:p>
        </w:tc>
        <w:tc>
          <w:tcPr>
            <w:tcW w:type="dxa" w:w="35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000000"/>
                <w:sz w:val="20"/>
                <w:szCs w:val="20"/>
              </w:rPr>
              <w:t xml:space="preserve">All above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Reinforcement Learning (Phase 7+)</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Sys 18: RL Strategy, Sys 19: Antenna Placement Policy, Sys 20: Cable Deployment Policy, Sys 21: Cable Health LSTM, Sys 22: Arm Policies, Sys 23: RL Training Infrastructure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Sys 1–17 (Phase 6 complete)</w:t>
            </w:r>
          </w:p>
        </w:tc>
      </w:tr>
    </w:tbl>
    <w:p>
      <w:pPr>
        <w:spacing w:after="24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6E4F7" w:val="clear"/>
            <w:tcMar>
              <w:top w:type="dxa" w:w="80"/>
              <w:left w:type="dxa" w:w="120"/>
              <w:bottom w:type="dxa" w:w="80"/>
              <w:right w:type="dxa" w:w="60"/>
            </w:tcMar>
            <w:vAlign w:val="center"/>
          </w:tcPr>
          <w:p>
            <w:pPr>
              <w:jc w:val="center"/>
            </w:pPr>
            <w:r>
              <w:rPr>
                <w:rFonts w:ascii="Arial" w:cs="Arial" w:eastAsia="Arial" w:hAnsi="Arial"/>
                <w:b/>
                <w:bCs/>
                <w:color w:val="0B2545"/>
                <w:sz w:val="26"/>
                <w:szCs w:val="26"/>
              </w:rPr>
              <w:t xml:space="preserve">◆</w:t>
            </w:r>
          </w:p>
        </w:tc>
        <w:tc>
          <w:tcPr>
            <w:tcW w:type="dxa" w:w="896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r>
              <w:rPr>
                <w:rFonts w:ascii="Arial" w:cs="Arial" w:eastAsia="Arial" w:hAnsi="Arial"/>
                <w:color w:val="0B2545"/>
                <w:sz w:val="21"/>
                <w:szCs w:val="21"/>
              </w:rPr>
              <w:t xml:space="preserve">This document defines the system. Nothing in it is aspirational. Every system described must be fully implemented to deliver a professional simulation environment. The phased plan ensures that each layer is validated before the next is built — the surest way to avoid the compounding failures that come from premature integration.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2545" w:sz="4" w:space="1"/>
      </w:pBdr>
      <w:jc w:val="right"/>
    </w:pPr>
    <w:r>
      <w:rPr>
        <w:rFonts w:ascii="Arial" w:cs="Arial" w:eastAsia="Arial" w:hAnsi="Arial"/>
        <w:color w:val="5A5A5A"/>
        <w:sz w:val="18"/>
        <w:szCs w:val="18"/>
      </w:rPr>
      <w:t xml:space="preserve">Page </w:t>
    </w:r>
    <w:r>
      <w:rPr>
        <w:rFonts w:ascii="Arial" w:cs="Arial" w:eastAsia="Arial" w:hAnsi="Arial"/>
        <w:color w:val="5A5A5A"/>
        <w:sz w:val="18"/>
        <w:szCs w:val="18"/>
      </w:rPr>
      <w:fldChar w:fldCharType="begin"/>
      <w:instrText xml:space="preserve">PAGE</w:instrText>
      <w:fldChar w:fldCharType="separate"/>
      <w:fldChar w:fldCharType="end"/>
    </w:r>
    <w:r>
      <w:rPr>
        <w:rFonts w:ascii="Arial" w:cs="Arial" w:eastAsia="Arial" w:hAnsi="Arial"/>
        <w:color w:val="5A5A5A"/>
        <w:sz w:val="18"/>
        <w:szCs w:val="18"/>
      </w:rPr>
      <w:t xml:space="preserve"> of </w:t>
    </w:r>
    <w:r>
      <w:rPr>
        <w:rFonts w:ascii="Arial" w:cs="Arial" w:eastAsia="Arial" w:hAnsi="Arial"/>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2545" w:sz="4" w:space="1"/>
      </w:pBdr>
    </w:pPr>
    <w:r>
      <w:rPr>
        <w:rFonts w:ascii="Arial" w:cs="Arial" w:eastAsia="Arial" w:hAnsi="Arial"/>
        <w:b/>
        <w:bCs/>
        <w:color w:val="0B2545"/>
        <w:sz w:val="18"/>
        <w:szCs w:val="18"/>
      </w:rPr>
      <w:t xml:space="preserve">GENESIS MOON ROVER SIMULATION</w:t>
    </w:r>
    <w:r>
      <w:rPr>
        <w:rFonts w:ascii="Arial" w:cs="Arial" w:eastAsia="Arial" w:hAnsi="Arial"/>
        <w:color w:val="5A5A5A"/>
        <w:sz w:val="18"/>
        <w:szCs w:val="18"/>
      </w:rPr>
      <w:t xml:space="preserve">   |   Full System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B2545"/>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4A8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877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2026-04-02T03:38:42.814Z</dcterms:created>
  <dcterms:modified xsi:type="dcterms:W3CDTF">2026-04-02T03:38:42.818Z</dcterms:modified>
</cp:coreProperties>
</file>

<file path=docProps/custom.xml><?xml version="1.0" encoding="utf-8"?>
<Properties xmlns="http://schemas.openxmlformats.org/officeDocument/2006/custom-properties" xmlns:vt="http://schemas.openxmlformats.org/officeDocument/2006/docPropsVTypes"/>
</file>