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FFD" w:rsidRPr="002E374A" w:rsidRDefault="002E374A">
      <w:r w:rsidRPr="002E374A">
        <w:t xml:space="preserve">                                                    Partie Pratique</w:t>
      </w:r>
      <w:r>
        <w:t xml:space="preserve"> </w:t>
      </w:r>
    </w:p>
    <w:p w:rsidR="002E374A" w:rsidRPr="002E374A" w:rsidRDefault="002E374A"/>
    <w:p w:rsidR="002E374A" w:rsidRPr="002E374A" w:rsidRDefault="002E374A">
      <w:r w:rsidRPr="002E374A">
        <w:t>1.Definir SOA</w:t>
      </w:r>
      <w:bookmarkStart w:id="0" w:name="_GoBack"/>
      <w:bookmarkEnd w:id="0"/>
    </w:p>
    <w:p w:rsidR="002E374A" w:rsidRDefault="002E374A" w:rsidP="009A7DCA">
      <w:pPr>
        <w:jc w:val="both"/>
      </w:pPr>
      <w:r>
        <w:sym w:font="Wingdings" w:char="F0E0"/>
      </w:r>
      <w:proofErr w:type="spellStart"/>
      <w:r w:rsidR="009E1C6D">
        <w:t>C est</w:t>
      </w:r>
      <w:proofErr w:type="spellEnd"/>
      <w:r w:rsidR="009E1C6D">
        <w:t xml:space="preserve"> une architecture (bonne pratique)</w:t>
      </w:r>
    </w:p>
    <w:p w:rsidR="009E1C6D" w:rsidRPr="002E374A" w:rsidRDefault="009E1C6D" w:rsidP="009E1C6D">
      <w:pPr>
        <w:ind w:left="708"/>
      </w:pPr>
      <w:r w:rsidRPr="009E1C6D">
        <w:t>SOA (Architecture Orientée Services) est une approche de conception logicielle qui repose sur le concept de services. Dans ce modèle, les applications sont construites en combinant des services interopérables et autonomes, pouvant être utilisés de manière indépendante pour remplir des fonctions spécifiques au sein d'un système plus vaste.</w:t>
      </w:r>
    </w:p>
    <w:p w:rsidR="002E374A" w:rsidRDefault="002E374A">
      <w:r w:rsidRPr="002E374A">
        <w:t>2.Donner l’</w:t>
      </w:r>
      <w:r w:rsidR="009A7DCA">
        <w:t>architecture de S</w:t>
      </w:r>
      <w:r w:rsidRPr="002E374A">
        <w:t>ervice web</w:t>
      </w:r>
      <w:r>
        <w:t xml:space="preserve"> SAOP</w:t>
      </w:r>
    </w:p>
    <w:p w:rsidR="009A7DCA" w:rsidRPr="009A7DCA" w:rsidRDefault="009A7DCA" w:rsidP="009E1C6D">
      <w:pPr>
        <w:spacing w:before="100" w:beforeAutospacing="1" w:after="100" w:afterAutospacing="1" w:line="240" w:lineRule="auto"/>
        <w:ind w:left="330"/>
        <w:jc w:val="both"/>
        <w:rPr>
          <w:rFonts w:ascii="Segoe UI" w:eastAsia="Times New Roman" w:hAnsi="Segoe UI" w:cs="Segoe UI"/>
          <w:color w:val="000000"/>
          <w:sz w:val="20"/>
          <w:szCs w:val="24"/>
          <w:lang w:eastAsia="fr-FR"/>
        </w:rPr>
      </w:pPr>
      <w:r w:rsidRPr="009A7DCA">
        <w:rPr>
          <w:rFonts w:ascii="Segoe UI" w:eastAsia="Times New Roman" w:hAnsi="Segoe UI" w:cs="Segoe UI"/>
          <w:color w:val="000000"/>
          <w:sz w:val="20"/>
          <w:szCs w:val="24"/>
          <w:lang w:eastAsia="fr-FR"/>
        </w:rPr>
        <w:t xml:space="preserve">Les services web de type Soap permettent l'appel d'une méthode d'un objet distant en utilisant un </w:t>
      </w:r>
      <w:r w:rsidR="009E1C6D">
        <w:rPr>
          <w:rFonts w:ascii="Segoe UI" w:eastAsia="Times New Roman" w:hAnsi="Segoe UI" w:cs="Segoe UI"/>
          <w:color w:val="000000"/>
          <w:sz w:val="20"/>
          <w:szCs w:val="24"/>
          <w:lang w:eastAsia="fr-FR"/>
        </w:rPr>
        <w:t xml:space="preserve">   </w:t>
      </w:r>
      <w:r w:rsidRPr="009A7DCA">
        <w:rPr>
          <w:rFonts w:ascii="Segoe UI" w:eastAsia="Times New Roman" w:hAnsi="Segoe UI" w:cs="Segoe UI"/>
          <w:color w:val="000000"/>
          <w:sz w:val="20"/>
          <w:szCs w:val="24"/>
          <w:lang w:eastAsia="fr-FR"/>
        </w:rPr>
        <w:t>protocole web pour le transport (http en général) et XML pour formater les échanges. Les services web fonctionnent sur le principe client / serveur :</w:t>
      </w:r>
    </w:p>
    <w:p w:rsidR="009A7DCA" w:rsidRPr="009E1C6D" w:rsidRDefault="009A7DCA" w:rsidP="009A7DCA">
      <w:pPr>
        <w:numPr>
          <w:ilvl w:val="0"/>
          <w:numId w:val="1"/>
        </w:numPr>
        <w:spacing w:before="100" w:beforeAutospacing="1" w:after="100" w:afterAutospacing="1" w:line="240" w:lineRule="auto"/>
        <w:jc w:val="both"/>
        <w:rPr>
          <w:rFonts w:ascii="Segoe UI" w:eastAsia="Times New Roman" w:hAnsi="Segoe UI" w:cs="Segoe UI"/>
          <w:color w:val="000000"/>
          <w:sz w:val="20"/>
          <w:szCs w:val="24"/>
          <w:lang w:eastAsia="fr-FR"/>
        </w:rPr>
      </w:pPr>
      <w:proofErr w:type="gramStart"/>
      <w:r w:rsidRPr="009E1C6D">
        <w:rPr>
          <w:rFonts w:ascii="Segoe UI" w:eastAsia="Times New Roman" w:hAnsi="Segoe UI" w:cs="Segoe UI"/>
          <w:color w:val="000000"/>
          <w:sz w:val="20"/>
          <w:szCs w:val="24"/>
          <w:lang w:eastAsia="fr-FR"/>
        </w:rPr>
        <w:t>un</w:t>
      </w:r>
      <w:proofErr w:type="gramEnd"/>
      <w:r w:rsidRPr="009E1C6D">
        <w:rPr>
          <w:rFonts w:ascii="Segoe UI" w:eastAsia="Times New Roman" w:hAnsi="Segoe UI" w:cs="Segoe UI"/>
          <w:color w:val="000000"/>
          <w:sz w:val="20"/>
          <w:szCs w:val="24"/>
          <w:lang w:eastAsia="fr-FR"/>
        </w:rPr>
        <w:t xml:space="preserve"> client appelle les services web</w:t>
      </w:r>
    </w:p>
    <w:p w:rsidR="009A7DCA" w:rsidRPr="009E1C6D" w:rsidRDefault="009A7DCA" w:rsidP="009A7DCA">
      <w:pPr>
        <w:numPr>
          <w:ilvl w:val="0"/>
          <w:numId w:val="1"/>
        </w:numPr>
        <w:spacing w:before="100" w:beforeAutospacing="1" w:after="100" w:afterAutospacing="1" w:line="240" w:lineRule="auto"/>
        <w:jc w:val="both"/>
        <w:rPr>
          <w:rFonts w:ascii="Segoe UI" w:eastAsia="Times New Roman" w:hAnsi="Segoe UI" w:cs="Segoe UI"/>
          <w:color w:val="000000"/>
          <w:sz w:val="20"/>
          <w:szCs w:val="24"/>
          <w:lang w:eastAsia="fr-FR"/>
        </w:rPr>
      </w:pPr>
      <w:proofErr w:type="gramStart"/>
      <w:r w:rsidRPr="009E1C6D">
        <w:rPr>
          <w:rFonts w:ascii="Segoe UI" w:eastAsia="Times New Roman" w:hAnsi="Segoe UI" w:cs="Segoe UI"/>
          <w:color w:val="000000"/>
          <w:sz w:val="20"/>
          <w:szCs w:val="24"/>
          <w:lang w:eastAsia="fr-FR"/>
        </w:rPr>
        <w:t>le</w:t>
      </w:r>
      <w:proofErr w:type="gramEnd"/>
      <w:r w:rsidRPr="009E1C6D">
        <w:rPr>
          <w:rFonts w:ascii="Segoe UI" w:eastAsia="Times New Roman" w:hAnsi="Segoe UI" w:cs="Segoe UI"/>
          <w:color w:val="000000"/>
          <w:sz w:val="20"/>
          <w:szCs w:val="24"/>
          <w:lang w:eastAsia="fr-FR"/>
        </w:rPr>
        <w:t xml:space="preserve"> serveur traite la demande et renvoie le résultat au client</w:t>
      </w:r>
    </w:p>
    <w:p w:rsidR="009A7DCA" w:rsidRPr="009E1C6D" w:rsidRDefault="009A7DCA" w:rsidP="009A7DCA">
      <w:pPr>
        <w:numPr>
          <w:ilvl w:val="0"/>
          <w:numId w:val="1"/>
        </w:numPr>
        <w:spacing w:before="100" w:beforeAutospacing="1" w:after="100" w:afterAutospacing="1" w:line="240" w:lineRule="auto"/>
        <w:jc w:val="both"/>
        <w:rPr>
          <w:rFonts w:ascii="Segoe UI" w:eastAsia="Times New Roman" w:hAnsi="Segoe UI" w:cs="Segoe UI"/>
          <w:color w:val="000000"/>
          <w:sz w:val="20"/>
          <w:szCs w:val="24"/>
          <w:lang w:eastAsia="fr-FR"/>
        </w:rPr>
      </w:pPr>
      <w:proofErr w:type="gramStart"/>
      <w:r w:rsidRPr="009E1C6D">
        <w:rPr>
          <w:rFonts w:ascii="Segoe UI" w:eastAsia="Times New Roman" w:hAnsi="Segoe UI" w:cs="Segoe UI"/>
          <w:color w:val="000000"/>
          <w:sz w:val="20"/>
          <w:szCs w:val="24"/>
          <w:lang w:eastAsia="fr-FR"/>
        </w:rPr>
        <w:t>le</w:t>
      </w:r>
      <w:proofErr w:type="gramEnd"/>
      <w:r w:rsidRPr="009E1C6D">
        <w:rPr>
          <w:rFonts w:ascii="Segoe UI" w:eastAsia="Times New Roman" w:hAnsi="Segoe UI" w:cs="Segoe UI"/>
          <w:color w:val="000000"/>
          <w:sz w:val="20"/>
          <w:szCs w:val="24"/>
          <w:lang w:eastAsia="fr-FR"/>
        </w:rPr>
        <w:t xml:space="preserve"> client utilise le résultat</w:t>
      </w:r>
    </w:p>
    <w:p w:rsidR="009A7DCA" w:rsidRDefault="009E1C6D">
      <w:r>
        <w:rPr>
          <w:noProof/>
          <w:lang w:eastAsia="fr-FR"/>
        </w:rPr>
        <w:drawing>
          <wp:inline distT="0" distB="0" distL="0" distR="0" wp14:anchorId="45CE066F" wp14:editId="0BD9A0A7">
            <wp:extent cx="2886075" cy="1581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png"/>
                    <pic:cNvPicPr/>
                  </pic:nvPicPr>
                  <pic:blipFill>
                    <a:blip r:embed="rId5">
                      <a:extLst>
                        <a:ext uri="{28A0092B-C50C-407E-A947-70E740481C1C}">
                          <a14:useLocalDpi xmlns:a14="http://schemas.microsoft.com/office/drawing/2010/main" val="0"/>
                        </a:ext>
                      </a:extLst>
                    </a:blip>
                    <a:stretch>
                      <a:fillRect/>
                    </a:stretch>
                  </pic:blipFill>
                  <pic:spPr>
                    <a:xfrm>
                      <a:off x="0" y="0"/>
                      <a:ext cx="2886075" cy="1581150"/>
                    </a:xfrm>
                    <a:prstGeom prst="rect">
                      <a:avLst/>
                    </a:prstGeom>
                  </pic:spPr>
                </pic:pic>
              </a:graphicData>
            </a:graphic>
          </wp:inline>
        </w:drawing>
      </w:r>
    </w:p>
    <w:p w:rsidR="002E374A" w:rsidRDefault="002E374A">
      <w:r>
        <w:sym w:font="Wingdings" w:char="F0E0"/>
      </w:r>
    </w:p>
    <w:p w:rsidR="009E1C6D" w:rsidRDefault="009E1C6D"/>
    <w:p w:rsidR="002E374A" w:rsidRDefault="002E374A">
      <w:r>
        <w:t xml:space="preserve">3.Citer les </w:t>
      </w:r>
      <w:proofErr w:type="spellStart"/>
      <w:r>
        <w:t>etapes</w:t>
      </w:r>
      <w:proofErr w:type="spellEnd"/>
      <w:r>
        <w:t xml:space="preserve"> d’appel pour un service web de type SAOP</w:t>
      </w:r>
    </w:p>
    <w:p w:rsidR="009E1C6D" w:rsidRDefault="009E1C6D">
      <w:r w:rsidRPr="009E1C6D">
        <w:t>Pour appeler un service web de type SOAP (Simple Object Access Protoc</w:t>
      </w:r>
      <w:r>
        <w:t xml:space="preserve">ol), voici les étapes typiques </w:t>
      </w:r>
    </w:p>
    <w:p w:rsidR="009E1C6D" w:rsidRDefault="009E1C6D" w:rsidP="009E1C6D">
      <w:r>
        <w:t>Identification du service : Connaître l'URL (Uniform Resource Locator) du service web SOAP que vous souhaitez appeler.</w:t>
      </w:r>
    </w:p>
    <w:p w:rsidR="009E1C6D" w:rsidRDefault="009E1C6D" w:rsidP="009E1C6D"/>
    <w:p w:rsidR="009E1C6D" w:rsidRDefault="009E1C6D" w:rsidP="009E1C6D">
      <w:r>
        <w:t>Création de la requête SOAP : Composer une requête XML conforme au format SOAP, qui inclut les éléments tels que l'enveloppe SOAP, l'en-tête, le corps de la requête et éventuellement les informations d'authentification si nécessaire.</w:t>
      </w:r>
    </w:p>
    <w:p w:rsidR="009E1C6D" w:rsidRDefault="009E1C6D" w:rsidP="009E1C6D"/>
    <w:p w:rsidR="009E1C6D" w:rsidRDefault="009E1C6D" w:rsidP="009E1C6D">
      <w:r>
        <w:t>Choix de la méthode ou de l'opération : Déterminez la méthode ou l'opération spécifique que vous souhaitez appeler sur le service web.</w:t>
      </w:r>
    </w:p>
    <w:p w:rsidR="009E1C6D" w:rsidRDefault="009E1C6D" w:rsidP="009E1C6D"/>
    <w:p w:rsidR="009E1C6D" w:rsidRDefault="009E1C6D" w:rsidP="009E1C6D">
      <w:r>
        <w:t xml:space="preserve">Utilisation d'un client SOAP : Utiliser un client SOAP tel que SOAP UI, </w:t>
      </w:r>
      <w:proofErr w:type="spellStart"/>
      <w:r>
        <w:t>Postman</w:t>
      </w:r>
      <w:proofErr w:type="spellEnd"/>
      <w:r>
        <w:t>, ou des bibliothèques spécifiques dans le langage de programmation de votre choix (comme JAX-WS pour Java, SUDS pour Python, etc.) pour générer et envoyer la requête SOAP au service.</w:t>
      </w:r>
    </w:p>
    <w:p w:rsidR="009E1C6D" w:rsidRDefault="009E1C6D" w:rsidP="009E1C6D"/>
    <w:p w:rsidR="009E1C6D" w:rsidRDefault="009E1C6D" w:rsidP="009E1C6D">
      <w:r>
        <w:t>Envoi de la requête : Envoyer la requête SOAP au point de terminaison du service web à l'aide du client SOAP. L'URL du service web et la méthode spécifique doivent être spécifiées dans la requête.</w:t>
      </w:r>
    </w:p>
    <w:p w:rsidR="002E374A" w:rsidRDefault="002E374A"/>
    <w:p w:rsidR="002E374A" w:rsidRPr="002E374A" w:rsidRDefault="002E374A"/>
    <w:sectPr w:rsidR="002E374A" w:rsidRPr="002E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0372E"/>
    <w:multiLevelType w:val="multilevel"/>
    <w:tmpl w:val="20E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4A"/>
    <w:rsid w:val="002E374A"/>
    <w:rsid w:val="008551BC"/>
    <w:rsid w:val="009A7DCA"/>
    <w:rsid w:val="009E1C6D"/>
    <w:rsid w:val="00BF0668"/>
    <w:rsid w:val="00C45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4AC7"/>
  <w15:chartTrackingRefBased/>
  <w15:docId w15:val="{F578D0F3-83CA-4417-A5AD-54776860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7DC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0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Fall</dc:creator>
  <cp:keywords/>
  <dc:description/>
  <cp:lastModifiedBy>Eva Fall</cp:lastModifiedBy>
  <cp:revision>3</cp:revision>
  <dcterms:created xsi:type="dcterms:W3CDTF">2023-12-21T12:01:00Z</dcterms:created>
  <dcterms:modified xsi:type="dcterms:W3CDTF">2023-12-21T14:01:00Z</dcterms:modified>
</cp:coreProperties>
</file>