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9592" w14:textId="77777777" w:rsidR="003B60D2" w:rsidRPr="003B60D2" w:rsidRDefault="003B60D2" w:rsidP="003B60D2">
      <w:r w:rsidRPr="003B60D2">
        <w:rPr>
          <w:b/>
          <w:bCs/>
        </w:rPr>
        <w:t>Product Performance Analysis Dashboard:</w:t>
      </w:r>
    </w:p>
    <w:p w14:paraId="46ADD163" w14:textId="77777777" w:rsidR="003B60D2" w:rsidRPr="003B60D2" w:rsidRDefault="003B60D2" w:rsidP="003B60D2">
      <w:r w:rsidRPr="003B60D2">
        <w:rPr>
          <w:b/>
          <w:bCs/>
        </w:rPr>
        <w:t>Chart 1: Revenue Dominance</w:t>
      </w:r>
    </w:p>
    <w:p w14:paraId="1546AA85" w14:textId="030BB3E8" w:rsidR="003B60D2" w:rsidRPr="003B60D2" w:rsidRDefault="003B60D2" w:rsidP="003B60D2">
      <w:pPr>
        <w:numPr>
          <w:ilvl w:val="0"/>
          <w:numId w:val="1"/>
        </w:numPr>
      </w:pPr>
      <w:r w:rsidRPr="003B60D2">
        <w:t>Skincare is the clear revenue leader, significantly outperforming Haircare and Cosmetics, which contribute similar, substantial portions.</w:t>
      </w:r>
    </w:p>
    <w:p w14:paraId="2C6690BB" w14:textId="530EC0E9" w:rsidR="003B60D2" w:rsidRPr="003B60D2" w:rsidRDefault="003B60D2" w:rsidP="003B60D2">
      <w:r w:rsidRPr="003B60D2">
        <w:rPr>
          <w:b/>
          <w:bCs/>
        </w:rPr>
        <w:t>Chart 2</w:t>
      </w:r>
      <w:proofErr w:type="gramStart"/>
      <w:r w:rsidRPr="003B60D2">
        <w:rPr>
          <w:b/>
          <w:bCs/>
        </w:rPr>
        <w:t xml:space="preserve">: </w:t>
      </w:r>
      <w:r w:rsidRPr="003B60D2">
        <w:rPr>
          <w:b/>
          <w:bCs/>
        </w:rPr>
        <w:t xml:space="preserve"> </w:t>
      </w:r>
      <w:r w:rsidRPr="00E734D6">
        <w:rPr>
          <w:b/>
          <w:bCs/>
        </w:rPr>
        <w:t>Average</w:t>
      </w:r>
      <w:proofErr w:type="gramEnd"/>
      <w:r w:rsidRPr="00E734D6">
        <w:rPr>
          <w:b/>
          <w:bCs/>
        </w:rPr>
        <w:t xml:space="preserve"> Revenue / Category</w:t>
      </w:r>
    </w:p>
    <w:p w14:paraId="75CB2967" w14:textId="599030ED" w:rsidR="003B60D2" w:rsidRPr="003B60D2" w:rsidRDefault="003B60D2" w:rsidP="003B60D2">
      <w:pPr>
        <w:numPr>
          <w:ilvl w:val="0"/>
          <w:numId w:val="2"/>
        </w:numPr>
      </w:pPr>
      <w:r w:rsidRPr="003B60D2">
        <w:t>Cosmetics yield the highest average revenue per sale, followed by Skincare, with Haircare generating the least per transaction.</w:t>
      </w:r>
    </w:p>
    <w:p w14:paraId="7056191A" w14:textId="1649EAB2" w:rsidR="003B60D2" w:rsidRPr="003B60D2" w:rsidRDefault="003B60D2" w:rsidP="003B60D2">
      <w:pPr>
        <w:rPr>
          <w:b/>
          <w:bCs/>
        </w:rPr>
      </w:pPr>
      <w:r w:rsidRPr="003B60D2">
        <w:rPr>
          <w:b/>
          <w:bCs/>
        </w:rPr>
        <w:t>Chart 3: Products Sold vs Price Range</w:t>
      </w:r>
    </w:p>
    <w:p w14:paraId="320DE0E0" w14:textId="5D2E49A8" w:rsidR="003B60D2" w:rsidRPr="003B60D2" w:rsidRDefault="003B60D2" w:rsidP="003B60D2">
      <w:pPr>
        <w:numPr>
          <w:ilvl w:val="0"/>
          <w:numId w:val="3"/>
        </w:numPr>
      </w:pPr>
      <w:r w:rsidRPr="003B60D2">
        <w:t>Sales are concentrated at the lowest ($0-9) and highest ($90-99) price points, with a secondary peak in the $60-69 range and a notable dip in mid-range sales.</w:t>
      </w:r>
    </w:p>
    <w:p w14:paraId="1AD174FC" w14:textId="09D744E7" w:rsidR="003B60D2" w:rsidRPr="003B60D2" w:rsidRDefault="003B60D2" w:rsidP="003B60D2">
      <w:r w:rsidRPr="003B60D2">
        <w:rPr>
          <w:b/>
          <w:bCs/>
        </w:rPr>
        <w:t xml:space="preserve">Chart 4: </w:t>
      </w:r>
      <w:r w:rsidRPr="00054AB5">
        <w:rPr>
          <w:b/>
          <w:bCs/>
        </w:rPr>
        <w:t>Products Sold vs Availability</w:t>
      </w:r>
    </w:p>
    <w:p w14:paraId="7081A37D" w14:textId="549559EB" w:rsidR="003B60D2" w:rsidRPr="003B60D2" w:rsidRDefault="003B60D2" w:rsidP="003B60D2">
      <w:pPr>
        <w:numPr>
          <w:ilvl w:val="0"/>
          <w:numId w:val="4"/>
        </w:numPr>
      </w:pPr>
      <w:r w:rsidRPr="003B60D2">
        <w:t>Inventory levels do not show a direct correlation with sales performance. High or low stock doesn't guarantee high or low sales.</w:t>
      </w:r>
    </w:p>
    <w:p w14:paraId="6E88C32E" w14:textId="5CA3294F" w:rsidR="003B60D2" w:rsidRPr="003B60D2" w:rsidRDefault="003B60D2" w:rsidP="00376AC6">
      <w:r w:rsidRPr="003B60D2">
        <w:rPr>
          <w:b/>
          <w:bCs/>
        </w:rPr>
        <w:t>Chart 5: Top 10 SKU Stock-to-Sales / Order Quantity</w:t>
      </w:r>
    </w:p>
    <w:p w14:paraId="0FB4BA31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SKU2: High stock, high demand.</w:t>
      </w:r>
    </w:p>
    <w:p w14:paraId="2357B4A8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SKU5: Balanced stock and demand.</w:t>
      </w:r>
    </w:p>
    <w:p w14:paraId="76BA561D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SKU70: Overstocked relative to low demand.</w:t>
      </w:r>
    </w:p>
    <w:p w14:paraId="65868281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SKU56: High demand with limited stock.</w:t>
      </w:r>
    </w:p>
    <w:p w14:paraId="74498552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Low stock-to-sales SKUs (e.g., SKU97, SKU48) also have low demand.</w:t>
      </w:r>
    </w:p>
    <w:p w14:paraId="438CA1A9" w14:textId="77777777" w:rsidR="003B60D2" w:rsidRPr="003B60D2" w:rsidRDefault="003B60D2" w:rsidP="003B60D2">
      <w:pPr>
        <w:numPr>
          <w:ilvl w:val="1"/>
          <w:numId w:val="5"/>
        </w:numPr>
      </w:pPr>
      <w:r w:rsidRPr="003B60D2">
        <w:t>Some good sellers (e.g., SKU3, SKU33, SKU6, SKU17) have tight stock levels.</w:t>
      </w:r>
    </w:p>
    <w:p w14:paraId="27070B0A" w14:textId="77777777" w:rsidR="003B60D2" w:rsidRPr="003B60D2" w:rsidRDefault="003B60D2" w:rsidP="003B60D2">
      <w:r w:rsidRPr="003B60D2">
        <w:rPr>
          <w:b/>
          <w:bCs/>
        </w:rPr>
        <w:t>Chart 6: Bottom 10 SKU Stock-to-Sales / Order Quantity</w:t>
      </w:r>
    </w:p>
    <w:p w14:paraId="543F352E" w14:textId="02F3D9B8" w:rsidR="003B60D2" w:rsidRPr="003B60D2" w:rsidRDefault="003B60D2" w:rsidP="003B60D2">
      <w:pPr>
        <w:numPr>
          <w:ilvl w:val="0"/>
          <w:numId w:val="6"/>
        </w:numPr>
      </w:pPr>
      <w:r w:rsidRPr="003B60D2">
        <w:t>Most bottom-performing SKUs sell through their limited stock quickly. Demand varies, with some having very low orders and others maintaining relatively higher sales despite scarcity.</w:t>
      </w:r>
    </w:p>
    <w:p w14:paraId="1E15DC9D" w14:textId="77777777" w:rsidR="003B60D2" w:rsidRPr="003B60D2" w:rsidRDefault="003B60D2" w:rsidP="003B60D2">
      <w:r w:rsidRPr="003B60D2">
        <w:rPr>
          <w:b/>
          <w:bCs/>
        </w:rPr>
        <w:t>Chart 7: Top 5 % Revenue vs. % Sold SKU</w:t>
      </w:r>
    </w:p>
    <w:p w14:paraId="47BD45C1" w14:textId="5FF4139A" w:rsidR="003B60D2" w:rsidRPr="003B60D2" w:rsidRDefault="003B60D2" w:rsidP="003B60D2">
      <w:pPr>
        <w:numPr>
          <w:ilvl w:val="0"/>
          <w:numId w:val="7"/>
        </w:numPr>
      </w:pPr>
      <w:r w:rsidRPr="003B60D2">
        <w:t>SKU2, SKU31, SKU38, and SKU90 are high-value products, generating disproportionately high revenue compared to their sales volume. SKU51's revenue contribution aligns with its sales share. SKU31 and SKU51 have particularly high value per unit.</w:t>
      </w:r>
    </w:p>
    <w:p w14:paraId="443CF8B6" w14:textId="77777777" w:rsidR="003B60D2" w:rsidRPr="003B60D2" w:rsidRDefault="003B60D2" w:rsidP="003B60D2">
      <w:r w:rsidRPr="003B60D2">
        <w:rPr>
          <w:b/>
          <w:bCs/>
        </w:rPr>
        <w:lastRenderedPageBreak/>
        <w:t>Chart 8: Bottom 5 % Revenue vs. % Sold SKU</w:t>
      </w:r>
    </w:p>
    <w:p w14:paraId="721E4584" w14:textId="31A0D7C9" w:rsidR="003B60D2" w:rsidRPr="003B60D2" w:rsidRDefault="003B60D2" w:rsidP="003B60D2">
      <w:pPr>
        <w:numPr>
          <w:ilvl w:val="0"/>
          <w:numId w:val="8"/>
        </w:numPr>
      </w:pPr>
      <w:r w:rsidRPr="003B60D2">
        <w:t>The bottom 5 SKUs are low-value products, contributing minimal revenue despite a higher percentage of total units sold. SKU78 is a high-volume, low-value item.</w:t>
      </w:r>
    </w:p>
    <w:p w14:paraId="1C624FF6" w14:textId="77777777" w:rsidR="003B60D2" w:rsidRPr="003B60D2" w:rsidRDefault="003B60D2" w:rsidP="003B60D2">
      <w:r w:rsidRPr="003B60D2">
        <w:rPr>
          <w:b/>
          <w:bCs/>
        </w:rPr>
        <w:t>Chart 9: Top 5 % Selling vs. % Revenue</w:t>
      </w:r>
    </w:p>
    <w:p w14:paraId="38D34280" w14:textId="0F420A23" w:rsidR="003B60D2" w:rsidRPr="003B60D2" w:rsidRDefault="003B60D2" w:rsidP="003B60D2">
      <w:pPr>
        <w:numPr>
          <w:ilvl w:val="0"/>
          <w:numId w:val="9"/>
        </w:numPr>
      </w:pPr>
      <w:r w:rsidRPr="003B60D2">
        <w:t>SKU9, SKU10, SKU36, and SKU37 are high-volume, lower-value products. SKU94 is a higher-value product among the top sellers.</w:t>
      </w:r>
    </w:p>
    <w:p w14:paraId="1BAAFC7F" w14:textId="77777777" w:rsidR="003B60D2" w:rsidRPr="003B60D2" w:rsidRDefault="003B60D2" w:rsidP="003B60D2">
      <w:r w:rsidRPr="003B60D2">
        <w:rPr>
          <w:b/>
          <w:bCs/>
        </w:rPr>
        <w:t>Chart 10: Bottom 5 % Selling vs. % Revenue</w:t>
      </w:r>
    </w:p>
    <w:p w14:paraId="0438CA96" w14:textId="754403B9" w:rsidR="00D73AE0" w:rsidRDefault="003B60D2" w:rsidP="003B60D2">
      <w:pPr>
        <w:numPr>
          <w:ilvl w:val="0"/>
          <w:numId w:val="10"/>
        </w:numPr>
      </w:pPr>
      <w:r w:rsidRPr="003B60D2">
        <w:t xml:space="preserve">The bottom </w:t>
      </w:r>
      <w:proofErr w:type="gramStart"/>
      <w:r w:rsidRPr="003B60D2">
        <w:t>5 selling</w:t>
      </w:r>
      <w:proofErr w:type="gramEnd"/>
      <w:r w:rsidRPr="003B60D2">
        <w:t xml:space="preserve"> SKUs are low-volume, high-value products, generating a surprisingly large portion of revenue despite minimal sales.</w:t>
      </w:r>
    </w:p>
    <w:p w14:paraId="64E768D2" w14:textId="77777777" w:rsidR="00376AC6" w:rsidRDefault="00376AC6" w:rsidP="00376AC6"/>
    <w:p w14:paraId="76E75478" w14:textId="7A7490E4" w:rsidR="00F87B0F" w:rsidRPr="00F87B0F" w:rsidRDefault="00F87B0F" w:rsidP="00376AC6">
      <w:r w:rsidRPr="00F87B0F">
        <w:rPr>
          <w:b/>
          <w:bCs/>
        </w:rPr>
        <w:t>Customer Demographic Dashboard:</w:t>
      </w:r>
    </w:p>
    <w:p w14:paraId="23A07BA4" w14:textId="77777777" w:rsidR="00F87B0F" w:rsidRPr="00F87B0F" w:rsidRDefault="00F87B0F" w:rsidP="00F87B0F">
      <w:pPr>
        <w:ind w:left="360"/>
      </w:pPr>
      <w:r w:rsidRPr="00F87B0F">
        <w:rPr>
          <w:b/>
          <w:bCs/>
        </w:rPr>
        <w:t>Chart 1: Revenue Distribution by Gender</w:t>
      </w:r>
    </w:p>
    <w:p w14:paraId="5EB3FDFF" w14:textId="131C9417" w:rsidR="00F87B0F" w:rsidRPr="00F87B0F" w:rsidRDefault="00F87B0F" w:rsidP="00F87B0F">
      <w:pPr>
        <w:numPr>
          <w:ilvl w:val="0"/>
          <w:numId w:val="11"/>
        </w:numPr>
      </w:pPr>
      <w:r w:rsidRPr="00F87B0F">
        <w:t>Unidentified customers are the top revenue source (30%), followed by females (28%), males (21.9%), and non-binary individuals (20.1%).</w:t>
      </w:r>
    </w:p>
    <w:p w14:paraId="1B0F2F5F" w14:textId="77777777" w:rsidR="00F87B0F" w:rsidRPr="00F87B0F" w:rsidRDefault="00F87B0F" w:rsidP="00F87B0F">
      <w:pPr>
        <w:ind w:left="360"/>
      </w:pPr>
      <w:r w:rsidRPr="00F87B0F">
        <w:rPr>
          <w:b/>
          <w:bCs/>
        </w:rPr>
        <w:t>Chart 2: Total Revenue vs. Products Sold per Gender</w:t>
      </w:r>
    </w:p>
    <w:p w14:paraId="3098FF3E" w14:textId="4A6A0002" w:rsidR="00F87B0F" w:rsidRPr="00F87B0F" w:rsidRDefault="00F87B0F" w:rsidP="00F87B0F">
      <w:pPr>
        <w:numPr>
          <w:ilvl w:val="0"/>
          <w:numId w:val="12"/>
        </w:numPr>
      </w:pPr>
      <w:r w:rsidRPr="00F87B0F">
        <w:t>While 'Unknown' customers generate the highest revenue and purchase a significant number of products, females buy the most products and contribute the second-highest revenue. Males have the lowest purchase volume and revenue. Non-binary customers buy a moderate amount but generate the least revenue.</w:t>
      </w:r>
    </w:p>
    <w:p w14:paraId="011F487B" w14:textId="77777777" w:rsidR="00F87B0F" w:rsidRPr="00F87B0F" w:rsidRDefault="00F87B0F" w:rsidP="00F87B0F">
      <w:pPr>
        <w:ind w:left="360"/>
      </w:pPr>
      <w:r w:rsidRPr="00F87B0F">
        <w:rPr>
          <w:b/>
          <w:bCs/>
        </w:rPr>
        <w:t>Chart 3: Gender vs. Product Type vs. Location for Revenue Generation</w:t>
      </w:r>
    </w:p>
    <w:p w14:paraId="282C59AC" w14:textId="14F4D5C0" w:rsidR="00F87B0F" w:rsidRPr="00F87B0F" w:rsidRDefault="00F87B0F" w:rsidP="00F87B0F">
      <w:pPr>
        <w:numPr>
          <w:ilvl w:val="0"/>
          <w:numId w:val="13"/>
        </w:numPr>
      </w:pPr>
      <w:r w:rsidRPr="00F87B0F">
        <w:t>Skincare consistently drives strong revenue across most genders and locations. Cosmetics are also a key revenue generator, particularly for females and the 'Unknown' gender. Haircare generally underperforms compared to Skincare and Cosmetics across segments.</w:t>
      </w:r>
    </w:p>
    <w:p w14:paraId="7133CC7B" w14:textId="77777777" w:rsidR="00F87B0F" w:rsidRPr="00F87B0F" w:rsidRDefault="00F87B0F" w:rsidP="00F87B0F">
      <w:pPr>
        <w:ind w:left="360"/>
      </w:pPr>
      <w:r w:rsidRPr="00F87B0F">
        <w:rPr>
          <w:b/>
          <w:bCs/>
        </w:rPr>
        <w:t>Chart 4: Number of Products Sold per Gender Across Different Price Ranges</w:t>
      </w:r>
    </w:p>
    <w:p w14:paraId="6B388CD5" w14:textId="0FB8F0C8" w:rsidR="00F87B0F" w:rsidRPr="00F87B0F" w:rsidRDefault="00F87B0F" w:rsidP="00F87B0F">
      <w:pPr>
        <w:numPr>
          <w:ilvl w:val="0"/>
          <w:numId w:val="14"/>
        </w:numPr>
      </w:pPr>
      <w:r w:rsidRPr="00F87B0F">
        <w:t>Females and 'Unknown' customers favor the cheapest and most expensive items. Males prefer mid to higher price points. Non-binary customers show varied preferences with lower engagement in the highest range.</w:t>
      </w:r>
    </w:p>
    <w:p w14:paraId="7BEBB923" w14:textId="77777777" w:rsidR="00F87B0F" w:rsidRPr="00F87B0F" w:rsidRDefault="00F87B0F" w:rsidP="00F87B0F">
      <w:pPr>
        <w:ind w:left="360"/>
      </w:pPr>
      <w:r w:rsidRPr="00F87B0F">
        <w:rPr>
          <w:b/>
          <w:bCs/>
        </w:rPr>
        <w:t>Chart 5: Quantity of Sold Products by Gender for Different Categories</w:t>
      </w:r>
    </w:p>
    <w:p w14:paraId="6925E64C" w14:textId="58971D5F" w:rsidR="00376AC6" w:rsidRDefault="00F87B0F" w:rsidP="00376AC6">
      <w:pPr>
        <w:numPr>
          <w:ilvl w:val="0"/>
          <w:numId w:val="15"/>
        </w:numPr>
      </w:pPr>
      <w:r w:rsidRPr="00F87B0F">
        <w:lastRenderedPageBreak/>
        <w:t>Skincare is the top-selling category for all specified genders. Females are the highest overall purchasers, with strong interest in Skincare and Cosmetics. 'Unknown' customers surprisingly lead in Haircare purchases.</w:t>
      </w:r>
    </w:p>
    <w:p w14:paraId="3C9FE1B8" w14:textId="77777777" w:rsidR="00376AC6" w:rsidRDefault="00376AC6" w:rsidP="00376AC6">
      <w:pPr>
        <w:ind w:left="720"/>
      </w:pPr>
    </w:p>
    <w:p w14:paraId="689E5C87" w14:textId="77777777" w:rsidR="00376AC6" w:rsidRPr="00376AC6" w:rsidRDefault="00376AC6" w:rsidP="00376AC6">
      <w:r w:rsidRPr="00376AC6">
        <w:rPr>
          <w:b/>
          <w:bCs/>
        </w:rPr>
        <w:t>Supplier and Manufacturing Analysis</w:t>
      </w:r>
    </w:p>
    <w:p w14:paraId="1E509FFB" w14:textId="77777777" w:rsidR="00376AC6" w:rsidRPr="00376AC6" w:rsidRDefault="00376AC6" w:rsidP="00376AC6">
      <w:r w:rsidRPr="00376AC6">
        <w:rPr>
          <w:b/>
          <w:bCs/>
        </w:rPr>
        <w:t>Chart 1: Top-Selling Suppliers by Percentage</w:t>
      </w:r>
    </w:p>
    <w:p w14:paraId="16161A1B" w14:textId="21C4A5C3" w:rsidR="00376AC6" w:rsidRPr="00376AC6" w:rsidRDefault="00376AC6" w:rsidP="00376AC6">
      <w:pPr>
        <w:numPr>
          <w:ilvl w:val="0"/>
          <w:numId w:val="16"/>
        </w:numPr>
      </w:pPr>
      <w:r w:rsidRPr="00376AC6">
        <w:t>Suppliers 1 and 2 are the dominant players, each commanding 24% of sales, followed by Supplier 5 (18.8%), Supplier 3 (17.5%), and Supplier 4 (15.6%).</w:t>
      </w:r>
    </w:p>
    <w:p w14:paraId="3FE59757" w14:textId="77777777" w:rsidR="00376AC6" w:rsidRPr="00376AC6" w:rsidRDefault="00376AC6" w:rsidP="00376AC6">
      <w:r w:rsidRPr="00376AC6">
        <w:rPr>
          <w:b/>
          <w:bCs/>
        </w:rPr>
        <w:t>Chart 2: Revenue by Supplier</w:t>
      </w:r>
    </w:p>
    <w:p w14:paraId="65EBB48D" w14:textId="3CF86EEF" w:rsidR="00376AC6" w:rsidRPr="00376AC6" w:rsidRDefault="00376AC6" w:rsidP="00376AC6">
      <w:pPr>
        <w:numPr>
          <w:ilvl w:val="0"/>
          <w:numId w:val="17"/>
        </w:numPr>
      </w:pPr>
      <w:r w:rsidRPr="00376AC6">
        <w:t>Supplier 1 generates the highest revenue (27.3%), followed by Supplier 2 (21.7%) and Supplier 5 (19.1%). Supplier 4 contributes the least revenue among the top 5 (15.0%).</w:t>
      </w:r>
    </w:p>
    <w:p w14:paraId="1D2DA910" w14:textId="77777777" w:rsidR="00376AC6" w:rsidRPr="00376AC6" w:rsidRDefault="00376AC6" w:rsidP="00376AC6">
      <w:r w:rsidRPr="00376AC6">
        <w:rPr>
          <w:b/>
          <w:bCs/>
        </w:rPr>
        <w:t>Chart 3: Average Number of Products Sold by Supplier and Product Type</w:t>
      </w:r>
    </w:p>
    <w:p w14:paraId="7BBB9B0F" w14:textId="7842FD32" w:rsidR="00376AC6" w:rsidRPr="00376AC6" w:rsidRDefault="00376AC6" w:rsidP="00376AC6">
      <w:pPr>
        <w:numPr>
          <w:ilvl w:val="0"/>
          <w:numId w:val="18"/>
        </w:numPr>
      </w:pPr>
      <w:r w:rsidRPr="00376AC6">
        <w:t>Supplier 2 leads in average sales for Cosmetics and Skincare. Supplier 5 excels in Haircare sales. Category performance varies significantly by supplier.</w:t>
      </w:r>
    </w:p>
    <w:p w14:paraId="3CFC90A6" w14:textId="77777777" w:rsidR="00376AC6" w:rsidRPr="00376AC6" w:rsidRDefault="00376AC6" w:rsidP="00376AC6">
      <w:r w:rsidRPr="00376AC6">
        <w:rPr>
          <w:b/>
          <w:bCs/>
        </w:rPr>
        <w:t>Chart 4: Average Percentage Net Profit Margin per Supplier for Different Product Types</w:t>
      </w:r>
    </w:p>
    <w:p w14:paraId="404610BD" w14:textId="3199E716" w:rsidR="00376AC6" w:rsidRPr="00376AC6" w:rsidRDefault="00376AC6" w:rsidP="00376AC6">
      <w:pPr>
        <w:numPr>
          <w:ilvl w:val="0"/>
          <w:numId w:val="19"/>
        </w:numPr>
      </w:pPr>
      <w:r w:rsidRPr="00376AC6">
        <w:t>Profit margins are highly variable across suppliers and product types. Supplier 1 shows an exceptional Haircare margin (outlier). Excluding this, Supplier 5 leads in Cosmetics, Supplier 4 in Haircare, and Supplier 3 in Skincare.</w:t>
      </w:r>
    </w:p>
    <w:p w14:paraId="0A32E82B" w14:textId="77777777" w:rsidR="00376AC6" w:rsidRPr="00376AC6" w:rsidRDefault="00376AC6" w:rsidP="00376AC6">
      <w:r w:rsidRPr="00376AC6">
        <w:rPr>
          <w:b/>
          <w:bCs/>
        </w:rPr>
        <w:t>Chart 5: Product Volume vs. Supplier and Location</w:t>
      </w:r>
    </w:p>
    <w:p w14:paraId="5E018260" w14:textId="66BB1177" w:rsidR="00376AC6" w:rsidRPr="00376AC6" w:rsidRDefault="00376AC6" w:rsidP="00376AC6">
      <w:pPr>
        <w:numPr>
          <w:ilvl w:val="0"/>
          <w:numId w:val="20"/>
        </w:numPr>
      </w:pPr>
      <w:r w:rsidRPr="00376AC6">
        <w:t>Supplier 1 has high Cosmetics and Skincare volume in multiple cities. Supplier 5 shows strong Skincare volume in several locations and Haircare in Kolkata. Supplier 2 has a strong Skincare presence in Chennai and Cosmetics in Mumbai. Supplier 3 generally has lower volume.</w:t>
      </w:r>
    </w:p>
    <w:p w14:paraId="09B3DEC1" w14:textId="77777777" w:rsidR="00376AC6" w:rsidRPr="00376AC6" w:rsidRDefault="00376AC6" w:rsidP="00376AC6">
      <w:r w:rsidRPr="00376AC6">
        <w:rPr>
          <w:b/>
          <w:bCs/>
        </w:rPr>
        <w:t>Chart 6: Average Lead Time (in days) by Supplier for Different Product Types</w:t>
      </w:r>
    </w:p>
    <w:p w14:paraId="54753BD9" w14:textId="41514B1B" w:rsidR="00376AC6" w:rsidRPr="00376AC6" w:rsidRDefault="00376AC6" w:rsidP="00376AC6">
      <w:pPr>
        <w:numPr>
          <w:ilvl w:val="0"/>
          <w:numId w:val="21"/>
        </w:numPr>
      </w:pPr>
      <w:r w:rsidRPr="00376AC6">
        <w:t>Cosmetics have the fastest lead times across suppliers. Skincare lead times are the most variable, with Supplier 3 being significantly slower. Haircare lead times are generally consistent and moderate.</w:t>
      </w:r>
    </w:p>
    <w:p w14:paraId="5D89D530" w14:textId="77777777" w:rsidR="00376AC6" w:rsidRPr="00376AC6" w:rsidRDefault="00376AC6" w:rsidP="00376AC6">
      <w:r w:rsidRPr="00376AC6">
        <w:rPr>
          <w:b/>
          <w:bCs/>
        </w:rPr>
        <w:t>Chart 7: Average Manufacturing Cost vs. Average Lead Time by Supplier for Different Product Types</w:t>
      </w:r>
    </w:p>
    <w:p w14:paraId="0BC48202" w14:textId="79CCCFEA" w:rsidR="00376AC6" w:rsidRPr="00376AC6" w:rsidRDefault="00376AC6" w:rsidP="00376AC6">
      <w:pPr>
        <w:numPr>
          <w:ilvl w:val="0"/>
          <w:numId w:val="22"/>
        </w:numPr>
      </w:pPr>
      <w:r w:rsidRPr="00376AC6">
        <w:lastRenderedPageBreak/>
        <w:t>Higher manufacturing costs don't consistently guarantee shorter lead times. For Cosmetics and possibly Skincare, lower costs appear linked to longer lead times for some suppliers.</w:t>
      </w:r>
    </w:p>
    <w:p w14:paraId="5492ABCA" w14:textId="77777777" w:rsidR="00376AC6" w:rsidRPr="00376AC6" w:rsidRDefault="00376AC6" w:rsidP="00376AC6">
      <w:r w:rsidRPr="00376AC6">
        <w:rPr>
          <w:b/>
          <w:bCs/>
        </w:rPr>
        <w:t>Chart 8: Average Production Volume per City for Different Suppliers</w:t>
      </w:r>
    </w:p>
    <w:p w14:paraId="19D53EAD" w14:textId="44A7F0C7" w:rsidR="00376AC6" w:rsidRPr="00376AC6" w:rsidRDefault="00376AC6" w:rsidP="00376AC6">
      <w:pPr>
        <w:numPr>
          <w:ilvl w:val="0"/>
          <w:numId w:val="23"/>
        </w:numPr>
      </w:pPr>
      <w:r w:rsidRPr="00376AC6">
        <w:t>Chennai and Kolkata have the highest overall production volume, with Supplier 3 leading in Chennai and Suppliers 4 &amp; 5 in Kolkata. Bangalore has the lowest overall production. Supplier production is concentrated in specific cities.</w:t>
      </w:r>
    </w:p>
    <w:p w14:paraId="78B8DBED" w14:textId="77777777" w:rsidR="00376AC6" w:rsidRPr="00376AC6" w:rsidRDefault="00376AC6" w:rsidP="00376AC6">
      <w:r w:rsidRPr="00376AC6">
        <w:rPr>
          <w:b/>
          <w:bCs/>
        </w:rPr>
        <w:t>Chart 9: Manufacturing Time vs. Production Volume</w:t>
      </w:r>
    </w:p>
    <w:p w14:paraId="32B747DA" w14:textId="42515147" w:rsidR="00376AC6" w:rsidRPr="00F87B0F" w:rsidRDefault="00376AC6" w:rsidP="00376AC6">
      <w:pPr>
        <w:numPr>
          <w:ilvl w:val="0"/>
          <w:numId w:val="24"/>
        </w:numPr>
      </w:pPr>
      <w:r w:rsidRPr="00376AC6">
        <w:t>There's no clear relationship between manufacturing time and production volume. Short or long manufacturing times don't reliably predict high or low production volumes.</w:t>
      </w:r>
    </w:p>
    <w:p w14:paraId="7FBFEEB9" w14:textId="77777777" w:rsidR="003E0B32" w:rsidRDefault="003E0B32" w:rsidP="003E0B32"/>
    <w:p w14:paraId="044AA197" w14:textId="77777777" w:rsidR="003E0B32" w:rsidRPr="003E0B32" w:rsidRDefault="003E0B32" w:rsidP="003E0B32">
      <w:r w:rsidRPr="003E0B32">
        <w:rPr>
          <w:b/>
          <w:bCs/>
        </w:rPr>
        <w:t>Logistics and Shipping Analysis Dashboard</w:t>
      </w:r>
    </w:p>
    <w:p w14:paraId="3E25D36E" w14:textId="77777777" w:rsidR="003E0B32" w:rsidRPr="003E0B32" w:rsidRDefault="003E0B32" w:rsidP="003E0B32">
      <w:r w:rsidRPr="003E0B32">
        <w:rPr>
          <w:b/>
          <w:bCs/>
        </w:rPr>
        <w:t xml:space="preserve">Chart 1: </w:t>
      </w:r>
      <w:proofErr w:type="gramStart"/>
      <w:r w:rsidRPr="003E0B32">
        <w:rPr>
          <w:b/>
          <w:bCs/>
        </w:rPr>
        <w:t>Most Commonly Used</w:t>
      </w:r>
      <w:proofErr w:type="gramEnd"/>
      <w:r w:rsidRPr="003E0B32">
        <w:rPr>
          <w:b/>
          <w:bCs/>
        </w:rPr>
        <w:t xml:space="preserve"> Shipping Methods</w:t>
      </w:r>
    </w:p>
    <w:p w14:paraId="4C2CF7EE" w14:textId="26E52B54" w:rsidR="003E0B32" w:rsidRPr="003E0B32" w:rsidRDefault="003E0B32" w:rsidP="003E0B32">
      <w:pPr>
        <w:numPr>
          <w:ilvl w:val="0"/>
          <w:numId w:val="25"/>
        </w:numPr>
      </w:pPr>
      <w:r w:rsidRPr="003E0B32">
        <w:t>Road (29%) and Rail (28%) are the primary shipping methods, followed by Air (26%), with Sea (17%) being the least utilized.</w:t>
      </w:r>
    </w:p>
    <w:p w14:paraId="1B24F66D" w14:textId="77777777" w:rsidR="003E0B32" w:rsidRPr="003E0B32" w:rsidRDefault="003E0B32" w:rsidP="003E0B32">
      <w:r w:rsidRPr="003E0B32">
        <w:rPr>
          <w:b/>
          <w:bCs/>
        </w:rPr>
        <w:t xml:space="preserve">Chart 2: </w:t>
      </w:r>
      <w:proofErr w:type="gramStart"/>
      <w:r w:rsidRPr="003E0B32">
        <w:rPr>
          <w:b/>
          <w:bCs/>
        </w:rPr>
        <w:t>Most Commonly Used</w:t>
      </w:r>
      <w:proofErr w:type="gramEnd"/>
      <w:r w:rsidRPr="003E0B32">
        <w:rPr>
          <w:b/>
          <w:bCs/>
        </w:rPr>
        <w:t xml:space="preserve"> Carriers</w:t>
      </w:r>
    </w:p>
    <w:p w14:paraId="740E7E26" w14:textId="1E65150C" w:rsidR="003E0B32" w:rsidRPr="003E0B32" w:rsidRDefault="003E0B32" w:rsidP="003E0B32">
      <w:pPr>
        <w:numPr>
          <w:ilvl w:val="0"/>
          <w:numId w:val="26"/>
        </w:numPr>
      </w:pPr>
      <w:r w:rsidRPr="003E0B32">
        <w:t>Carrier B (43%) is the preferred choice, followed by Carrier C (29%), and Carrier A (28%).</w:t>
      </w:r>
    </w:p>
    <w:p w14:paraId="2B7B553E" w14:textId="77777777" w:rsidR="003E0B32" w:rsidRPr="003E0B32" w:rsidRDefault="003E0B32" w:rsidP="003E0B32">
      <w:r w:rsidRPr="003E0B32">
        <w:rPr>
          <w:b/>
          <w:bCs/>
        </w:rPr>
        <w:t xml:space="preserve">Chart 3: </w:t>
      </w:r>
      <w:proofErr w:type="gramStart"/>
      <w:r w:rsidRPr="003E0B32">
        <w:rPr>
          <w:b/>
          <w:bCs/>
        </w:rPr>
        <w:t>Most Commonly Used</w:t>
      </w:r>
      <w:proofErr w:type="gramEnd"/>
      <w:r w:rsidRPr="003E0B32">
        <w:rPr>
          <w:b/>
          <w:bCs/>
        </w:rPr>
        <w:t xml:space="preserve"> Carrier per Product Type</w:t>
      </w:r>
    </w:p>
    <w:p w14:paraId="3581EB83" w14:textId="770BE535" w:rsidR="003E0B32" w:rsidRPr="003E0B32" w:rsidRDefault="003E0B32" w:rsidP="003E0B32">
      <w:pPr>
        <w:numPr>
          <w:ilvl w:val="0"/>
          <w:numId w:val="27"/>
        </w:numPr>
      </w:pPr>
      <w:r w:rsidRPr="003E0B32">
        <w:t>Carrier B is favored for Cosmetics and especially Haircare. Skincare utilizes all three carriers with similar frequency.</w:t>
      </w:r>
    </w:p>
    <w:p w14:paraId="4BB6E876" w14:textId="77777777" w:rsidR="003E0B32" w:rsidRPr="003E0B32" w:rsidRDefault="003E0B32" w:rsidP="003E0B32">
      <w:r w:rsidRPr="003E0B32">
        <w:rPr>
          <w:b/>
          <w:bCs/>
        </w:rPr>
        <w:t xml:space="preserve">Chart 4: </w:t>
      </w:r>
      <w:proofErr w:type="gramStart"/>
      <w:r w:rsidRPr="003E0B32">
        <w:rPr>
          <w:b/>
          <w:bCs/>
        </w:rPr>
        <w:t>Most Commonly Used</w:t>
      </w:r>
      <w:proofErr w:type="gramEnd"/>
      <w:r w:rsidRPr="003E0B32">
        <w:rPr>
          <w:b/>
          <w:bCs/>
        </w:rPr>
        <w:t xml:space="preserve"> Carrier per Location</w:t>
      </w:r>
    </w:p>
    <w:p w14:paraId="4300DC52" w14:textId="3AA214FC" w:rsidR="003E0B32" w:rsidRPr="003E0B32" w:rsidRDefault="003E0B32" w:rsidP="003E0B32">
      <w:pPr>
        <w:numPr>
          <w:ilvl w:val="0"/>
          <w:numId w:val="28"/>
        </w:numPr>
      </w:pPr>
      <w:r w:rsidRPr="003E0B32">
        <w:t>Carrier B is the most frequent choice across all locations. Carrier C often ranks second, while Carrier A is generally the least used.</w:t>
      </w:r>
    </w:p>
    <w:p w14:paraId="48A24690" w14:textId="77777777" w:rsidR="003E0B32" w:rsidRPr="003E0B32" w:rsidRDefault="003E0B32" w:rsidP="003E0B32">
      <w:r w:rsidRPr="003E0B32">
        <w:rPr>
          <w:b/>
          <w:bCs/>
        </w:rPr>
        <w:t xml:space="preserve">Chart 5: </w:t>
      </w:r>
      <w:proofErr w:type="gramStart"/>
      <w:r w:rsidRPr="003E0B32">
        <w:rPr>
          <w:b/>
          <w:bCs/>
        </w:rPr>
        <w:t>Most Commonly Used</w:t>
      </w:r>
      <w:proofErr w:type="gramEnd"/>
      <w:r w:rsidRPr="003E0B32">
        <w:rPr>
          <w:b/>
          <w:bCs/>
        </w:rPr>
        <w:t xml:space="preserve"> Carrier by Transportation Mode</w:t>
      </w:r>
    </w:p>
    <w:p w14:paraId="1479EBAA" w14:textId="029C20C7" w:rsidR="003E0B32" w:rsidRPr="003E0B32" w:rsidRDefault="003E0B32" w:rsidP="003E0B32">
      <w:pPr>
        <w:numPr>
          <w:ilvl w:val="0"/>
          <w:numId w:val="29"/>
        </w:numPr>
      </w:pPr>
      <w:r w:rsidRPr="003E0B32">
        <w:t xml:space="preserve">Carrier B is dominant for Air and Rail. Road utilizes Carriers B and </w:t>
      </w:r>
      <w:proofErr w:type="spellStart"/>
      <w:r w:rsidRPr="003E0B32">
        <w:t>A</w:t>
      </w:r>
      <w:proofErr w:type="spellEnd"/>
      <w:r w:rsidRPr="003E0B32">
        <w:t xml:space="preserve"> equally. </w:t>
      </w:r>
      <w:proofErr w:type="gramStart"/>
      <w:r w:rsidRPr="003E0B32">
        <w:t>Sea</w:t>
      </w:r>
      <w:proofErr w:type="gramEnd"/>
      <w:r w:rsidRPr="003E0B32">
        <w:t xml:space="preserve"> primarily relies on Carrier C.</w:t>
      </w:r>
    </w:p>
    <w:p w14:paraId="6366DA55" w14:textId="77777777" w:rsidR="003E0B32" w:rsidRPr="003E0B32" w:rsidRDefault="003E0B32" w:rsidP="003E0B32">
      <w:r w:rsidRPr="003E0B32">
        <w:rPr>
          <w:b/>
          <w:bCs/>
        </w:rPr>
        <w:t>Chart 6: Average Carrier Shipping Cost by Transportation Mode</w:t>
      </w:r>
    </w:p>
    <w:p w14:paraId="7BD2E0EB" w14:textId="5592FA60" w:rsidR="003E0B32" w:rsidRPr="003E0B32" w:rsidRDefault="003E0B32" w:rsidP="003E0B32">
      <w:pPr>
        <w:numPr>
          <w:ilvl w:val="0"/>
          <w:numId w:val="30"/>
        </w:numPr>
      </w:pPr>
      <w:r w:rsidRPr="003E0B32">
        <w:lastRenderedPageBreak/>
        <w:t>Shipping costs vary by carrier and mode. Carrier B is pricier for Road and Sea, Carrier A for Rail, and Carrier C for Air.</w:t>
      </w:r>
    </w:p>
    <w:p w14:paraId="270EF88F" w14:textId="77777777" w:rsidR="003E0B32" w:rsidRPr="003E0B32" w:rsidRDefault="003E0B32" w:rsidP="003E0B32">
      <w:r w:rsidRPr="003E0B32">
        <w:rPr>
          <w:b/>
          <w:bCs/>
        </w:rPr>
        <w:t>Chart 7: Average Carrier Shipping Time by Transportation Mode</w:t>
      </w:r>
    </w:p>
    <w:p w14:paraId="04625AFF" w14:textId="6333CED7" w:rsidR="003E0B32" w:rsidRPr="003E0B32" w:rsidRDefault="003E0B32" w:rsidP="003E0B32">
      <w:pPr>
        <w:numPr>
          <w:ilvl w:val="0"/>
          <w:numId w:val="31"/>
        </w:numPr>
      </w:pPr>
      <w:r w:rsidRPr="003E0B32">
        <w:t>Carrier B generally offers the fastest shipping for Air, Rail, and Road. Carrier A is quickest for Sea.</w:t>
      </w:r>
    </w:p>
    <w:p w14:paraId="5F58DD91" w14:textId="77777777" w:rsidR="003E0B32" w:rsidRPr="003E0B32" w:rsidRDefault="003E0B32" w:rsidP="003E0B32">
      <w:r w:rsidRPr="003E0B32">
        <w:rPr>
          <w:b/>
          <w:bCs/>
        </w:rPr>
        <w:t>Chart 8: Average Shipping Times vs. Average Shipping Costs per Carrier</w:t>
      </w:r>
    </w:p>
    <w:p w14:paraId="6F38F0FE" w14:textId="46F29465" w:rsidR="003E0B32" w:rsidRPr="003E0B32" w:rsidRDefault="003E0B32" w:rsidP="003E0B32">
      <w:pPr>
        <w:numPr>
          <w:ilvl w:val="0"/>
          <w:numId w:val="32"/>
        </w:numPr>
      </w:pPr>
      <w:r w:rsidRPr="003E0B32">
        <w:t>Carrier B provides the best balance of speed and cost. Carrier A is the slowest, while Carrier C offers moderate speed at a similar cost to A.</w:t>
      </w:r>
    </w:p>
    <w:p w14:paraId="0CABE3B8" w14:textId="77777777" w:rsidR="003E0B32" w:rsidRPr="003E0B32" w:rsidRDefault="003E0B32" w:rsidP="003E0B32">
      <w:r w:rsidRPr="003E0B32">
        <w:rPr>
          <w:b/>
          <w:bCs/>
        </w:rPr>
        <w:t>Chart 9: Average Shipping Times vs. Average Shipping Costs per Transportation Method</w:t>
      </w:r>
    </w:p>
    <w:p w14:paraId="394BB321" w14:textId="0ADC77F4" w:rsidR="003E0B32" w:rsidRPr="003E0B32" w:rsidRDefault="003E0B32" w:rsidP="003E0B32">
      <w:pPr>
        <w:numPr>
          <w:ilvl w:val="0"/>
          <w:numId w:val="33"/>
        </w:numPr>
      </w:pPr>
      <w:proofErr w:type="gramStart"/>
      <w:r w:rsidRPr="003E0B32">
        <w:t>Road</w:t>
      </w:r>
      <w:proofErr w:type="gramEnd"/>
      <w:r w:rsidRPr="003E0B32">
        <w:t xml:space="preserve"> is fastest but not </w:t>
      </w:r>
      <w:proofErr w:type="gramStart"/>
      <w:r w:rsidRPr="003E0B32">
        <w:t>cheapest</w:t>
      </w:r>
      <w:proofErr w:type="gramEnd"/>
      <w:r w:rsidRPr="003E0B32">
        <w:t xml:space="preserve">. Air is fast but most expensive. Rail is slower and cost-effective. </w:t>
      </w:r>
      <w:proofErr w:type="gramStart"/>
      <w:r w:rsidRPr="003E0B32">
        <w:t>Sea</w:t>
      </w:r>
      <w:proofErr w:type="gramEnd"/>
      <w:r w:rsidRPr="003E0B32">
        <w:t xml:space="preserve"> is </w:t>
      </w:r>
      <w:proofErr w:type="gramStart"/>
      <w:r w:rsidRPr="003E0B32">
        <w:t>slowest</w:t>
      </w:r>
      <w:proofErr w:type="gramEnd"/>
      <w:r w:rsidRPr="003E0B32">
        <w:t xml:space="preserve"> and cheapest.</w:t>
      </w:r>
    </w:p>
    <w:p w14:paraId="429B62A0" w14:textId="77777777" w:rsidR="003E0B32" w:rsidRPr="003E0B32" w:rsidRDefault="003E0B32" w:rsidP="003E0B32">
      <w:r w:rsidRPr="003E0B32">
        <w:rPr>
          <w:b/>
          <w:bCs/>
        </w:rPr>
        <w:t>Chart 10: Average Shipping Times vs. Average Shipping Costs per Location</w:t>
      </w:r>
    </w:p>
    <w:p w14:paraId="5E237276" w14:textId="7CDB79CC" w:rsidR="003E0B32" w:rsidRPr="003E0B32" w:rsidRDefault="003E0B32" w:rsidP="003E0B32">
      <w:pPr>
        <w:numPr>
          <w:ilvl w:val="0"/>
          <w:numId w:val="34"/>
        </w:numPr>
      </w:pPr>
      <w:r w:rsidRPr="003E0B32">
        <w:t>Bangalore has the fastest shipping. Mumbai is the most expensive. Chennai is cheapest but slowest. Kolkata has long shipping times and higher costs than Chennai.</w:t>
      </w:r>
    </w:p>
    <w:p w14:paraId="15B02207" w14:textId="77777777" w:rsidR="003E0B32" w:rsidRPr="003E0B32" w:rsidRDefault="003E0B32" w:rsidP="003E0B32">
      <w:r w:rsidRPr="003E0B32">
        <w:rPr>
          <w:b/>
          <w:bCs/>
        </w:rPr>
        <w:t>Chart 11: Average Shipping Time of Each Carrier by Transportation Mode and Location</w:t>
      </w:r>
    </w:p>
    <w:p w14:paraId="17133D7A" w14:textId="24521AD1" w:rsidR="003E0B32" w:rsidRDefault="003E0B32" w:rsidP="003E0B32">
      <w:pPr>
        <w:numPr>
          <w:ilvl w:val="0"/>
          <w:numId w:val="35"/>
        </w:numPr>
      </w:pPr>
      <w:r w:rsidRPr="003E0B32">
        <w:t>Air is generally fastest, with Carrier B often leading. Rail can be very slow in some cases. Road is consistently quick, often with Carrier B. Sea is slowest but varies by carrier and city.</w:t>
      </w:r>
    </w:p>
    <w:p w14:paraId="09545A61" w14:textId="77777777" w:rsidR="00D96F51" w:rsidRDefault="00D96F51" w:rsidP="00D96F51"/>
    <w:p w14:paraId="5A7B9111" w14:textId="77777777" w:rsidR="00D96F51" w:rsidRPr="00D96F51" w:rsidRDefault="00D96F51" w:rsidP="00D96F51">
      <w:r w:rsidRPr="00D96F51">
        <w:t>Here are the rephrased insights for the Quality Analysis Dashboard:</w:t>
      </w:r>
    </w:p>
    <w:p w14:paraId="51791590" w14:textId="77777777" w:rsidR="00D96F51" w:rsidRPr="00D96F51" w:rsidRDefault="00D96F51" w:rsidP="00D96F51">
      <w:r w:rsidRPr="00D96F51">
        <w:rPr>
          <w:b/>
          <w:bCs/>
        </w:rPr>
        <w:t>Quality Analysis Dashboard</w:t>
      </w:r>
    </w:p>
    <w:p w14:paraId="2D3D0DBB" w14:textId="77777777" w:rsidR="00D96F51" w:rsidRPr="00D96F51" w:rsidRDefault="00D96F51" w:rsidP="00D96F51">
      <w:r w:rsidRPr="00D96F51">
        <w:rPr>
          <w:b/>
          <w:bCs/>
        </w:rPr>
        <w:t>Chart 1: Inspection Results</w:t>
      </w:r>
    </w:p>
    <w:p w14:paraId="1A447F4D" w14:textId="3962D1CF" w:rsidR="00D96F51" w:rsidRPr="00D96F51" w:rsidRDefault="00D96F51" w:rsidP="00D96F51">
      <w:pPr>
        <w:numPr>
          <w:ilvl w:val="0"/>
          <w:numId w:val="36"/>
        </w:numPr>
      </w:pPr>
      <w:r w:rsidRPr="00D96F51">
        <w:t>A significant portion of inspections are pending (41%), with over a third failing (36%) and less than a quarter passing (23%).</w:t>
      </w:r>
    </w:p>
    <w:p w14:paraId="42B66287" w14:textId="77777777" w:rsidR="00D96F51" w:rsidRPr="00D96F51" w:rsidRDefault="00D96F51" w:rsidP="00D96F51">
      <w:r w:rsidRPr="00D96F51">
        <w:rPr>
          <w:b/>
          <w:bCs/>
        </w:rPr>
        <w:t>Chart 2: Average Defect Rates vs. Average Production Volume</w:t>
      </w:r>
    </w:p>
    <w:p w14:paraId="69EEA8E3" w14:textId="54E03BCC" w:rsidR="00D96F51" w:rsidRPr="00D96F51" w:rsidRDefault="00D96F51" w:rsidP="00D96F51">
      <w:pPr>
        <w:numPr>
          <w:ilvl w:val="0"/>
          <w:numId w:val="37"/>
        </w:numPr>
      </w:pPr>
      <w:r w:rsidRPr="00D96F51">
        <w:t>No clear correlation exists between average defect rates and production volume. Defect frequency appears independent of production scale.</w:t>
      </w:r>
    </w:p>
    <w:p w14:paraId="14E425CC" w14:textId="77777777" w:rsidR="00D96F51" w:rsidRPr="00D96F51" w:rsidRDefault="00D96F51" w:rsidP="00D96F51">
      <w:r w:rsidRPr="00D96F51">
        <w:rPr>
          <w:b/>
          <w:bCs/>
        </w:rPr>
        <w:lastRenderedPageBreak/>
        <w:t>Chart 3: Percentage of Inspection Results by Supplier and Product Category</w:t>
      </w:r>
    </w:p>
    <w:p w14:paraId="0F8AB5B0" w14:textId="11110457" w:rsidR="00D96F51" w:rsidRPr="00D96F51" w:rsidRDefault="00D96F51" w:rsidP="00D96F51">
      <w:pPr>
        <w:numPr>
          <w:ilvl w:val="0"/>
          <w:numId w:val="38"/>
        </w:numPr>
      </w:pPr>
      <w:r w:rsidRPr="00D96F51">
        <w:t>Inspection outcomes are highly variable by supplier and product. Supplier 3 shows strong pass rates (potentially low volume), while Supplier 2 has high failure rates in Cosmetics. Pending inspections are notable for some suppliers and categories.</w:t>
      </w:r>
    </w:p>
    <w:p w14:paraId="60963A18" w14:textId="77777777" w:rsidR="00D96F51" w:rsidRPr="00D96F51" w:rsidRDefault="00D96F51" w:rsidP="00D96F51">
      <w:r w:rsidRPr="00D96F51">
        <w:rPr>
          <w:b/>
          <w:bCs/>
        </w:rPr>
        <w:t>Chart 4: Average Defect Rates vs. Average Revenue per Piece by Supplier and Product Category</w:t>
      </w:r>
    </w:p>
    <w:p w14:paraId="7E3FA0BA" w14:textId="2E9479CA" w:rsidR="00D96F51" w:rsidRPr="00D96F51" w:rsidRDefault="00D96F51" w:rsidP="00D96F51">
      <w:pPr>
        <w:numPr>
          <w:ilvl w:val="0"/>
          <w:numId w:val="39"/>
        </w:numPr>
      </w:pPr>
      <w:r w:rsidRPr="00D96F51">
        <w:t>Higher priced items don't necessarily have more defects. Supplier 1's high-revenue Haircare stands out. Some suppliers achieve high revenue with low defects in Cosmetics and Skincare.</w:t>
      </w:r>
    </w:p>
    <w:p w14:paraId="3AF31660" w14:textId="77777777" w:rsidR="00D96F51" w:rsidRPr="00D96F51" w:rsidRDefault="00D96F51" w:rsidP="00D96F51">
      <w:r w:rsidRPr="00D96F51">
        <w:rPr>
          <w:b/>
          <w:bCs/>
        </w:rPr>
        <w:t>Chart 5: Average Defect Rates by Supplier and Product Type</w:t>
      </w:r>
    </w:p>
    <w:p w14:paraId="1AAE36F8" w14:textId="79FB0954" w:rsidR="00D96F51" w:rsidRPr="00D96F51" w:rsidRDefault="00D96F51" w:rsidP="00D96F51">
      <w:pPr>
        <w:numPr>
          <w:ilvl w:val="0"/>
          <w:numId w:val="40"/>
        </w:numPr>
      </w:pPr>
      <w:r w:rsidRPr="00D96F51">
        <w:t>Defect rates vary significantly by supplier and product. Supplier 5 generally has higher defects in Haircare and Skincare, while Supplier 3 has high defects in Cosmetics but low in Haircare. Supplier 1 tends to have lower defect rates overall.</w:t>
      </w:r>
    </w:p>
    <w:p w14:paraId="4D60AF09" w14:textId="77777777" w:rsidR="00D96F51" w:rsidRPr="00D96F51" w:rsidRDefault="00D96F51" w:rsidP="00D96F51">
      <w:r w:rsidRPr="00D96F51">
        <w:rPr>
          <w:b/>
          <w:bCs/>
        </w:rPr>
        <w:t>Chart 6: Average Defect Rates by Location and Product Type</w:t>
      </w:r>
    </w:p>
    <w:p w14:paraId="1127CEA7" w14:textId="30F67534" w:rsidR="00D96F51" w:rsidRPr="00D96F51" w:rsidRDefault="00D96F51" w:rsidP="00D96F51">
      <w:pPr>
        <w:numPr>
          <w:ilvl w:val="0"/>
          <w:numId w:val="41"/>
        </w:numPr>
      </w:pPr>
      <w:r w:rsidRPr="00D96F51">
        <w:t>Chennai has a specific issue with high Haircare defects. Cosmetics generally have low defects across all locations. Skincare defect rates are moderate with a slight increase in Delhi.</w:t>
      </w:r>
    </w:p>
    <w:p w14:paraId="4FC9B143" w14:textId="77777777" w:rsidR="00D96F51" w:rsidRPr="00D96F51" w:rsidRDefault="00D96F51" w:rsidP="00D96F51">
      <w:r w:rsidRPr="00D96F51">
        <w:rPr>
          <w:b/>
          <w:bCs/>
        </w:rPr>
        <w:t>Chart 7: Average Defect Rates vs. Average Manufacturing Cost by Location</w:t>
      </w:r>
    </w:p>
    <w:p w14:paraId="07A237A0" w14:textId="4131DCF5" w:rsidR="00D96F51" w:rsidRPr="00D96F51" w:rsidRDefault="00D96F51" w:rsidP="00D96F51">
      <w:pPr>
        <w:numPr>
          <w:ilvl w:val="0"/>
          <w:numId w:val="42"/>
        </w:numPr>
      </w:pPr>
      <w:r w:rsidRPr="00D96F51">
        <w:t xml:space="preserve">Mumbai achieves low defects with the lowest costs. Bangalore has the lowest defects but </w:t>
      </w:r>
      <w:proofErr w:type="gramStart"/>
      <w:r w:rsidRPr="00D96F51">
        <w:t>highest</w:t>
      </w:r>
      <w:proofErr w:type="gramEnd"/>
      <w:r w:rsidRPr="00D96F51">
        <w:t xml:space="preserve"> costs. Chennai has the worst combination: high defects and high costs.</w:t>
      </w:r>
    </w:p>
    <w:p w14:paraId="7F511302" w14:textId="77777777" w:rsidR="00D96F51" w:rsidRPr="00D96F51" w:rsidRDefault="00D96F51" w:rsidP="00D96F51">
      <w:r w:rsidRPr="00D96F51">
        <w:rPr>
          <w:b/>
          <w:bCs/>
        </w:rPr>
        <w:t>Chart 8: Average Defect Rates vs. Average Manufacturing Cost by Supplier</w:t>
      </w:r>
    </w:p>
    <w:p w14:paraId="645330DB" w14:textId="62A0783E" w:rsidR="00D96F51" w:rsidRPr="00D96F51" w:rsidRDefault="00D96F51" w:rsidP="00D96F51">
      <w:pPr>
        <w:numPr>
          <w:ilvl w:val="0"/>
          <w:numId w:val="43"/>
        </w:numPr>
      </w:pPr>
      <w:r w:rsidRPr="00D96F51">
        <w:t>Supplier 1 offers the best quality at a reasonable cost. Supplier 4 has the highest cost without the best quality. Supplier 5 has the worst quality at a moderate cost.</w:t>
      </w:r>
    </w:p>
    <w:p w14:paraId="16DD2AB8" w14:textId="77777777" w:rsidR="00D96F51" w:rsidRPr="00D96F51" w:rsidRDefault="00D96F51" w:rsidP="00D96F51">
      <w:r w:rsidRPr="00D96F51">
        <w:rPr>
          <w:b/>
          <w:bCs/>
        </w:rPr>
        <w:t>Chart 9: Average Defect Rates vs. Average Manufacturing Cost by Product Type</w:t>
      </w:r>
    </w:p>
    <w:p w14:paraId="3DBC9848" w14:textId="4C3071E2" w:rsidR="00D96F51" w:rsidRPr="00D96F51" w:rsidRDefault="00D96F51" w:rsidP="00D96F51">
      <w:pPr>
        <w:numPr>
          <w:ilvl w:val="0"/>
          <w:numId w:val="44"/>
        </w:numPr>
      </w:pPr>
      <w:r w:rsidRPr="00D96F51">
        <w:t xml:space="preserve">Cosmetics are </w:t>
      </w:r>
      <w:proofErr w:type="gramStart"/>
      <w:r w:rsidRPr="00D96F51">
        <w:t>cheapest</w:t>
      </w:r>
      <w:proofErr w:type="gramEnd"/>
      <w:r w:rsidRPr="00D96F51">
        <w:t xml:space="preserve"> and have fewest defects. Skincare is most expensive with moderate defects. Haircare has most defects at a moderate cost.</w:t>
      </w:r>
    </w:p>
    <w:p w14:paraId="4770B064" w14:textId="77777777" w:rsidR="00D96F51" w:rsidRPr="00D96F51" w:rsidRDefault="00D96F51" w:rsidP="00D96F51">
      <w:r w:rsidRPr="00D96F51">
        <w:rPr>
          <w:b/>
          <w:bCs/>
        </w:rPr>
        <w:t>Chart 10: Average Defect Rate by Supplier, Product Type, and Location</w:t>
      </w:r>
    </w:p>
    <w:p w14:paraId="492BC93D" w14:textId="220CA47F" w:rsidR="00D96F51" w:rsidRPr="00D96F51" w:rsidRDefault="00D96F51" w:rsidP="00D96F51">
      <w:pPr>
        <w:numPr>
          <w:ilvl w:val="0"/>
          <w:numId w:val="45"/>
        </w:numPr>
      </w:pPr>
      <w:r w:rsidRPr="00D96F51">
        <w:t xml:space="preserve">High defect hotspots include Supplier 2's Haircare in Chennai and Supplier 5's Skincare in Kolkata. Supplier 3 generally shows good quality. Chennai struggles with </w:t>
      </w:r>
      <w:r w:rsidRPr="00D96F51">
        <w:lastRenderedPageBreak/>
        <w:t>Skincare quality across suppliers. Cosmetics generally have lower defects. Specific high-defect combinations exist.</w:t>
      </w:r>
    </w:p>
    <w:p w14:paraId="3F8D698C" w14:textId="71BAB05C" w:rsidR="00D96F51" w:rsidRDefault="00D96F51" w:rsidP="00D96F51"/>
    <w:sectPr w:rsidR="00D9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2F9"/>
    <w:multiLevelType w:val="multilevel"/>
    <w:tmpl w:val="FBF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347A"/>
    <w:multiLevelType w:val="multilevel"/>
    <w:tmpl w:val="F01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0089"/>
    <w:multiLevelType w:val="multilevel"/>
    <w:tmpl w:val="68A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28DF"/>
    <w:multiLevelType w:val="multilevel"/>
    <w:tmpl w:val="657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F3485"/>
    <w:multiLevelType w:val="multilevel"/>
    <w:tmpl w:val="342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83C7D"/>
    <w:multiLevelType w:val="multilevel"/>
    <w:tmpl w:val="92A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B72F9"/>
    <w:multiLevelType w:val="multilevel"/>
    <w:tmpl w:val="FE0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42C4D"/>
    <w:multiLevelType w:val="multilevel"/>
    <w:tmpl w:val="7EE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A346C"/>
    <w:multiLevelType w:val="multilevel"/>
    <w:tmpl w:val="963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1621C"/>
    <w:multiLevelType w:val="multilevel"/>
    <w:tmpl w:val="4F6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23857"/>
    <w:multiLevelType w:val="multilevel"/>
    <w:tmpl w:val="53D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554"/>
    <w:multiLevelType w:val="multilevel"/>
    <w:tmpl w:val="B9B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45401"/>
    <w:multiLevelType w:val="multilevel"/>
    <w:tmpl w:val="C28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66067"/>
    <w:multiLevelType w:val="multilevel"/>
    <w:tmpl w:val="116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1293B"/>
    <w:multiLevelType w:val="multilevel"/>
    <w:tmpl w:val="E90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F343E"/>
    <w:multiLevelType w:val="multilevel"/>
    <w:tmpl w:val="E2C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6327E"/>
    <w:multiLevelType w:val="multilevel"/>
    <w:tmpl w:val="A04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B2CDB"/>
    <w:multiLevelType w:val="multilevel"/>
    <w:tmpl w:val="FE4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52BBC"/>
    <w:multiLevelType w:val="multilevel"/>
    <w:tmpl w:val="139A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E0956"/>
    <w:multiLevelType w:val="multilevel"/>
    <w:tmpl w:val="D39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42F62"/>
    <w:multiLevelType w:val="multilevel"/>
    <w:tmpl w:val="23B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23FE1"/>
    <w:multiLevelType w:val="multilevel"/>
    <w:tmpl w:val="926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D2D67"/>
    <w:multiLevelType w:val="multilevel"/>
    <w:tmpl w:val="E42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B19C3"/>
    <w:multiLevelType w:val="multilevel"/>
    <w:tmpl w:val="2686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26666"/>
    <w:multiLevelType w:val="multilevel"/>
    <w:tmpl w:val="54C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0E0"/>
    <w:multiLevelType w:val="multilevel"/>
    <w:tmpl w:val="CB4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26DE0"/>
    <w:multiLevelType w:val="multilevel"/>
    <w:tmpl w:val="01D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834AC"/>
    <w:multiLevelType w:val="multilevel"/>
    <w:tmpl w:val="DC5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E2265"/>
    <w:multiLevelType w:val="multilevel"/>
    <w:tmpl w:val="878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56DE3"/>
    <w:multiLevelType w:val="multilevel"/>
    <w:tmpl w:val="C5D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B0BF0"/>
    <w:multiLevelType w:val="multilevel"/>
    <w:tmpl w:val="74A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E407B"/>
    <w:multiLevelType w:val="multilevel"/>
    <w:tmpl w:val="FEC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D303A"/>
    <w:multiLevelType w:val="multilevel"/>
    <w:tmpl w:val="A6E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A36F8"/>
    <w:multiLevelType w:val="multilevel"/>
    <w:tmpl w:val="EC8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BF0B80"/>
    <w:multiLevelType w:val="multilevel"/>
    <w:tmpl w:val="E214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4217E"/>
    <w:multiLevelType w:val="multilevel"/>
    <w:tmpl w:val="2184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F4858"/>
    <w:multiLevelType w:val="multilevel"/>
    <w:tmpl w:val="1D2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24AED"/>
    <w:multiLevelType w:val="multilevel"/>
    <w:tmpl w:val="7878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72BC3"/>
    <w:multiLevelType w:val="multilevel"/>
    <w:tmpl w:val="239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73C80"/>
    <w:multiLevelType w:val="multilevel"/>
    <w:tmpl w:val="558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67FE4"/>
    <w:multiLevelType w:val="multilevel"/>
    <w:tmpl w:val="24BC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D518D"/>
    <w:multiLevelType w:val="multilevel"/>
    <w:tmpl w:val="98E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13051D"/>
    <w:multiLevelType w:val="multilevel"/>
    <w:tmpl w:val="AA3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958AE"/>
    <w:multiLevelType w:val="multilevel"/>
    <w:tmpl w:val="A4F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A7711"/>
    <w:multiLevelType w:val="multilevel"/>
    <w:tmpl w:val="0C9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879672">
    <w:abstractNumId w:val="14"/>
  </w:num>
  <w:num w:numId="2" w16cid:durableId="1181310478">
    <w:abstractNumId w:val="16"/>
  </w:num>
  <w:num w:numId="3" w16cid:durableId="158931626">
    <w:abstractNumId w:val="8"/>
  </w:num>
  <w:num w:numId="4" w16cid:durableId="1498762943">
    <w:abstractNumId w:val="17"/>
  </w:num>
  <w:num w:numId="5" w16cid:durableId="1957105216">
    <w:abstractNumId w:val="28"/>
  </w:num>
  <w:num w:numId="6" w16cid:durableId="172766468">
    <w:abstractNumId w:val="37"/>
  </w:num>
  <w:num w:numId="7" w16cid:durableId="1474519215">
    <w:abstractNumId w:val="7"/>
  </w:num>
  <w:num w:numId="8" w16cid:durableId="995184760">
    <w:abstractNumId w:val="30"/>
  </w:num>
  <w:num w:numId="9" w16cid:durableId="1279684865">
    <w:abstractNumId w:val="34"/>
  </w:num>
  <w:num w:numId="10" w16cid:durableId="1954432949">
    <w:abstractNumId w:val="43"/>
  </w:num>
  <w:num w:numId="11" w16cid:durableId="1739934385">
    <w:abstractNumId w:val="21"/>
  </w:num>
  <w:num w:numId="12" w16cid:durableId="568534971">
    <w:abstractNumId w:val="13"/>
  </w:num>
  <w:num w:numId="13" w16cid:durableId="277881798">
    <w:abstractNumId w:val="38"/>
  </w:num>
  <w:num w:numId="14" w16cid:durableId="484592803">
    <w:abstractNumId w:val="9"/>
  </w:num>
  <w:num w:numId="15" w16cid:durableId="1607275292">
    <w:abstractNumId w:val="20"/>
  </w:num>
  <w:num w:numId="16" w16cid:durableId="1236353391">
    <w:abstractNumId w:val="5"/>
  </w:num>
  <w:num w:numId="17" w16cid:durableId="449781893">
    <w:abstractNumId w:val="44"/>
  </w:num>
  <w:num w:numId="18" w16cid:durableId="965433281">
    <w:abstractNumId w:val="22"/>
  </w:num>
  <w:num w:numId="19" w16cid:durableId="1097169345">
    <w:abstractNumId w:val="35"/>
  </w:num>
  <w:num w:numId="20" w16cid:durableId="106586512">
    <w:abstractNumId w:val="24"/>
  </w:num>
  <w:num w:numId="21" w16cid:durableId="669135546">
    <w:abstractNumId w:val="11"/>
  </w:num>
  <w:num w:numId="22" w16cid:durableId="1158694169">
    <w:abstractNumId w:val="26"/>
  </w:num>
  <w:num w:numId="23" w16cid:durableId="2065398903">
    <w:abstractNumId w:val="1"/>
  </w:num>
  <w:num w:numId="24" w16cid:durableId="544026615">
    <w:abstractNumId w:val="25"/>
  </w:num>
  <w:num w:numId="25" w16cid:durableId="1609660986">
    <w:abstractNumId w:val="36"/>
  </w:num>
  <w:num w:numId="26" w16cid:durableId="435295336">
    <w:abstractNumId w:val="32"/>
  </w:num>
  <w:num w:numId="27" w16cid:durableId="847716030">
    <w:abstractNumId w:val="2"/>
  </w:num>
  <w:num w:numId="28" w16cid:durableId="1514610402">
    <w:abstractNumId w:val="4"/>
  </w:num>
  <w:num w:numId="29" w16cid:durableId="1109281041">
    <w:abstractNumId w:val="3"/>
  </w:num>
  <w:num w:numId="30" w16cid:durableId="527646293">
    <w:abstractNumId w:val="31"/>
  </w:num>
  <w:num w:numId="31" w16cid:durableId="930820652">
    <w:abstractNumId w:val="0"/>
  </w:num>
  <w:num w:numId="32" w16cid:durableId="1528834944">
    <w:abstractNumId w:val="42"/>
  </w:num>
  <w:num w:numId="33" w16cid:durableId="104925570">
    <w:abstractNumId w:val="6"/>
  </w:num>
  <w:num w:numId="34" w16cid:durableId="1797139426">
    <w:abstractNumId w:val="40"/>
  </w:num>
  <w:num w:numId="35" w16cid:durableId="475030826">
    <w:abstractNumId w:val="15"/>
  </w:num>
  <w:num w:numId="36" w16cid:durableId="1126704104">
    <w:abstractNumId w:val="18"/>
  </w:num>
  <w:num w:numId="37" w16cid:durableId="205410500">
    <w:abstractNumId w:val="12"/>
  </w:num>
  <w:num w:numId="38" w16cid:durableId="313143451">
    <w:abstractNumId w:val="19"/>
  </w:num>
  <w:num w:numId="39" w16cid:durableId="505093782">
    <w:abstractNumId w:val="33"/>
  </w:num>
  <w:num w:numId="40" w16cid:durableId="806508631">
    <w:abstractNumId w:val="10"/>
  </w:num>
  <w:num w:numId="41" w16cid:durableId="1723363387">
    <w:abstractNumId w:val="27"/>
  </w:num>
  <w:num w:numId="42" w16cid:durableId="1209301586">
    <w:abstractNumId w:val="29"/>
  </w:num>
  <w:num w:numId="43" w16cid:durableId="1169101400">
    <w:abstractNumId w:val="41"/>
  </w:num>
  <w:num w:numId="44" w16cid:durableId="80031304">
    <w:abstractNumId w:val="39"/>
  </w:num>
  <w:num w:numId="45" w16cid:durableId="18559911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2"/>
    <w:rsid w:val="00376AC6"/>
    <w:rsid w:val="003B60D2"/>
    <w:rsid w:val="003E0B32"/>
    <w:rsid w:val="00A8686C"/>
    <w:rsid w:val="00BB7DDA"/>
    <w:rsid w:val="00D73AE0"/>
    <w:rsid w:val="00D96F51"/>
    <w:rsid w:val="00E25986"/>
    <w:rsid w:val="00F8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BCE3"/>
  <w15:chartTrackingRefBased/>
  <w15:docId w15:val="{9338780C-A4E8-4569-BF7B-03F448EB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5</cp:revision>
  <dcterms:created xsi:type="dcterms:W3CDTF">2025-04-10T13:49:00Z</dcterms:created>
  <dcterms:modified xsi:type="dcterms:W3CDTF">2025-04-10T16:12:00Z</dcterms:modified>
</cp:coreProperties>
</file>