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C20" w:rsidRPr="00CE59F6" w:rsidRDefault="00CE59F6" w:rsidP="00EF46AC">
      <w:pPr>
        <w:pStyle w:val="Cmsor1"/>
      </w:pPr>
      <w:r w:rsidRPr="00CE59F6">
        <w:t>9. Tétel</w:t>
      </w:r>
    </w:p>
    <w:p w:rsidR="00CE59F6" w:rsidRDefault="00A91069" w:rsidP="00EF46AC">
      <w:pPr>
        <w:pStyle w:val="Ttellers"/>
      </w:pPr>
      <w:r>
        <w:t>Szabályozók kiválasztása. Szabályozók arányos folyamatokhoz. Szabályozók integráló folyamatokhoz.</w:t>
      </w:r>
    </w:p>
    <w:p w:rsidR="00EF46AC" w:rsidRDefault="00EF46AC" w:rsidP="00EF46AC">
      <w:pPr>
        <w:pStyle w:val="Cmsor2"/>
      </w:pPr>
      <w:r>
        <w:t>Szabályozás alapjai</w:t>
      </w:r>
    </w:p>
    <w:p w:rsidR="00A91069" w:rsidRDefault="00A91069" w:rsidP="00EF46AC">
      <w:pPr>
        <w:ind w:left="0"/>
      </w:pPr>
      <w:r w:rsidRPr="00EF46AC">
        <w:rPr>
          <w:rStyle w:val="Cmsor3Char"/>
        </w:rPr>
        <w:t>Szabályozás:</w:t>
      </w:r>
      <w:r>
        <w:t xml:space="preserve"> a kívánt alapjel és a szabályozott jellemző különbsége alapján történő irányítása a folyamatnak</w:t>
      </w:r>
    </w:p>
    <w:p w:rsidR="00A91069" w:rsidRDefault="00A91069" w:rsidP="00EF46AC">
      <w:pPr>
        <w:pStyle w:val="Cmsor3"/>
      </w:pPr>
      <w:r>
        <w:t>Szabályozás feladata lehet:</w:t>
      </w:r>
    </w:p>
    <w:p w:rsidR="00EF46AC" w:rsidRDefault="00A91069" w:rsidP="009A64C3">
      <w:pPr>
        <w:pStyle w:val="Listaszerbekezds"/>
        <w:numPr>
          <w:ilvl w:val="0"/>
          <w:numId w:val="4"/>
        </w:numPr>
      </w:pPr>
      <w:r>
        <w:t>Értéktartás</w:t>
      </w:r>
    </w:p>
    <w:p w:rsidR="00EF46AC" w:rsidRDefault="00EF46AC" w:rsidP="009A64C3">
      <w:pPr>
        <w:pStyle w:val="Listaszerbekezds"/>
        <w:numPr>
          <w:ilvl w:val="1"/>
          <w:numId w:val="4"/>
        </w:numPr>
      </w:pPr>
      <w:r>
        <w:t>Értéktartó szabályozó: a bemenő alapjel által előírt értéken tartsa a kimenő jelet (szabályozott jellemzőt) a zavaró hatások ellenében</w:t>
      </w:r>
    </w:p>
    <w:p w:rsidR="00A91069" w:rsidRDefault="00A91069" w:rsidP="009A64C3">
      <w:pPr>
        <w:pStyle w:val="Listaszerbekezds"/>
        <w:numPr>
          <w:ilvl w:val="0"/>
          <w:numId w:val="4"/>
        </w:numPr>
      </w:pPr>
      <w:r>
        <w:t>Követés</w:t>
      </w:r>
    </w:p>
    <w:p w:rsidR="00EF46AC" w:rsidRDefault="00EF46AC" w:rsidP="009A64C3">
      <w:pPr>
        <w:pStyle w:val="Listaszerbekezds"/>
        <w:numPr>
          <w:ilvl w:val="1"/>
          <w:numId w:val="4"/>
        </w:numPr>
      </w:pPr>
      <w:r>
        <w:t>Követő szabályozás: a változó alapjelet kövesse a szabályozott jellemző</w:t>
      </w:r>
    </w:p>
    <w:p w:rsidR="00EF46AC" w:rsidRDefault="00EF46AC" w:rsidP="00EF46AC">
      <w:pPr>
        <w:pStyle w:val="Cmsor3"/>
      </w:pPr>
      <w:r>
        <w:t>Szabályozók típusai</w:t>
      </w:r>
    </w:p>
    <w:p w:rsidR="00A91069" w:rsidRDefault="00A91069" w:rsidP="009A64C3">
      <w:pPr>
        <w:pStyle w:val="Listaszerbekezds"/>
        <w:numPr>
          <w:ilvl w:val="0"/>
          <w:numId w:val="5"/>
        </w:numPr>
      </w:pPr>
      <w:r>
        <w:t xml:space="preserve">Állásos szabályozók: </w:t>
      </w:r>
    </w:p>
    <w:p w:rsidR="00A91069" w:rsidRDefault="00A91069" w:rsidP="009A64C3">
      <w:pPr>
        <w:pStyle w:val="Listaszerbekezds"/>
        <w:numPr>
          <w:ilvl w:val="0"/>
          <w:numId w:val="6"/>
        </w:numPr>
      </w:pPr>
      <w:r>
        <w:t xml:space="preserve">Kimenő jele diszkrét értékeket vehet fel </w:t>
      </w:r>
    </w:p>
    <w:p w:rsidR="00A91069" w:rsidRDefault="00A91069" w:rsidP="009A64C3">
      <w:pPr>
        <w:pStyle w:val="Listaszerbekezds"/>
        <w:numPr>
          <w:ilvl w:val="0"/>
          <w:numId w:val="6"/>
        </w:numPr>
      </w:pPr>
      <w:r>
        <w:t xml:space="preserve">pl. 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kétállású szabályozás (pl. fűtés ki-be kapcsolása)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háromállású szabályozó (pl. motor balra forog - áll - jobbra forog)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Ötállású szabályozás (pl. két irány + stop + egy alacsonyabb fordulatszám mindkét irányban)</w:t>
      </w:r>
    </w:p>
    <w:p w:rsidR="00A91069" w:rsidRDefault="00EF46AC" w:rsidP="009A64C3">
      <w:pPr>
        <w:pStyle w:val="Listaszerbekezds"/>
        <w:numPr>
          <w:ilvl w:val="0"/>
          <w:numId w:val="6"/>
        </w:numPr>
      </w:pPr>
      <w:r>
        <w:sym w:font="Wingdings" w:char="F04A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Olcsó, egyszerű, jobb hatásfokú megoldás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Legjobb hatásfok --&gt; a motor mindig a névleges fordulatszámon üzemel</w:t>
      </w:r>
    </w:p>
    <w:p w:rsidR="00A91069" w:rsidRDefault="00EF46AC" w:rsidP="009A64C3">
      <w:pPr>
        <w:pStyle w:val="Listaszerbekezds"/>
        <w:numPr>
          <w:ilvl w:val="0"/>
          <w:numId w:val="6"/>
        </w:numPr>
      </w:pPr>
      <w:r>
        <w:sym w:font="Wingdings" w:char="F04C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Nem szabályozható zérus maradandó hibára</w:t>
      </w:r>
    </w:p>
    <w:p w:rsidR="00A91069" w:rsidRDefault="00A91069" w:rsidP="009A64C3">
      <w:pPr>
        <w:pStyle w:val="Listaszerbekezds"/>
        <w:numPr>
          <w:ilvl w:val="1"/>
          <w:numId w:val="6"/>
        </w:numPr>
      </w:pPr>
      <w:r>
        <w:t>Állandósult lengésben van</w:t>
      </w:r>
    </w:p>
    <w:p w:rsidR="00A91069" w:rsidRDefault="00A91069" w:rsidP="009A64C3">
      <w:pPr>
        <w:pStyle w:val="Listaszerbekezds"/>
        <w:numPr>
          <w:ilvl w:val="0"/>
          <w:numId w:val="5"/>
        </w:numPr>
      </w:pPr>
      <w:r>
        <w:t xml:space="preserve">Időarányos kapcsolók: </w:t>
      </w:r>
    </w:p>
    <w:p w:rsidR="00A91069" w:rsidRDefault="00A91069" w:rsidP="009A64C3">
      <w:pPr>
        <w:pStyle w:val="Listaszerbekezds"/>
        <w:numPr>
          <w:ilvl w:val="0"/>
          <w:numId w:val="7"/>
        </w:numPr>
      </w:pPr>
      <w:r>
        <w:t>Kimenete</w:t>
      </w:r>
      <w:r w:rsidR="00EF46AC">
        <w:t>:</w:t>
      </w:r>
      <w:r>
        <w:t xml:space="preserve"> PWM</w:t>
      </w:r>
    </w:p>
    <w:p w:rsidR="00A91069" w:rsidRDefault="00A91069" w:rsidP="009A64C3">
      <w:pPr>
        <w:pStyle w:val="Listaszerbekezds"/>
        <w:numPr>
          <w:ilvl w:val="0"/>
          <w:numId w:val="7"/>
        </w:numPr>
      </w:pPr>
      <w:r>
        <w:t>Frekvenciáját általában nagyra választják (pl. motorok esetében min 20 kHz) --&gt; olyan, mintha folytonos szabályozás lenne</w:t>
      </w:r>
    </w:p>
    <w:p w:rsidR="00A91069" w:rsidRDefault="00EF46AC" w:rsidP="009A64C3">
      <w:pPr>
        <w:pStyle w:val="Listaszerbekezds"/>
        <w:numPr>
          <w:ilvl w:val="0"/>
          <w:numId w:val="7"/>
        </w:numPr>
      </w:pPr>
      <w:r>
        <w:sym w:font="Wingdings" w:char="F04A"/>
      </w:r>
      <w:r w:rsidR="00A91069">
        <w:t>:</w:t>
      </w:r>
    </w:p>
    <w:p w:rsidR="00A91069" w:rsidRDefault="00A91069" w:rsidP="009A64C3">
      <w:pPr>
        <w:pStyle w:val="Listaszerbekezds"/>
        <w:numPr>
          <w:ilvl w:val="1"/>
          <w:numId w:val="7"/>
        </w:numPr>
      </w:pPr>
      <w:r>
        <w:t>Működéséből adódóan hasonló, mint az állásos szabályozó esetében</w:t>
      </w:r>
    </w:p>
    <w:p w:rsidR="00A91069" w:rsidRDefault="00A91069" w:rsidP="009A64C3">
      <w:pPr>
        <w:pStyle w:val="Listaszerbekezds"/>
        <w:numPr>
          <w:ilvl w:val="1"/>
          <w:numId w:val="7"/>
        </w:numPr>
      </w:pPr>
      <w:r>
        <w:t>Lehet szabályozni maradandó hibára</w:t>
      </w:r>
    </w:p>
    <w:p w:rsidR="00A91069" w:rsidRDefault="00A91069" w:rsidP="009A64C3">
      <w:pPr>
        <w:pStyle w:val="Listaszerbekezds"/>
        <w:numPr>
          <w:ilvl w:val="0"/>
          <w:numId w:val="5"/>
        </w:numPr>
      </w:pPr>
      <w:r>
        <w:t>Folytonos szabályozók: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r>
        <w:t>Analóg szabályozás --&gt; analóg kimenő jel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r>
        <w:t>Diszkrét idejű --&gt;diszkrét kimenő jel, ami csak a  mintavételi időben változhat</w:t>
      </w:r>
    </w:p>
    <w:p w:rsidR="00A91069" w:rsidRDefault="00A91069" w:rsidP="009A64C3">
      <w:pPr>
        <w:pStyle w:val="Listaszerbekezds"/>
        <w:numPr>
          <w:ilvl w:val="0"/>
          <w:numId w:val="8"/>
        </w:numPr>
      </w:pPr>
      <w:r>
        <w:t xml:space="preserve">Ha a mintavételi idő a folyamatjellemző időállandójához, illetve a kör vágási körfrekvenciájának reciprokához képest nagyon kicsi (&lt;&lt;x10), akkor a szabályozás méretezhető folytonos </w:t>
      </w:r>
      <w:r w:rsidR="00EF46AC">
        <w:t>időjűként</w:t>
      </w:r>
    </w:p>
    <w:p w:rsidR="00A91069" w:rsidRDefault="00A91069" w:rsidP="00EF46AC">
      <w:pPr>
        <w:pStyle w:val="Cmsor3"/>
      </w:pPr>
      <w:r>
        <w:t>Szabályozás funkcionális egységei, jelei</w:t>
      </w:r>
    </w:p>
    <w:p w:rsidR="00EF46AC" w:rsidRDefault="00EF46AC" w:rsidP="00EF46AC">
      <w:pPr>
        <w:jc w:val="center"/>
      </w:pPr>
      <w:r>
        <w:rPr>
          <w:noProof/>
          <w:lang w:eastAsia="hu-HU"/>
        </w:rPr>
        <w:drawing>
          <wp:inline distT="0" distB="0" distL="0" distR="0" wp14:anchorId="3D04F4CB" wp14:editId="5589D2FA">
            <wp:extent cx="3404027" cy="1175440"/>
            <wp:effectExtent l="0" t="0" r="6350" b="5715"/>
            <wp:docPr id="79" name="Kép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304" cy="118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P - irányított folyamat (Process)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lastRenderedPageBreak/>
        <w:t>C - szabályozó (Controller)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y - szabályozott jellemző, ellenőrzött jel (érzékelővel)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d - zavarójel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e - hibajel</w:t>
      </w:r>
    </w:p>
    <w:p w:rsidR="00A91069" w:rsidRDefault="00A91069" w:rsidP="009A64C3">
      <w:pPr>
        <w:pStyle w:val="Listaszerbekezds"/>
        <w:numPr>
          <w:ilvl w:val="0"/>
          <w:numId w:val="9"/>
        </w:numPr>
      </w:pPr>
      <w:r>
        <w:t>u - alapjel</w:t>
      </w:r>
    </w:p>
    <w:p w:rsidR="00A91069" w:rsidRDefault="00A91069" w:rsidP="00EF46AC">
      <w:pPr>
        <w:pStyle w:val="Cmsor3"/>
      </w:pPr>
      <w:r>
        <w:t>A szabályozásokkal szemben támasztott elvárások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Stabilitás</w:t>
      </w:r>
    </w:p>
    <w:p w:rsidR="00A91069" w:rsidRDefault="00A91069" w:rsidP="009A64C3">
      <w:pPr>
        <w:pStyle w:val="Listaszerbekezds"/>
        <w:numPr>
          <w:ilvl w:val="1"/>
          <w:numId w:val="10"/>
        </w:numPr>
      </w:pPr>
      <w:r>
        <w:t>Statikus - állandósult állapot</w:t>
      </w:r>
    </w:p>
    <w:p w:rsidR="00A91069" w:rsidRDefault="00A91069" w:rsidP="009A64C3">
      <w:pPr>
        <w:pStyle w:val="Listaszerbekezds"/>
        <w:numPr>
          <w:ilvl w:val="1"/>
          <w:numId w:val="10"/>
        </w:numPr>
      </w:pPr>
      <w:r>
        <w:t>Dinamikus - tranziens állandósulás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Zérus maradandó hiba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Szabályozási idő: a felnyitott kör vágási frekvenciájának reciprokának 3 és 10 szerese közé essen</w:t>
      </w:r>
    </w:p>
    <w:p w:rsidR="00A91069" w:rsidRDefault="00A91069" w:rsidP="009A64C3">
      <w:pPr>
        <w:pStyle w:val="Listaszerbekezds"/>
        <w:numPr>
          <w:ilvl w:val="0"/>
          <w:numId w:val="10"/>
        </w:numPr>
      </w:pPr>
      <w:r>
        <w:t>Lengési hajlam: egységugrás alapjelre 10 %-nál kisebb túllendüléssel reagáljon</w:t>
      </w:r>
    </w:p>
    <w:p w:rsidR="00A91069" w:rsidRDefault="00A91069" w:rsidP="00EF46AC">
      <w:pPr>
        <w:pStyle w:val="Cmsor3"/>
      </w:pPr>
      <w:r>
        <w:t>PID</w:t>
      </w:r>
    </w:p>
    <w:p w:rsidR="00A91069" w:rsidRDefault="00A91069" w:rsidP="00EF46AC">
      <w:pPr>
        <w:pStyle w:val="Cmsor4"/>
      </w:pPr>
      <w:r>
        <w:t>Egyszerű PID:</w:t>
      </w:r>
    </w:p>
    <w:p w:rsidR="00A91069" w:rsidRDefault="00A91069" w:rsidP="00EF46AC">
      <w:pPr>
        <w:jc w:val="center"/>
      </w:pPr>
      <w:r>
        <w:rPr>
          <w:noProof/>
          <w:lang w:eastAsia="hu-HU"/>
        </w:rPr>
        <w:drawing>
          <wp:inline distT="0" distB="0" distL="0" distR="0" wp14:anchorId="3FA10F3D" wp14:editId="43F5624B">
            <wp:extent cx="1905640" cy="467642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39" cy="4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2"/>
        </w:numPr>
      </w:pPr>
      <w:r>
        <w:t>Klasszikus megvalósítás</w:t>
      </w:r>
    </w:p>
    <w:p w:rsidR="00A91069" w:rsidRDefault="00A91069" w:rsidP="009A64C3">
      <w:pPr>
        <w:pStyle w:val="Listaszerbekezds"/>
        <w:numPr>
          <w:ilvl w:val="0"/>
          <w:numId w:val="2"/>
        </w:numPr>
      </w:pPr>
      <w:r>
        <w:t>párhuzamos kapcsolás</w:t>
      </w:r>
    </w:p>
    <w:p w:rsidR="00A91069" w:rsidRDefault="00A91069" w:rsidP="00EF46AC">
      <w:pPr>
        <w:pStyle w:val="Cmsor4"/>
      </w:pPr>
      <w:r>
        <w:t>PIPD</w:t>
      </w:r>
    </w:p>
    <w:p w:rsidR="00A91069" w:rsidRDefault="00A91069" w:rsidP="00EF46AC">
      <w:pPr>
        <w:jc w:val="center"/>
      </w:pPr>
      <w:r>
        <w:rPr>
          <w:noProof/>
          <w:lang w:eastAsia="hu-HU"/>
        </w:rPr>
        <w:drawing>
          <wp:inline distT="0" distB="0" distL="0" distR="0" wp14:anchorId="2DFB40A0" wp14:editId="4661484D">
            <wp:extent cx="1895125" cy="507146"/>
            <wp:effectExtent l="0" t="0" r="0" b="7620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5145" cy="5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69" w:rsidRDefault="00A91069" w:rsidP="009A64C3">
      <w:pPr>
        <w:pStyle w:val="Listaszerbekezds"/>
        <w:numPr>
          <w:ilvl w:val="0"/>
          <w:numId w:val="3"/>
        </w:numPr>
      </w:pPr>
      <w:r>
        <w:t>Soros megvalósítás</w:t>
      </w:r>
    </w:p>
    <w:p w:rsidR="00A91069" w:rsidRDefault="00A91069" w:rsidP="009A64C3">
      <w:pPr>
        <w:pStyle w:val="Listaszerbekezds"/>
        <w:numPr>
          <w:ilvl w:val="0"/>
          <w:numId w:val="3"/>
        </w:numPr>
      </w:pPr>
      <w:r>
        <w:t>Ti &gt;&gt; Td esetén a két megoldás közel azonos</w:t>
      </w:r>
    </w:p>
    <w:p w:rsidR="00A91069" w:rsidRDefault="00A91069" w:rsidP="00EF46AC">
      <w:pPr>
        <w:pStyle w:val="Cmsor2"/>
      </w:pPr>
      <w:r>
        <w:t>Szabályozók arányos folyamatokhoz</w:t>
      </w:r>
    </w:p>
    <w:p w:rsidR="00EF46AC" w:rsidRDefault="00A91069" w:rsidP="00EF46AC">
      <w:r>
        <w:t xml:space="preserve">Arányos folyamat: </w:t>
      </w:r>
      <w:r>
        <w:rPr>
          <w:rFonts w:ascii="Calibri" w:hAnsi="Calibri" w:cs="Calibri"/>
          <w:noProof/>
          <w:lang w:eastAsia="hu-HU"/>
        </w:rPr>
        <w:drawing>
          <wp:inline distT="0" distB="0" distL="0" distR="0">
            <wp:extent cx="1267866" cy="407719"/>
            <wp:effectExtent l="0" t="0" r="8890" b="0"/>
            <wp:docPr id="74" name="Kép 74" descr="ID(s) =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D(s) =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40" cy="43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C" w:rsidRDefault="00EF46AC" w:rsidP="00EF46AC">
      <w:pPr>
        <w:spacing w:before="0" w:after="0"/>
        <w:ind w:left="0"/>
        <w:jc w:val="center"/>
        <w:rPr>
          <w:rFonts w:ascii="Calibri" w:eastAsia="Times New Roman" w:hAnsi="Calibri" w:cs="Calibri"/>
          <w:lang w:eastAsia="hu-HU"/>
        </w:rPr>
      </w:pPr>
      <w:r w:rsidRPr="00EF46AC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>
            <wp:extent cx="6454588" cy="3291276"/>
            <wp:effectExtent l="0" t="0" r="3810" b="4445"/>
            <wp:docPr id="78" name="Kép 78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448" cy="33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AC" w:rsidRDefault="00EF46AC" w:rsidP="00EF46AC">
      <w:pPr>
        <w:pStyle w:val="Cmsor2"/>
        <w:rPr>
          <w:lang w:eastAsia="hu-HU"/>
        </w:rPr>
      </w:pPr>
      <w:r>
        <w:rPr>
          <w:lang w:eastAsia="hu-HU"/>
        </w:rPr>
        <w:lastRenderedPageBreak/>
        <w:t>Szabályozók integráló folyamathoz</w:t>
      </w:r>
    </w:p>
    <w:p w:rsidR="00EF46AC" w:rsidRDefault="009A64C3" w:rsidP="009A64C3">
      <w:pPr>
        <w:pStyle w:val="Cmsor3"/>
        <w:rPr>
          <w:lang w:eastAsia="hu-HU"/>
        </w:rPr>
      </w:pPr>
      <w:r>
        <w:rPr>
          <w:lang w:eastAsia="hu-HU"/>
        </w:rPr>
        <w:t>Szabályozó típusok (folyamattól függően)</w:t>
      </w:r>
    </w:p>
    <w:p w:rsidR="009A64C3" w:rsidRDefault="00EF46AC" w:rsidP="009A64C3">
      <w:pPr>
        <w:pStyle w:val="Listaszerbekezds"/>
        <w:numPr>
          <w:ilvl w:val="0"/>
          <w:numId w:val="11"/>
        </w:numPr>
        <w:rPr>
          <w:lang w:eastAsia="hu-HU"/>
        </w:rPr>
      </w:pPr>
      <w:r w:rsidRPr="00EF46AC">
        <w:rPr>
          <w:b/>
          <w:lang w:eastAsia="hu-HU"/>
        </w:rPr>
        <w:t>E</w:t>
      </w:r>
      <w:r w:rsidRPr="00EF46AC">
        <w:rPr>
          <w:b/>
          <w:lang w:eastAsia="hu-HU"/>
        </w:rPr>
        <w:t>gyes típusú</w:t>
      </w:r>
      <w:r>
        <w:rPr>
          <w:lang w:eastAsia="hu-HU"/>
        </w:rPr>
        <w:t xml:space="preserve">: </w:t>
      </w:r>
    </w:p>
    <w:p w:rsidR="00EF46AC" w:rsidRPr="009A64C3" w:rsidRDefault="00EF46AC" w:rsidP="009A64C3">
      <w:pPr>
        <w:pStyle w:val="Listaszerbekezds"/>
        <w:numPr>
          <w:ilvl w:val="1"/>
          <w:numId w:val="11"/>
        </w:numPr>
        <w:rPr>
          <w:b/>
          <w:lang w:eastAsia="hu-HU"/>
        </w:rPr>
      </w:pPr>
      <w:r>
        <w:rPr>
          <w:lang w:eastAsia="hu-HU"/>
        </w:rPr>
        <w:t xml:space="preserve">az egységugrás alapjelre a </w:t>
      </w:r>
      <w:r w:rsidRPr="009A64C3">
        <w:rPr>
          <w:b/>
          <w:lang w:eastAsia="hu-HU"/>
        </w:rPr>
        <w:t>statikus hiba zérus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Egyszerű megoldás: P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PD szabályozó: a legnagyobb időállandó áthelyez</w:t>
      </w:r>
      <w:r w:rsidR="009A64C3">
        <w:rPr>
          <w:lang w:eastAsia="hu-HU"/>
        </w:rPr>
        <w:t xml:space="preserve">hető nagyobb körfrekvenciára </w:t>
      </w:r>
      <w:r w:rsidR="009A64C3">
        <w:rPr>
          <w:lang w:eastAsia="hu-HU"/>
        </w:rPr>
        <w:sym w:font="Wingdings" w:char="F0E0"/>
      </w:r>
      <w:bookmarkStart w:id="0" w:name="_GoBack"/>
      <w:bookmarkEnd w:id="0"/>
      <w:r>
        <w:rPr>
          <w:lang w:eastAsia="hu-HU"/>
        </w:rPr>
        <w:t xml:space="preserve"> a szabályozás az arányos szabályozáshoz képest a nagyobb túlvezérlés árán gyorsabb lesz</w:t>
      </w:r>
    </w:p>
    <w:p w:rsidR="00EF46AC" w:rsidRPr="00EF46AC" w:rsidRDefault="00EF46AC" w:rsidP="009A64C3">
      <w:pPr>
        <w:pStyle w:val="Listaszerbekezds"/>
        <w:numPr>
          <w:ilvl w:val="0"/>
          <w:numId w:val="11"/>
        </w:numPr>
        <w:rPr>
          <w:b/>
          <w:lang w:eastAsia="hu-HU"/>
        </w:rPr>
      </w:pPr>
      <w:r w:rsidRPr="00EF46AC">
        <w:rPr>
          <w:b/>
          <w:lang w:eastAsia="hu-HU"/>
        </w:rPr>
        <w:t>Kettes típus:</w:t>
      </w:r>
    </w:p>
    <w:p w:rsidR="009A64C3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 xml:space="preserve">A zavarás az integrátor előtt hat, és </w:t>
      </w:r>
      <w:r w:rsidR="009A64C3">
        <w:rPr>
          <w:lang w:eastAsia="hu-HU"/>
        </w:rPr>
        <w:t xml:space="preserve">nem </w:t>
      </w:r>
      <w:r>
        <w:rPr>
          <w:lang w:eastAsia="hu-HU"/>
        </w:rPr>
        <w:t>zérus</w:t>
      </w:r>
      <w:r w:rsidR="009A64C3">
        <w:rPr>
          <w:lang w:eastAsia="hu-HU"/>
        </w:rPr>
        <w:t xml:space="preserve"> a</w:t>
      </w:r>
      <w:r>
        <w:rPr>
          <w:lang w:eastAsia="hu-HU"/>
        </w:rPr>
        <w:t xml:space="preserve"> maradó hiba</w:t>
      </w:r>
    </w:p>
    <w:p w:rsidR="00EF46AC" w:rsidRDefault="009A64C3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 xml:space="preserve">Ha </w:t>
      </w:r>
      <w:r w:rsidR="00EF46AC">
        <w:rPr>
          <w:lang w:eastAsia="hu-HU"/>
        </w:rPr>
        <w:t>az előírás</w:t>
      </w:r>
      <w:r>
        <w:rPr>
          <w:lang w:eastAsia="hu-HU"/>
        </w:rPr>
        <w:t xml:space="preserve"> zérus maradandó hiba</w:t>
      </w:r>
      <w:r w:rsidR="00EF46AC">
        <w:rPr>
          <w:lang w:eastAsia="hu-HU"/>
        </w:rPr>
        <w:t xml:space="preserve"> VAGY sebességugrás alapjel  követése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PI szabályozó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Bode diagram:</w:t>
      </w:r>
    </w:p>
    <w:p w:rsidR="00EF46AC" w:rsidRDefault="00EF46AC" w:rsidP="009A64C3">
      <w:pPr>
        <w:pStyle w:val="Listaszerbekezds"/>
        <w:numPr>
          <w:ilvl w:val="2"/>
          <w:numId w:val="11"/>
        </w:numPr>
        <w:rPr>
          <w:lang w:eastAsia="hu-HU"/>
        </w:rPr>
      </w:pPr>
      <w:r>
        <w:rPr>
          <w:lang w:eastAsia="hu-HU"/>
        </w:rPr>
        <w:t>-40dB/dekáddal indul</w:t>
      </w:r>
    </w:p>
    <w:p w:rsidR="00EF46AC" w:rsidRDefault="00EF46AC" w:rsidP="009A64C3">
      <w:pPr>
        <w:pStyle w:val="Listaszerbekezds"/>
        <w:numPr>
          <w:ilvl w:val="2"/>
          <w:numId w:val="11"/>
        </w:numPr>
        <w:rPr>
          <w:lang w:eastAsia="hu-HU"/>
        </w:rPr>
      </w:pPr>
      <w:r>
        <w:rPr>
          <w:lang w:eastAsia="hu-HU"/>
        </w:rPr>
        <w:t>Legnagyobb időállandó reciprokánál vált -60 dB/dekádra</w:t>
      </w:r>
    </w:p>
    <w:p w:rsidR="00EF46AC" w:rsidRDefault="00EF46AC" w:rsidP="009A64C3">
      <w:pPr>
        <w:pStyle w:val="Listaszerbekezds"/>
        <w:numPr>
          <w:ilvl w:val="2"/>
          <w:numId w:val="11"/>
        </w:numPr>
        <w:rPr>
          <w:lang w:eastAsia="hu-HU"/>
        </w:rPr>
      </w:pPr>
      <w:r>
        <w:rPr>
          <w:lang w:eastAsia="hu-HU"/>
        </w:rPr>
        <w:t>Nincs -20dB/dekádos szakasz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-20 dB/dekádos szakasz előállítása:</w:t>
      </w:r>
    </w:p>
    <w:p w:rsidR="00EF46AC" w:rsidRDefault="00EF46AC" w:rsidP="009A64C3">
      <w:pPr>
        <w:pStyle w:val="Listaszerbekezds"/>
        <w:numPr>
          <w:ilvl w:val="2"/>
          <w:numId w:val="11"/>
        </w:numPr>
        <w:rPr>
          <w:lang w:eastAsia="hu-HU"/>
        </w:rPr>
      </w:pPr>
      <w:r>
        <w:rPr>
          <w:lang w:eastAsia="hu-HU"/>
        </w:rPr>
        <w:t>Integrálási időt a legnagyobb időállandónál legalább egy dekáddal balra, azaz legalább tízszeresére választjuk</w:t>
      </w:r>
    </w:p>
    <w:p w:rsidR="00EF46AC" w:rsidRDefault="00EF46AC" w:rsidP="009A64C3">
      <w:pPr>
        <w:pStyle w:val="Listaszerbekezds"/>
        <w:numPr>
          <w:ilvl w:val="2"/>
          <w:numId w:val="11"/>
        </w:numPr>
        <w:rPr>
          <w:lang w:eastAsia="hu-HU"/>
        </w:rPr>
      </w:pPr>
      <w:r>
        <w:rPr>
          <w:lang w:eastAsia="hu-HU"/>
        </w:rPr>
        <w:t>Feltételezzük, h a második legnagyobb időállandó nincs túl közel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A nagy integrálási idő miatt lassabb lesz.</w:t>
      </w:r>
    </w:p>
    <w:p w:rsidR="00EF46AC" w:rsidRPr="00EF46AC" w:rsidRDefault="00EF46AC" w:rsidP="009A64C3">
      <w:pPr>
        <w:pStyle w:val="Listaszerbekezds"/>
        <w:numPr>
          <w:ilvl w:val="0"/>
          <w:numId w:val="11"/>
        </w:numPr>
        <w:rPr>
          <w:b/>
          <w:lang w:eastAsia="hu-HU"/>
        </w:rPr>
      </w:pPr>
      <w:r>
        <w:rPr>
          <w:lang w:eastAsia="hu-HU"/>
        </w:rPr>
        <w:t>P</w:t>
      </w:r>
      <w:r w:rsidRPr="00EF46AC">
        <w:rPr>
          <w:b/>
          <w:lang w:eastAsia="hu-HU"/>
        </w:rPr>
        <w:t>IPD szabályozóval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A legnagyobb időállandót nagyobb körfrekvenciára helyezzük át</w:t>
      </w:r>
    </w:p>
    <w:p w:rsid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Az integrálási időt ehhez képest kell legalább egy dekáddal nagyobbra venni.</w:t>
      </w:r>
    </w:p>
    <w:p w:rsidR="00EF46AC" w:rsidRPr="00EF46AC" w:rsidRDefault="00EF46AC" w:rsidP="009A64C3">
      <w:pPr>
        <w:pStyle w:val="Listaszerbekezds"/>
        <w:numPr>
          <w:ilvl w:val="1"/>
          <w:numId w:val="11"/>
        </w:numPr>
        <w:rPr>
          <w:lang w:eastAsia="hu-HU"/>
        </w:rPr>
      </w:pPr>
      <w:r>
        <w:rPr>
          <w:lang w:eastAsia="hu-HU"/>
        </w:rPr>
        <w:t>PI-hez képest a szük</w:t>
      </w:r>
      <w:r w:rsidR="009A64C3">
        <w:rPr>
          <w:lang w:eastAsia="hu-HU"/>
        </w:rPr>
        <w:t xml:space="preserve">séges integrálási idő kisebb </w:t>
      </w:r>
      <w:r w:rsidR="009A64C3">
        <w:rPr>
          <w:lang w:eastAsia="hu-HU"/>
        </w:rPr>
        <w:sym w:font="Wingdings" w:char="F0E0"/>
      </w:r>
      <w:r>
        <w:rPr>
          <w:lang w:eastAsia="hu-HU"/>
        </w:rPr>
        <w:t xml:space="preserve"> a szabályozás gyorsul, de nagyobb a túlvezérlés</w:t>
      </w:r>
    </w:p>
    <w:p w:rsidR="00EF46AC" w:rsidRPr="00CE59F6" w:rsidRDefault="00EF46AC" w:rsidP="00A91069"/>
    <w:sectPr w:rsidR="00EF46AC" w:rsidRPr="00CE59F6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BC5"/>
    <w:multiLevelType w:val="hybridMultilevel"/>
    <w:tmpl w:val="C792A5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6F53CD"/>
    <w:multiLevelType w:val="hybridMultilevel"/>
    <w:tmpl w:val="5E9AC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F5D85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248D7"/>
    <w:multiLevelType w:val="hybridMultilevel"/>
    <w:tmpl w:val="662C3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23736"/>
    <w:multiLevelType w:val="hybridMultilevel"/>
    <w:tmpl w:val="B72EE44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19282A"/>
    <w:multiLevelType w:val="hybridMultilevel"/>
    <w:tmpl w:val="3128360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8976877"/>
    <w:multiLevelType w:val="multilevel"/>
    <w:tmpl w:val="CF1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396D76"/>
    <w:multiLevelType w:val="multilevel"/>
    <w:tmpl w:val="E8E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120BE7"/>
    <w:multiLevelType w:val="hybridMultilevel"/>
    <w:tmpl w:val="ABCAF33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0" w15:restartNumberingAfterBreak="0">
    <w:nsid w:val="75B567FF"/>
    <w:multiLevelType w:val="hybridMultilevel"/>
    <w:tmpl w:val="DA847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1BCC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A91"/>
    <w:rsid w:val="0052500D"/>
    <w:rsid w:val="00536374"/>
    <w:rsid w:val="005374EE"/>
    <w:rsid w:val="00540DE3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A43A6"/>
    <w:rsid w:val="00BB3193"/>
    <w:rsid w:val="00BD7F6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722D-AB01-438B-8D82-DFC7B57F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430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2017-06-18T13:52:00Z</dcterms:created>
  <dcterms:modified xsi:type="dcterms:W3CDTF">2017-06-18T14:15:00Z</dcterms:modified>
</cp:coreProperties>
</file>