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B99" w:rsidRPr="000014C3" w:rsidRDefault="000014C3" w:rsidP="000014C3">
      <w:pPr>
        <w:pStyle w:val="Cmsor1"/>
      </w:pPr>
      <w:r w:rsidRPr="000014C3">
        <w:t>19. Tétel</w:t>
      </w:r>
    </w:p>
    <w:p w:rsidR="00BD47BF" w:rsidRPr="000014C3" w:rsidRDefault="000014C3" w:rsidP="000014C3">
      <w:pPr>
        <w:pStyle w:val="Ttellers"/>
      </w:pPr>
      <w:r w:rsidRPr="000014C3">
        <w:t>Az ultrahangos távolságmérés elve tulajdonságai</w:t>
      </w:r>
    </w:p>
    <w:p w:rsidR="00422626" w:rsidRDefault="00422626" w:rsidP="00422626">
      <w:pPr>
        <w:pStyle w:val="Cmsor2"/>
      </w:pPr>
      <w:proofErr w:type="gramStart"/>
      <w:r>
        <w:t>Navigáció</w:t>
      </w:r>
      <w:proofErr w:type="gramEnd"/>
      <w:r>
        <w:t xml:space="preserve"> alapjai</w:t>
      </w:r>
    </w:p>
    <w:p w:rsidR="00422626" w:rsidRPr="008C4125" w:rsidRDefault="00422626" w:rsidP="00422626">
      <w:pPr>
        <w:pStyle w:val="Cmsor3"/>
      </w:pPr>
      <w:r>
        <w:t>Tájékozódás szentháromsága</w:t>
      </w:r>
    </w:p>
    <w:p w:rsidR="00422626" w:rsidRPr="008C4125" w:rsidRDefault="00422626" w:rsidP="00422626">
      <w:pPr>
        <w:numPr>
          <w:ilvl w:val="0"/>
          <w:numId w:val="11"/>
        </w:numPr>
        <w:rPr>
          <w:rFonts w:cs="Times New Roman"/>
        </w:rPr>
      </w:pPr>
      <w:r w:rsidRPr="008C4125">
        <w:rPr>
          <w:rFonts w:cs="Times New Roman"/>
        </w:rPr>
        <w:t>Hol vagyok? (</w:t>
      </w:r>
      <w:proofErr w:type="spellStart"/>
      <w:r w:rsidRPr="008C4125">
        <w:rPr>
          <w:rFonts w:cs="Times New Roman"/>
        </w:rPr>
        <w:t>Where</w:t>
      </w:r>
      <w:proofErr w:type="spellEnd"/>
      <w:r w:rsidRPr="008C4125">
        <w:rPr>
          <w:rFonts w:cs="Times New Roman"/>
        </w:rPr>
        <w:t xml:space="preserve"> am I?)</w:t>
      </w:r>
    </w:p>
    <w:p w:rsidR="00422626" w:rsidRPr="00107367" w:rsidRDefault="00422626" w:rsidP="00422626">
      <w:pPr>
        <w:numPr>
          <w:ilvl w:val="0"/>
          <w:numId w:val="11"/>
        </w:numPr>
        <w:rPr>
          <w:rFonts w:cs="Times New Roman"/>
        </w:rPr>
      </w:pPr>
      <w:r w:rsidRPr="00107367">
        <w:rPr>
          <w:rFonts w:cs="Times New Roman"/>
        </w:rPr>
        <w:t>Hova megyek? (</w:t>
      </w:r>
      <w:proofErr w:type="spellStart"/>
      <w:r w:rsidRPr="00107367">
        <w:rPr>
          <w:rFonts w:cs="Times New Roman"/>
        </w:rPr>
        <w:t>Where</w:t>
      </w:r>
      <w:proofErr w:type="spellEnd"/>
      <w:r w:rsidRPr="00107367">
        <w:rPr>
          <w:rFonts w:cs="Times New Roman"/>
        </w:rPr>
        <w:t xml:space="preserve"> am I </w:t>
      </w:r>
      <w:proofErr w:type="spellStart"/>
      <w:r w:rsidRPr="00107367">
        <w:rPr>
          <w:rFonts w:cs="Times New Roman"/>
        </w:rPr>
        <w:t>going</w:t>
      </w:r>
      <w:proofErr w:type="spellEnd"/>
      <w:r w:rsidRPr="00107367">
        <w:rPr>
          <w:rFonts w:cs="Times New Roman"/>
        </w:rPr>
        <w:t xml:space="preserve">?) </w:t>
      </w:r>
    </w:p>
    <w:p w:rsidR="00422626" w:rsidRPr="00107367" w:rsidRDefault="00422626" w:rsidP="00422626">
      <w:pPr>
        <w:numPr>
          <w:ilvl w:val="0"/>
          <w:numId w:val="11"/>
        </w:numPr>
        <w:rPr>
          <w:rFonts w:cs="Times New Roman"/>
        </w:rPr>
      </w:pPr>
      <w:r w:rsidRPr="00107367">
        <w:rPr>
          <w:rFonts w:cs="Times New Roman"/>
        </w:rPr>
        <w:t>Hogyan juthatok el oda? (</w:t>
      </w:r>
      <w:proofErr w:type="spellStart"/>
      <w:r w:rsidRPr="00107367">
        <w:rPr>
          <w:rFonts w:cs="Times New Roman"/>
        </w:rPr>
        <w:t>How</w:t>
      </w:r>
      <w:proofErr w:type="spellEnd"/>
      <w:r w:rsidRPr="00107367">
        <w:rPr>
          <w:rFonts w:cs="Times New Roman"/>
        </w:rPr>
        <w:t xml:space="preserve"> </w:t>
      </w:r>
      <w:proofErr w:type="spellStart"/>
      <w:r w:rsidRPr="00107367">
        <w:rPr>
          <w:rFonts w:cs="Times New Roman"/>
        </w:rPr>
        <w:t>should</w:t>
      </w:r>
      <w:proofErr w:type="spellEnd"/>
      <w:r w:rsidRPr="00107367">
        <w:rPr>
          <w:rFonts w:cs="Times New Roman"/>
        </w:rPr>
        <w:t xml:space="preserve"> I </w:t>
      </w:r>
      <w:proofErr w:type="spellStart"/>
      <w:r w:rsidRPr="00107367">
        <w:rPr>
          <w:rFonts w:cs="Times New Roman"/>
        </w:rPr>
        <w:t>get</w:t>
      </w:r>
      <w:proofErr w:type="spellEnd"/>
      <w:r w:rsidRPr="00107367">
        <w:rPr>
          <w:rFonts w:cs="Times New Roman"/>
        </w:rPr>
        <w:t xml:space="preserve"> </w:t>
      </w:r>
      <w:proofErr w:type="spellStart"/>
      <w:r w:rsidRPr="00107367">
        <w:rPr>
          <w:rFonts w:cs="Times New Roman"/>
        </w:rPr>
        <w:t>there</w:t>
      </w:r>
      <w:proofErr w:type="spellEnd"/>
      <w:r w:rsidRPr="00107367">
        <w:rPr>
          <w:rFonts w:cs="Times New Roman"/>
        </w:rPr>
        <w:t>?)</w:t>
      </w:r>
    </w:p>
    <w:p w:rsidR="00422626" w:rsidRPr="00107367" w:rsidRDefault="00422626" w:rsidP="00422626">
      <w:pPr>
        <w:pStyle w:val="Cmsor3"/>
      </w:pPr>
      <w:r w:rsidRPr="00107367">
        <w:t xml:space="preserve">Relatív </w:t>
      </w:r>
      <w:proofErr w:type="gramStart"/>
      <w:r w:rsidRPr="00107367">
        <w:t>pozíció mérés</w:t>
      </w:r>
      <w:proofErr w:type="gramEnd"/>
    </w:p>
    <w:p w:rsidR="00422626" w:rsidRDefault="00422626" w:rsidP="00422626">
      <w:proofErr w:type="spellStart"/>
      <w:r w:rsidRPr="00107367">
        <w:t>Dead-reconing</w:t>
      </w:r>
      <w:proofErr w:type="spellEnd"/>
      <w:r w:rsidRPr="00107367">
        <w:t xml:space="preserve"> (</w:t>
      </w:r>
      <w:proofErr w:type="spellStart"/>
      <w:r w:rsidRPr="00107367">
        <w:t>deduced-reckoning</w:t>
      </w:r>
      <w:proofErr w:type="spellEnd"/>
      <w:r w:rsidRPr="00107367">
        <w:t xml:space="preserve"> = leszármaztatott helyzet-megállapítás)</w:t>
      </w:r>
    </w:p>
    <w:p w:rsidR="00422626" w:rsidRPr="00107367" w:rsidRDefault="00422626" w:rsidP="00422626">
      <w:r>
        <w:sym w:font="Wingdings" w:char="F04A"/>
      </w:r>
      <w:proofErr w:type="gramStart"/>
      <w:r>
        <w:t>:</w:t>
      </w:r>
      <w:proofErr w:type="gramEnd"/>
      <w:r>
        <w:t xml:space="preserve"> </w:t>
      </w:r>
      <w:r w:rsidRPr="00107367">
        <w:t>bármikor kiszámolható</w:t>
      </w:r>
    </w:p>
    <w:p w:rsidR="00422626" w:rsidRPr="00107367" w:rsidRDefault="00422626" w:rsidP="00422626">
      <w:r>
        <w:sym w:font="Wingdings" w:char="F04C"/>
      </w:r>
      <w:proofErr w:type="gramStart"/>
      <w:r>
        <w:t>:</w:t>
      </w:r>
      <w:proofErr w:type="gramEnd"/>
      <w:r>
        <w:t xml:space="preserve"> halmozott hibát gyűjt </w:t>
      </w:r>
      <w:r>
        <w:sym w:font="Wingdings" w:char="F0E0"/>
      </w:r>
      <w:r w:rsidRPr="00107367">
        <w:t xml:space="preserve"> a pontatlanság az idővel arányos módon nő</w:t>
      </w:r>
    </w:p>
    <w:p w:rsidR="00422626" w:rsidRPr="00107367" w:rsidRDefault="00422626" w:rsidP="00422626">
      <w:r w:rsidRPr="00107367">
        <w:t xml:space="preserve">Ma már egyre kevésbé használják kizárólagos </w:t>
      </w:r>
      <w:proofErr w:type="gramStart"/>
      <w:r w:rsidRPr="00107367">
        <w:t>pozíció</w:t>
      </w:r>
      <w:proofErr w:type="gramEnd"/>
      <w:r w:rsidRPr="00107367">
        <w:t xml:space="preserve"> meghatározásra</w:t>
      </w:r>
    </w:p>
    <w:p w:rsidR="00422626" w:rsidRPr="00107367" w:rsidRDefault="00422626" w:rsidP="00422626">
      <w:pPr>
        <w:pStyle w:val="Cmsor4"/>
      </w:pPr>
      <w:r w:rsidRPr="00107367">
        <w:t>Odometria</w:t>
      </w:r>
    </w:p>
    <w:p w:rsidR="00422626" w:rsidRPr="00107367" w:rsidRDefault="00422626" w:rsidP="00422626">
      <w:pPr>
        <w:numPr>
          <w:ilvl w:val="1"/>
          <w:numId w:val="12"/>
        </w:numPr>
        <w:rPr>
          <w:rFonts w:cs="Times New Roman"/>
        </w:rPr>
      </w:pPr>
      <w:r w:rsidRPr="00107367">
        <w:rPr>
          <w:rFonts w:cs="Times New Roman"/>
        </w:rPr>
        <w:t>Az elmozdulást a fedélzeten elhelyezett odométerek által gyűjtött jelekből számolja.</w:t>
      </w:r>
    </w:p>
    <w:p w:rsidR="00422626" w:rsidRPr="00107367" w:rsidRDefault="00422626" w:rsidP="00422626">
      <w:pPr>
        <w:numPr>
          <w:ilvl w:val="1"/>
          <w:numId w:val="12"/>
        </w:numPr>
        <w:rPr>
          <w:rFonts w:cs="Times New Roman"/>
        </w:rPr>
      </w:pPr>
      <w:r w:rsidRPr="00107367">
        <w:rPr>
          <w:rFonts w:cs="Times New Roman"/>
        </w:rPr>
        <w:t>Ezek lehetnek:</w:t>
      </w:r>
    </w:p>
    <w:p w:rsidR="00422626" w:rsidRPr="00107367" w:rsidRDefault="00422626" w:rsidP="00422626">
      <w:pPr>
        <w:numPr>
          <w:ilvl w:val="2"/>
          <w:numId w:val="12"/>
        </w:numPr>
        <w:rPr>
          <w:rFonts w:cs="Times New Roman"/>
        </w:rPr>
      </w:pPr>
      <w:r w:rsidRPr="00107367">
        <w:rPr>
          <w:rFonts w:cs="Times New Roman"/>
        </w:rPr>
        <w:t>Enkóderek a tengelyeken</w:t>
      </w:r>
    </w:p>
    <w:p w:rsidR="00422626" w:rsidRPr="00107367" w:rsidRDefault="00422626" w:rsidP="00422626">
      <w:pPr>
        <w:numPr>
          <w:ilvl w:val="2"/>
          <w:numId w:val="12"/>
        </w:numPr>
        <w:rPr>
          <w:rFonts w:cs="Times New Roman"/>
        </w:rPr>
      </w:pPr>
      <w:r w:rsidRPr="00107367">
        <w:rPr>
          <w:rFonts w:cs="Times New Roman"/>
        </w:rPr>
        <w:t>Kormányszög mérése (pl. szintén enkóder)</w:t>
      </w:r>
    </w:p>
    <w:p w:rsidR="00422626" w:rsidRPr="00107367" w:rsidRDefault="00422626" w:rsidP="00422626">
      <w:pPr>
        <w:numPr>
          <w:ilvl w:val="1"/>
          <w:numId w:val="12"/>
        </w:numPr>
        <w:rPr>
          <w:rFonts w:cs="Times New Roman"/>
        </w:rPr>
      </w:pPr>
      <w:r w:rsidRPr="00107367">
        <w:rPr>
          <w:rFonts w:cs="Times New Roman"/>
        </w:rPr>
        <w:sym w:font="Wingdings" w:char="F04A"/>
      </w:r>
      <w:r w:rsidRPr="00107367">
        <w:rPr>
          <w:rFonts w:cs="Times New Roman"/>
        </w:rPr>
        <w:t xml:space="preserve">: az adatok rendelkezésre állása esetén bármikor képes </w:t>
      </w:r>
      <w:proofErr w:type="gramStart"/>
      <w:r w:rsidRPr="00107367">
        <w:rPr>
          <w:rFonts w:cs="Times New Roman"/>
        </w:rPr>
        <w:t>pozíció becslésre</w:t>
      </w:r>
      <w:proofErr w:type="gramEnd"/>
    </w:p>
    <w:p w:rsidR="00422626" w:rsidRPr="00107367" w:rsidRDefault="00422626" w:rsidP="00422626">
      <w:pPr>
        <w:numPr>
          <w:ilvl w:val="1"/>
          <w:numId w:val="12"/>
        </w:numPr>
        <w:rPr>
          <w:rFonts w:cs="Times New Roman"/>
        </w:rPr>
      </w:pPr>
      <w:r w:rsidRPr="00107367">
        <w:rPr>
          <w:rFonts w:cs="Times New Roman"/>
          <w:i/>
          <w:iCs/>
        </w:rPr>
        <w:sym w:font="Wingdings" w:char="F04C"/>
      </w:r>
      <w:proofErr w:type="gramStart"/>
      <w:r w:rsidRPr="00107367">
        <w:rPr>
          <w:rFonts w:cs="Times New Roman"/>
        </w:rPr>
        <w:t>:</w:t>
      </w:r>
      <w:proofErr w:type="gramEnd"/>
      <w:r w:rsidRPr="00107367">
        <w:rPr>
          <w:rFonts w:cs="Times New Roman"/>
        </w:rPr>
        <w:t xml:space="preserve"> a mérés inkrementális jellegű </w:t>
      </w:r>
      <w:r>
        <w:rPr>
          <w:rFonts w:cs="Times New Roman"/>
        </w:rPr>
        <w:t xml:space="preserve"> </w:t>
      </w:r>
      <w:r w:rsidRPr="008C4125">
        <w:rPr>
          <w:rFonts w:cs="Times New Roman"/>
        </w:rPr>
        <w:sym w:font="Wingdings" w:char="F0E0"/>
      </w:r>
      <w:r>
        <w:rPr>
          <w:rFonts w:cs="Times New Roman"/>
        </w:rPr>
        <w:t xml:space="preserve"> a hiba is</w:t>
      </w:r>
    </w:p>
    <w:p w:rsidR="00422626" w:rsidRPr="00107367" w:rsidRDefault="00422626" w:rsidP="00422626">
      <w:pPr>
        <w:pStyle w:val="Cmsor4"/>
      </w:pPr>
      <w:r w:rsidRPr="00107367">
        <w:t>Inerciális helymeghatározás</w:t>
      </w:r>
    </w:p>
    <w:p w:rsidR="00422626" w:rsidRPr="00107367" w:rsidRDefault="00422626" w:rsidP="00422626">
      <w:pPr>
        <w:numPr>
          <w:ilvl w:val="1"/>
          <w:numId w:val="12"/>
        </w:numPr>
        <w:rPr>
          <w:rFonts w:cs="Times New Roman"/>
        </w:rPr>
      </w:pPr>
      <w:r w:rsidRPr="00107367">
        <w:rPr>
          <w:rFonts w:cs="Times New Roman"/>
        </w:rPr>
        <w:t>Gyor</w:t>
      </w:r>
      <w:r>
        <w:rPr>
          <w:rFonts w:cs="Times New Roman"/>
        </w:rPr>
        <w:t xml:space="preserve">sulás és szögsebesség mérése </w:t>
      </w:r>
      <w:r w:rsidRPr="00107367">
        <w:rPr>
          <w:rFonts w:cs="Times New Roman"/>
        </w:rPr>
        <w:sym w:font="Wingdings" w:char="F0E0"/>
      </w:r>
      <w:r w:rsidRPr="00107367">
        <w:rPr>
          <w:rFonts w:cs="Times New Roman"/>
        </w:rPr>
        <w:t xml:space="preserve"> kettős integrálás </w:t>
      </w:r>
      <w:r w:rsidRPr="00107367">
        <w:rPr>
          <w:rFonts w:cs="Times New Roman"/>
        </w:rPr>
        <w:sym w:font="Wingdings" w:char="F0E0"/>
      </w:r>
      <w:r w:rsidRPr="00107367">
        <w:rPr>
          <w:rFonts w:cs="Times New Roman"/>
        </w:rPr>
        <w:t xml:space="preserve"> </w:t>
      </w:r>
      <w:proofErr w:type="gramStart"/>
      <w:r w:rsidRPr="00107367">
        <w:rPr>
          <w:rFonts w:cs="Times New Roman"/>
        </w:rPr>
        <w:t>pozíció</w:t>
      </w:r>
      <w:proofErr w:type="gramEnd"/>
    </w:p>
    <w:p w:rsidR="00422626" w:rsidRPr="00107367" w:rsidRDefault="00422626" w:rsidP="00422626">
      <w:pPr>
        <w:numPr>
          <w:ilvl w:val="1"/>
          <w:numId w:val="12"/>
        </w:numPr>
        <w:rPr>
          <w:rFonts w:cs="Times New Roman"/>
        </w:rPr>
      </w:pPr>
      <w:r w:rsidRPr="00107367">
        <w:rPr>
          <w:rFonts w:cs="Times New Roman"/>
          <w:i/>
          <w:iCs/>
        </w:rPr>
        <w:sym w:font="Wingdings" w:char="F04A"/>
      </w:r>
      <w:proofErr w:type="gramStart"/>
      <w:r w:rsidRPr="00107367">
        <w:rPr>
          <w:rFonts w:cs="Times New Roman"/>
        </w:rPr>
        <w:t>:</w:t>
      </w:r>
      <w:proofErr w:type="gramEnd"/>
      <w:r w:rsidRPr="00107367">
        <w:rPr>
          <w:rFonts w:cs="Times New Roman"/>
        </w:rPr>
        <w:t xml:space="preserve"> zárt alakban megadható számítási eljárás, ami minden időpillanatban rendelkezésre áll</w:t>
      </w:r>
    </w:p>
    <w:p w:rsidR="00422626" w:rsidRPr="00107367" w:rsidRDefault="00422626" w:rsidP="00422626">
      <w:pPr>
        <w:numPr>
          <w:ilvl w:val="1"/>
          <w:numId w:val="12"/>
        </w:numPr>
        <w:rPr>
          <w:rFonts w:cs="Times New Roman"/>
        </w:rPr>
      </w:pPr>
      <w:r w:rsidRPr="00107367">
        <w:rPr>
          <w:rFonts w:cs="Times New Roman"/>
          <w:i/>
          <w:iCs/>
        </w:rPr>
        <w:sym w:font="Wingdings" w:char="F04C"/>
      </w:r>
      <w:proofErr w:type="gramStart"/>
      <w:r w:rsidRPr="00107367">
        <w:rPr>
          <w:rFonts w:cs="Times New Roman"/>
        </w:rPr>
        <w:t>:</w:t>
      </w:r>
      <w:proofErr w:type="gramEnd"/>
      <w:r w:rsidRPr="00107367">
        <w:rPr>
          <w:rFonts w:cs="Times New Roman"/>
        </w:rPr>
        <w:t xml:space="preserve"> a mérési zaj kétszeresen </w:t>
      </w:r>
      <w:proofErr w:type="spellStart"/>
      <w:r w:rsidRPr="00107367">
        <w:rPr>
          <w:rFonts w:cs="Times New Roman"/>
        </w:rPr>
        <w:t>integrálódik</w:t>
      </w:r>
      <w:proofErr w:type="spellEnd"/>
      <w:r w:rsidRPr="00107367">
        <w:rPr>
          <w:rFonts w:cs="Times New Roman"/>
        </w:rPr>
        <w:t>.</w:t>
      </w:r>
    </w:p>
    <w:p w:rsidR="00422626" w:rsidRPr="00107367" w:rsidRDefault="00422626" w:rsidP="00422626">
      <w:pPr>
        <w:numPr>
          <w:ilvl w:val="1"/>
          <w:numId w:val="12"/>
        </w:numPr>
        <w:rPr>
          <w:rFonts w:cs="Times New Roman"/>
        </w:rPr>
      </w:pPr>
      <w:r w:rsidRPr="00107367">
        <w:rPr>
          <w:rFonts w:cs="Times New Roman"/>
        </w:rPr>
        <w:t>Korlátozottan alkalmazott</w:t>
      </w:r>
    </w:p>
    <w:p w:rsidR="00422626" w:rsidRPr="00107367" w:rsidRDefault="00422626" w:rsidP="00422626">
      <w:pPr>
        <w:numPr>
          <w:ilvl w:val="1"/>
          <w:numId w:val="12"/>
        </w:numPr>
        <w:rPr>
          <w:rFonts w:cs="Times New Roman"/>
        </w:rPr>
      </w:pPr>
      <w:r w:rsidRPr="00107367">
        <w:rPr>
          <w:rFonts w:cs="Times New Roman"/>
        </w:rPr>
        <w:t>Nagypontosságú szenzorok:</w:t>
      </w:r>
    </w:p>
    <w:p w:rsidR="00422626" w:rsidRPr="00107367" w:rsidRDefault="00422626" w:rsidP="00422626">
      <w:pPr>
        <w:numPr>
          <w:ilvl w:val="2"/>
          <w:numId w:val="12"/>
        </w:numPr>
        <w:rPr>
          <w:rFonts w:cs="Times New Roman"/>
        </w:rPr>
      </w:pPr>
      <w:r w:rsidRPr="00107367">
        <w:rPr>
          <w:rFonts w:cs="Times New Roman"/>
        </w:rPr>
        <w:t>Nehezek és drágák. Általán</w:t>
      </w:r>
      <w:bookmarkStart w:id="0" w:name="_GoBack"/>
      <w:bookmarkEnd w:id="0"/>
      <w:r w:rsidRPr="00107367">
        <w:rPr>
          <w:rFonts w:cs="Times New Roman"/>
        </w:rPr>
        <w:t>osan repülőgépek használják</w:t>
      </w:r>
    </w:p>
    <w:p w:rsidR="00422626" w:rsidRPr="00107367" w:rsidRDefault="00422626" w:rsidP="00422626">
      <w:pPr>
        <w:numPr>
          <w:ilvl w:val="2"/>
          <w:numId w:val="12"/>
        </w:numPr>
        <w:rPr>
          <w:rFonts w:cs="Times New Roman"/>
        </w:rPr>
      </w:pPr>
      <w:r w:rsidRPr="00107367">
        <w:rPr>
          <w:rFonts w:cs="Times New Roman"/>
        </w:rPr>
        <w:t xml:space="preserve">Optikai giroszkópok: egyre olcsóbbak, és könnyebbek --&gt; jövő </w:t>
      </w:r>
      <w:proofErr w:type="spellStart"/>
      <w:proofErr w:type="gramStart"/>
      <w:r w:rsidRPr="00107367">
        <w:rPr>
          <w:rFonts w:cs="Times New Roman"/>
        </w:rPr>
        <w:t>robotaiban</w:t>
      </w:r>
      <w:proofErr w:type="spellEnd"/>
      <w:r w:rsidRPr="00107367">
        <w:rPr>
          <w:rFonts w:cs="Times New Roman"/>
        </w:rPr>
        <w:t xml:space="preserve"> ?</w:t>
      </w:r>
      <w:proofErr w:type="gramEnd"/>
    </w:p>
    <w:p w:rsidR="00422626" w:rsidRPr="00107367" w:rsidRDefault="00422626" w:rsidP="00422626">
      <w:pPr>
        <w:pStyle w:val="Cmsor3"/>
      </w:pPr>
      <w:proofErr w:type="gramStart"/>
      <w:r w:rsidRPr="00107367">
        <w:t>Abszolút</w:t>
      </w:r>
      <w:proofErr w:type="gramEnd"/>
      <w:r w:rsidRPr="00107367">
        <w:t xml:space="preserve"> pozíciómérés</w:t>
      </w:r>
    </w:p>
    <w:p w:rsidR="00422626" w:rsidRPr="008C4125" w:rsidRDefault="00422626" w:rsidP="00422626">
      <w:pPr>
        <w:numPr>
          <w:ilvl w:val="1"/>
          <w:numId w:val="13"/>
        </w:numPr>
        <w:rPr>
          <w:rFonts w:cs="Times New Roman"/>
          <w:bCs/>
        </w:rPr>
      </w:pPr>
      <w:r w:rsidRPr="0048395E">
        <w:rPr>
          <w:rFonts w:cs="Times New Roman"/>
          <w:bCs/>
        </w:rPr>
        <w:t>Beacon</w:t>
      </w:r>
      <w:r>
        <w:rPr>
          <w:rFonts w:cs="Times New Roman"/>
          <w:bCs/>
        </w:rPr>
        <w:t xml:space="preserve"> – </w:t>
      </w:r>
      <w:r w:rsidRPr="008C4125">
        <w:rPr>
          <w:rFonts w:cs="Times New Roman"/>
          <w:bCs/>
        </w:rPr>
        <w:t xml:space="preserve">Min. 2,3 jelzőegység </w:t>
      </w:r>
      <w:r w:rsidRPr="008C4125">
        <w:rPr>
          <w:rFonts w:cs="Times New Roman"/>
          <w:bCs/>
        </w:rPr>
        <w:sym w:font="Wingdings" w:char="F0E0"/>
      </w:r>
      <w:r>
        <w:rPr>
          <w:rFonts w:cs="Times New Roman"/>
          <w:bCs/>
        </w:rPr>
        <w:t xml:space="preserve"> </w:t>
      </w:r>
      <w:r w:rsidRPr="008C4125">
        <w:rPr>
          <w:rFonts w:cs="Times New Roman"/>
          <w:bCs/>
        </w:rPr>
        <w:t xml:space="preserve">Jelek beérkezési irányából, és az adók távolságából meghatározza a </w:t>
      </w:r>
      <w:proofErr w:type="gramStart"/>
      <w:r w:rsidRPr="008C4125">
        <w:rPr>
          <w:rFonts w:cs="Times New Roman"/>
          <w:bCs/>
        </w:rPr>
        <w:t>pozíciót</w:t>
      </w:r>
      <w:proofErr w:type="gramEnd"/>
    </w:p>
    <w:p w:rsidR="00422626" w:rsidRPr="008C4125" w:rsidRDefault="00422626" w:rsidP="00422626">
      <w:pPr>
        <w:numPr>
          <w:ilvl w:val="1"/>
          <w:numId w:val="13"/>
        </w:numPr>
        <w:rPr>
          <w:rFonts w:cs="Times New Roman"/>
          <w:bCs/>
        </w:rPr>
      </w:pPr>
      <w:r w:rsidRPr="0048395E">
        <w:rPr>
          <w:rFonts w:cs="Times New Roman"/>
          <w:bCs/>
        </w:rPr>
        <w:t>Mesterséges tereptárgyak</w:t>
      </w:r>
      <w:r>
        <w:rPr>
          <w:rFonts w:cs="Times New Roman"/>
          <w:bCs/>
        </w:rPr>
        <w:t xml:space="preserve"> – </w:t>
      </w:r>
      <w:r w:rsidRPr="008C4125">
        <w:rPr>
          <w:rFonts w:cs="Times New Roman"/>
          <w:bCs/>
        </w:rPr>
        <w:t xml:space="preserve">Jól elkülöníthető, ismert tereptárgyakat kell elhegyezni a mozgástérben. </w:t>
      </w:r>
    </w:p>
    <w:p w:rsidR="00422626" w:rsidRPr="0048395E" w:rsidRDefault="00422626" w:rsidP="00422626">
      <w:pPr>
        <w:numPr>
          <w:ilvl w:val="1"/>
          <w:numId w:val="13"/>
        </w:numPr>
        <w:rPr>
          <w:rFonts w:cs="Times New Roman"/>
          <w:bCs/>
        </w:rPr>
      </w:pPr>
      <w:r w:rsidRPr="0048395E">
        <w:rPr>
          <w:rFonts w:cs="Times New Roman"/>
          <w:bCs/>
        </w:rPr>
        <w:t>Természetes tereptárgyak felismerése</w:t>
      </w:r>
      <w:r>
        <w:rPr>
          <w:rFonts w:cs="Times New Roman"/>
          <w:bCs/>
        </w:rPr>
        <w:t xml:space="preserve"> (kisebb megbízhatóság)</w:t>
      </w:r>
    </w:p>
    <w:p w:rsidR="00422626" w:rsidRPr="00422626" w:rsidRDefault="00422626" w:rsidP="00422626">
      <w:pPr>
        <w:numPr>
          <w:ilvl w:val="1"/>
          <w:numId w:val="13"/>
        </w:numPr>
        <w:rPr>
          <w:rFonts w:cs="Times New Roman"/>
          <w:bCs/>
        </w:rPr>
      </w:pPr>
      <w:r w:rsidRPr="008C4125">
        <w:rPr>
          <w:rFonts w:cs="Times New Roman"/>
          <w:bCs/>
        </w:rPr>
        <w:t>Modell felismerés</w:t>
      </w:r>
    </w:p>
    <w:p w:rsidR="000014C3" w:rsidRPr="000014C3" w:rsidRDefault="000014C3" w:rsidP="000014C3">
      <w:pPr>
        <w:pStyle w:val="Cmsor2"/>
      </w:pPr>
      <w:r w:rsidRPr="000014C3">
        <w:t>Ultrahangos távolságmérés</w:t>
      </w:r>
    </w:p>
    <w:p w:rsidR="000014C3" w:rsidRPr="000014C3" w:rsidRDefault="000014C3" w:rsidP="000014C3">
      <w:pPr>
        <w:numPr>
          <w:ilvl w:val="0"/>
          <w:numId w:val="2"/>
        </w:numPr>
      </w:pPr>
      <w:r w:rsidRPr="000014C3">
        <w:t>Távolságmérés --&gt; időmérés. Mert s = c * t, ahol c (340 km/h) ismert, t nem.</w:t>
      </w:r>
    </w:p>
    <w:p w:rsidR="000014C3" w:rsidRPr="000014C3" w:rsidRDefault="000014C3" w:rsidP="000014C3">
      <w:pPr>
        <w:numPr>
          <w:ilvl w:val="0"/>
          <w:numId w:val="2"/>
        </w:numPr>
      </w:pPr>
      <w:r w:rsidRPr="000014C3">
        <w:t>Ez még csak egy körívet ad a szenzor érzékelési tartományában</w:t>
      </w:r>
    </w:p>
    <w:p w:rsidR="000014C3" w:rsidRPr="000014C3" w:rsidRDefault="000014C3" w:rsidP="000014C3">
      <w:pPr>
        <w:numPr>
          <w:ilvl w:val="0"/>
          <w:numId w:val="2"/>
        </w:numPr>
      </w:pPr>
      <w:r w:rsidRPr="000014C3">
        <w:t xml:space="preserve">Két egységgel meg lehet adni a síkbeli </w:t>
      </w:r>
      <w:proofErr w:type="gramStart"/>
      <w:r w:rsidRPr="000014C3">
        <w:t>pozíciót</w:t>
      </w:r>
      <w:proofErr w:type="gramEnd"/>
    </w:p>
    <w:p w:rsidR="000014C3" w:rsidRPr="000014C3" w:rsidRDefault="000014C3" w:rsidP="000014C3">
      <w:r w:rsidRPr="000014C3">
        <w:t xml:space="preserve">Adott a szenzorok egymástól vett távolsága, és a szenzorok által mért távolságok az </w:t>
      </w:r>
      <w:proofErr w:type="gramStart"/>
      <w:r w:rsidRPr="000014C3">
        <w:t>objektumról</w:t>
      </w:r>
      <w:proofErr w:type="gramEnd"/>
      <w:r w:rsidRPr="000014C3">
        <w:t xml:space="preserve">. </w:t>
      </w:r>
    </w:p>
    <w:p w:rsidR="000014C3" w:rsidRPr="000014C3" w:rsidRDefault="000014C3" w:rsidP="000014C3">
      <w:pPr>
        <w:pStyle w:val="Cmsor3"/>
      </w:pPr>
      <w:r w:rsidRPr="000014C3">
        <w:t>Két módszer:</w:t>
      </w:r>
    </w:p>
    <w:p w:rsidR="000014C3" w:rsidRPr="000014C3" w:rsidRDefault="000014C3" w:rsidP="000014C3">
      <w:proofErr w:type="spellStart"/>
      <w:r w:rsidRPr="000014C3">
        <w:rPr>
          <w:b/>
          <w:bCs/>
        </w:rPr>
        <w:t>Trilateráció</w:t>
      </w:r>
      <w:proofErr w:type="spellEnd"/>
      <w:r w:rsidRPr="000014C3">
        <w:t>: A háromszög oldalhosszainak ismerete alapján történő számolás</w:t>
      </w:r>
    </w:p>
    <w:p w:rsidR="000014C3" w:rsidRPr="000014C3" w:rsidRDefault="000014C3" w:rsidP="000014C3">
      <w:proofErr w:type="spellStart"/>
      <w:r w:rsidRPr="000014C3">
        <w:rPr>
          <w:b/>
          <w:bCs/>
        </w:rPr>
        <w:t>Trianguláció</w:t>
      </w:r>
      <w:proofErr w:type="spellEnd"/>
      <w:r w:rsidRPr="000014C3">
        <w:t>: háromszög szögeinek ismerete</w:t>
      </w:r>
    </w:p>
    <w:p w:rsidR="000014C3" w:rsidRPr="000014C3" w:rsidRDefault="000014C3" w:rsidP="000014C3">
      <w:pPr>
        <w:pStyle w:val="Cmsor2"/>
      </w:pPr>
      <w:proofErr w:type="spellStart"/>
      <w:r w:rsidRPr="000014C3">
        <w:t>Trilateláció</w:t>
      </w:r>
      <w:proofErr w:type="spellEnd"/>
      <w:r w:rsidRPr="000014C3">
        <w:t xml:space="preserve"> számítása egyszerűen:</w:t>
      </w:r>
    </w:p>
    <w:p w:rsidR="000014C3" w:rsidRPr="000014C3" w:rsidRDefault="000014C3" w:rsidP="000014C3">
      <w:r w:rsidRPr="000014C3">
        <w:t> </w:t>
      </w:r>
    </w:p>
    <w:p w:rsidR="000014C3" w:rsidRPr="000014C3" w:rsidRDefault="000014C3" w:rsidP="000014C3">
      <w:pPr>
        <w:jc w:val="center"/>
      </w:pPr>
      <w:r w:rsidRPr="000014C3">
        <w:lastRenderedPageBreak/>
        <w:drawing>
          <wp:inline distT="0" distB="0" distL="0" distR="0">
            <wp:extent cx="1711411" cy="1248764"/>
            <wp:effectExtent l="0" t="0" r="3175" b="8890"/>
            <wp:docPr id="26" name="Kép 26" descr="C:\Users\asarpi\AppData\Local\Temp\msohtmlclip1\02\clip_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asarpi\AppData\Local\Temp\msohtmlclip1\02\clip_image00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492" cy="125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4C3" w:rsidRPr="000014C3" w:rsidRDefault="000014C3" w:rsidP="000014C3">
      <w:r w:rsidRPr="000014C3">
        <w:t> </w:t>
      </w:r>
    </w:p>
    <w:p w:rsidR="000014C3" w:rsidRPr="000014C3" w:rsidRDefault="000014C3" w:rsidP="000014C3">
      <w:pPr>
        <w:jc w:val="center"/>
      </w:pPr>
      <w:r w:rsidRPr="000014C3">
        <w:drawing>
          <wp:inline distT="0" distB="0" distL="0" distR="0">
            <wp:extent cx="1315995" cy="557663"/>
            <wp:effectExtent l="0" t="0" r="0" b="0"/>
            <wp:docPr id="25" name="Kép 25" descr="C:\Users\asarpi\AppData\Local\Temp\msohtmlclip1\02\clip_image0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asarpi\AppData\Local\Temp\msohtmlclip1\02\clip_image00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835" cy="57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4C3" w:rsidRPr="000014C3" w:rsidRDefault="000014C3" w:rsidP="000014C3">
      <w:r w:rsidRPr="000014C3">
        <w:t> </w:t>
      </w:r>
    </w:p>
    <w:p w:rsidR="000014C3" w:rsidRPr="000014C3" w:rsidRDefault="000014C3" w:rsidP="000014C3">
      <w:pPr>
        <w:jc w:val="center"/>
      </w:pPr>
      <w:r w:rsidRPr="000014C3">
        <w:drawing>
          <wp:inline distT="0" distB="0" distL="0" distR="0">
            <wp:extent cx="1031789" cy="516052"/>
            <wp:effectExtent l="0" t="0" r="0" b="0"/>
            <wp:docPr id="24" name="Kép 24" descr="C:\Users\asarpi\AppData\Local\Temp\msohtmlclip1\02\clip_image0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asarpi\AppData\Local\Temp\msohtmlclip1\02\clip_image00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867" cy="52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4C3" w:rsidRPr="000014C3" w:rsidRDefault="000014C3" w:rsidP="000014C3">
      <w:r w:rsidRPr="000014C3">
        <w:t> </w:t>
      </w:r>
    </w:p>
    <w:p w:rsidR="000014C3" w:rsidRPr="000014C3" w:rsidRDefault="000014C3" w:rsidP="000014C3">
      <w:r w:rsidRPr="000014C3">
        <w:rPr>
          <w:i/>
          <w:iCs/>
          <w:u w:val="single"/>
        </w:rPr>
        <w:t>Alkalmazott szenzor</w:t>
      </w:r>
      <w:r w:rsidRPr="000014C3">
        <w:t xml:space="preserve">: </w:t>
      </w:r>
      <w:proofErr w:type="spellStart"/>
      <w:r w:rsidRPr="000014C3">
        <w:t>piezzoelektromos</w:t>
      </w:r>
      <w:proofErr w:type="spellEnd"/>
      <w:r w:rsidRPr="000014C3">
        <w:t xml:space="preserve"> elven működő </w:t>
      </w:r>
      <w:proofErr w:type="spellStart"/>
      <w:r w:rsidRPr="000014C3">
        <w:t>szonár</w:t>
      </w:r>
      <w:proofErr w:type="spellEnd"/>
      <w:r w:rsidRPr="000014C3">
        <w:t xml:space="preserve"> adó- és vevőkapszulák (de ezek </w:t>
      </w:r>
      <w:proofErr w:type="spellStart"/>
      <w:r w:rsidRPr="000014C3">
        <w:t>FoV</w:t>
      </w:r>
      <w:proofErr w:type="spellEnd"/>
      <w:r w:rsidRPr="000014C3">
        <w:t>-je csak ~30°)</w:t>
      </w:r>
    </w:p>
    <w:p w:rsidR="000014C3" w:rsidRPr="000014C3" w:rsidRDefault="000014C3" w:rsidP="000014C3">
      <w:pPr>
        <w:pStyle w:val="Cmsor3"/>
      </w:pPr>
      <w:r w:rsidRPr="000014C3">
        <w:t>Gyakorlati megvalósításra példa robotok esetén:</w:t>
      </w:r>
    </w:p>
    <w:p w:rsidR="000014C3" w:rsidRPr="000014C3" w:rsidRDefault="000014C3" w:rsidP="000014C3">
      <w:pPr>
        <w:numPr>
          <w:ilvl w:val="0"/>
          <w:numId w:val="3"/>
        </w:numPr>
      </w:pPr>
      <w:r w:rsidRPr="000014C3">
        <w:t xml:space="preserve">Két vevő </w:t>
      </w:r>
      <w:proofErr w:type="gramStart"/>
      <w:r w:rsidRPr="000014C3">
        <w:t>fixen</w:t>
      </w:r>
      <w:proofErr w:type="gramEnd"/>
      <w:r w:rsidRPr="000014C3">
        <w:t xml:space="preserve"> telepítve (</w:t>
      </w:r>
      <w:r w:rsidRPr="000014C3">
        <w:rPr>
          <w:b/>
          <w:bCs/>
        </w:rPr>
        <w:t>Master</w:t>
      </w:r>
      <w:r w:rsidRPr="000014C3">
        <w:t xml:space="preserve"> és </w:t>
      </w:r>
      <w:r w:rsidRPr="000014C3">
        <w:rPr>
          <w:b/>
          <w:bCs/>
        </w:rPr>
        <w:t>Slave</w:t>
      </w:r>
      <w:r w:rsidRPr="000014C3">
        <w:t>)</w:t>
      </w:r>
    </w:p>
    <w:p w:rsidR="000014C3" w:rsidRPr="000014C3" w:rsidRDefault="000014C3" w:rsidP="000014C3">
      <w:pPr>
        <w:numPr>
          <w:ilvl w:val="0"/>
          <w:numId w:val="3"/>
        </w:numPr>
      </w:pPr>
      <w:r w:rsidRPr="000014C3">
        <w:t>Master rádiókapcsolatban áll a mozgó robottal</w:t>
      </w:r>
    </w:p>
    <w:p w:rsidR="000014C3" w:rsidRPr="000014C3" w:rsidRDefault="000014C3" w:rsidP="000014C3">
      <w:pPr>
        <w:numPr>
          <w:ilvl w:val="0"/>
          <w:numId w:val="3"/>
        </w:numPr>
      </w:pPr>
      <w:r w:rsidRPr="000014C3">
        <w:t>Master elküldi a jelet a Slave-</w:t>
      </w:r>
      <w:proofErr w:type="spellStart"/>
      <w:r w:rsidRPr="000014C3">
        <w:t>nek</w:t>
      </w:r>
      <w:proofErr w:type="spellEnd"/>
      <w:r w:rsidRPr="000014C3">
        <w:t xml:space="preserve"> és az adónak, hogy kezdődik a mérés</w:t>
      </w:r>
    </w:p>
    <w:p w:rsidR="000014C3" w:rsidRPr="000014C3" w:rsidRDefault="000014C3" w:rsidP="000014C3">
      <w:pPr>
        <w:numPr>
          <w:ilvl w:val="1"/>
          <w:numId w:val="3"/>
        </w:numPr>
      </w:pPr>
      <w:r w:rsidRPr="000014C3">
        <w:t xml:space="preserve">A </w:t>
      </w:r>
      <w:proofErr w:type="spellStart"/>
      <w:r w:rsidRPr="000014C3">
        <w:t>master</w:t>
      </w:r>
      <w:proofErr w:type="spellEnd"/>
      <w:r w:rsidRPr="000014C3">
        <w:t xml:space="preserve"> és a </w:t>
      </w:r>
      <w:proofErr w:type="spellStart"/>
      <w:r w:rsidRPr="000014C3">
        <w:t>slave</w:t>
      </w:r>
      <w:proofErr w:type="spellEnd"/>
      <w:r w:rsidRPr="000014C3">
        <w:t xml:space="preserve"> is elkezdi mérni az időt</w:t>
      </w:r>
    </w:p>
    <w:p w:rsidR="000014C3" w:rsidRPr="000014C3" w:rsidRDefault="000014C3" w:rsidP="000014C3">
      <w:pPr>
        <w:numPr>
          <w:ilvl w:val="1"/>
          <w:numId w:val="3"/>
        </w:numPr>
      </w:pPr>
      <w:r w:rsidRPr="000014C3">
        <w:t xml:space="preserve">Az adó </w:t>
      </w:r>
      <w:proofErr w:type="spellStart"/>
      <w:r w:rsidRPr="000014C3">
        <w:t>pingel</w:t>
      </w:r>
      <w:proofErr w:type="spellEnd"/>
    </w:p>
    <w:p w:rsidR="000014C3" w:rsidRPr="000014C3" w:rsidRDefault="000014C3" w:rsidP="000014C3">
      <w:pPr>
        <w:numPr>
          <w:ilvl w:val="0"/>
          <w:numId w:val="3"/>
        </w:numPr>
      </w:pPr>
      <w:r w:rsidRPr="000014C3">
        <w:t>Kiszámolják a távolságokat, majd rádión visszaküldik</w:t>
      </w:r>
    </w:p>
    <w:p w:rsidR="000014C3" w:rsidRDefault="000014C3" w:rsidP="000014C3">
      <w:pPr>
        <w:pStyle w:val="Cmsor3"/>
      </w:pPr>
      <w:r w:rsidRPr="000014C3">
        <w:t xml:space="preserve">Adók irányfüggőség </w:t>
      </w:r>
      <w:proofErr w:type="gramStart"/>
      <w:r w:rsidRPr="000014C3">
        <w:t>kompenzálása</w:t>
      </w:r>
      <w:proofErr w:type="gramEnd"/>
      <w:r w:rsidRPr="000014C3">
        <w:t xml:space="preserve">: </w:t>
      </w:r>
    </w:p>
    <w:p w:rsidR="000014C3" w:rsidRPr="000014C3" w:rsidRDefault="000014C3" w:rsidP="000014C3">
      <w:r w:rsidRPr="000014C3">
        <w:t>Terelőkúppal (biztosítja a ráérkező sugarak egyenletes szétterítését a síkban)</w:t>
      </w:r>
    </w:p>
    <w:p w:rsidR="000014C3" w:rsidRPr="000014C3" w:rsidRDefault="000014C3" w:rsidP="000014C3">
      <w:pPr>
        <w:numPr>
          <w:ilvl w:val="0"/>
          <w:numId w:val="4"/>
        </w:numPr>
      </w:pPr>
      <w:r w:rsidRPr="000014C3">
        <w:t xml:space="preserve">Nagyon csökken az </w:t>
      </w:r>
      <w:proofErr w:type="gramStart"/>
      <w:r w:rsidRPr="000014C3">
        <w:t>intenzitás</w:t>
      </w:r>
      <w:proofErr w:type="gramEnd"/>
    </w:p>
    <w:p w:rsidR="000014C3" w:rsidRPr="000014C3" w:rsidRDefault="000014C3" w:rsidP="000014C3">
      <w:pPr>
        <w:jc w:val="center"/>
      </w:pPr>
      <w:r w:rsidRPr="000014C3">
        <w:drawing>
          <wp:inline distT="0" distB="0" distL="0" distR="0">
            <wp:extent cx="1476632" cy="932283"/>
            <wp:effectExtent l="0" t="0" r="9525" b="1270"/>
            <wp:docPr id="23" name="Kép 23" descr="C:\Users\asarpi\AppData\Local\Temp\msohtmlclip1\02\clip_image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asarpi\AppData\Local\Temp\msohtmlclip1\02\clip_image00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0048" cy="947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4C3" w:rsidRPr="000014C3" w:rsidRDefault="000014C3" w:rsidP="000014C3">
      <w:r w:rsidRPr="000014C3">
        <w:t> </w:t>
      </w:r>
    </w:p>
    <w:p w:rsidR="000014C3" w:rsidRDefault="000014C3" w:rsidP="000014C3">
      <w:pPr>
        <w:pStyle w:val="Cmsor3"/>
      </w:pPr>
      <w:r w:rsidRPr="000014C3">
        <w:t xml:space="preserve">Vevők irányfüggésének </w:t>
      </w:r>
      <w:proofErr w:type="gramStart"/>
      <w:r w:rsidRPr="000014C3">
        <w:t>kompenzálása</w:t>
      </w:r>
      <w:proofErr w:type="gramEnd"/>
      <w:r w:rsidRPr="000014C3">
        <w:t xml:space="preserve">: </w:t>
      </w:r>
    </w:p>
    <w:p w:rsidR="000014C3" w:rsidRPr="000014C3" w:rsidRDefault="000014C3" w:rsidP="000014C3">
      <w:r w:rsidRPr="000014C3">
        <w:t xml:space="preserve">Több érzékelő felszerelése --&gt; már az, hogy melyik szenzorok vették a </w:t>
      </w:r>
      <w:proofErr w:type="spellStart"/>
      <w:r w:rsidRPr="000014C3">
        <w:t>pinget</w:t>
      </w:r>
      <w:proofErr w:type="spellEnd"/>
      <w:r w:rsidRPr="000014C3">
        <w:t xml:space="preserve">, már azzal be lehet határolni, hogy nagyjából hol lehet az </w:t>
      </w:r>
      <w:proofErr w:type="gramStart"/>
      <w:r w:rsidRPr="000014C3">
        <w:t>objektum</w:t>
      </w:r>
      <w:proofErr w:type="gramEnd"/>
    </w:p>
    <w:p w:rsidR="000014C3" w:rsidRPr="000014C3" w:rsidRDefault="000014C3" w:rsidP="000014C3">
      <w:pPr>
        <w:jc w:val="center"/>
      </w:pPr>
      <w:r w:rsidRPr="000014C3">
        <w:drawing>
          <wp:inline distT="0" distB="0" distL="0" distR="0">
            <wp:extent cx="1180070" cy="1079741"/>
            <wp:effectExtent l="0" t="0" r="1270" b="6350"/>
            <wp:docPr id="22" name="Kép 22" descr="C:\Users\asarpi\AppData\Local\Temp\msohtmlclip1\02\clip_image0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asarpi\AppData\Local\Temp\msohtmlclip1\02\clip_image00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371" cy="109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4C3" w:rsidRPr="000014C3" w:rsidRDefault="000014C3" w:rsidP="000014C3">
      <w:pPr>
        <w:pStyle w:val="Cmsor3"/>
      </w:pPr>
      <w:r w:rsidRPr="000014C3">
        <w:t xml:space="preserve">Hangsebesség hőmérsékletfüggésének </w:t>
      </w:r>
      <w:proofErr w:type="gramStart"/>
      <w:r w:rsidRPr="000014C3">
        <w:t>kompenzálása</w:t>
      </w:r>
      <w:proofErr w:type="gramEnd"/>
      <w:r w:rsidRPr="000014C3">
        <w:t>:</w:t>
      </w:r>
    </w:p>
    <w:p w:rsidR="000014C3" w:rsidRPr="000014C3" w:rsidRDefault="000014C3" w:rsidP="000014C3">
      <w:r w:rsidRPr="000014C3">
        <w:t>A levegőben a hangsebesség arányos a hőmérséklettel:</w:t>
      </w:r>
    </w:p>
    <w:p w:rsidR="000014C3" w:rsidRPr="000014C3" w:rsidRDefault="000014C3" w:rsidP="000014C3">
      <w:pPr>
        <w:jc w:val="center"/>
      </w:pPr>
      <w:r w:rsidRPr="000014C3">
        <w:drawing>
          <wp:inline distT="0" distB="0" distL="0" distR="0">
            <wp:extent cx="1519881" cy="413082"/>
            <wp:effectExtent l="0" t="0" r="4445" b="6350"/>
            <wp:docPr id="21" name="Kép 21" descr="TOK &#10;c-331.45. &#10;273.15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TOK &#10;c-331.45. &#10;273.15 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045" cy="423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4C3" w:rsidRPr="000014C3" w:rsidRDefault="000014C3" w:rsidP="000014C3">
      <w:pPr>
        <w:pStyle w:val="Listaszerbekezds"/>
        <w:numPr>
          <w:ilvl w:val="0"/>
          <w:numId w:val="10"/>
        </w:numPr>
      </w:pPr>
      <w:r w:rsidRPr="000014C3">
        <w:t>1 °C-</w:t>
      </w:r>
      <w:proofErr w:type="spellStart"/>
      <w:r w:rsidRPr="000014C3">
        <w:t>os</w:t>
      </w:r>
      <w:proofErr w:type="spellEnd"/>
      <w:r w:rsidRPr="000014C3">
        <w:t xml:space="preserve"> változás kb. 1 cm-es pontosságromlást jelent</w:t>
      </w:r>
    </w:p>
    <w:p w:rsidR="000014C3" w:rsidRPr="000014C3" w:rsidRDefault="000014C3" w:rsidP="000014C3">
      <w:pPr>
        <w:pStyle w:val="Listaszerbekezds"/>
        <w:numPr>
          <w:ilvl w:val="0"/>
          <w:numId w:val="10"/>
        </w:numPr>
      </w:pPr>
      <w:r w:rsidRPr="000014C3">
        <w:t xml:space="preserve">Megoldás: pontos hőmérő --&gt; mért hőmérséklet alapján </w:t>
      </w:r>
      <w:proofErr w:type="gramStart"/>
      <w:r w:rsidRPr="000014C3">
        <w:t>kompenzáció</w:t>
      </w:r>
      <w:proofErr w:type="gramEnd"/>
    </w:p>
    <w:p w:rsidR="000014C3" w:rsidRPr="000014C3" w:rsidRDefault="000014C3" w:rsidP="000014C3">
      <w:pPr>
        <w:pStyle w:val="Cmsor3"/>
      </w:pPr>
      <w:r w:rsidRPr="000014C3">
        <w:lastRenderedPageBreak/>
        <w:t>Csillapítás a levegőben</w:t>
      </w:r>
    </w:p>
    <w:p w:rsidR="000014C3" w:rsidRPr="000014C3" w:rsidRDefault="000014C3" w:rsidP="000014C3">
      <w:r w:rsidRPr="000014C3">
        <w:t> Térbeli terjedés esetén (energiamegmaradás miatt)</w:t>
      </w:r>
    </w:p>
    <w:p w:rsidR="000014C3" w:rsidRPr="000014C3" w:rsidRDefault="000014C3" w:rsidP="000014C3">
      <w:pPr>
        <w:numPr>
          <w:ilvl w:val="0"/>
          <w:numId w:val="5"/>
        </w:numPr>
      </w:pPr>
      <w:r w:rsidRPr="000014C3">
        <w:t>A hangintenzitás csökk</w:t>
      </w:r>
      <w:r>
        <w:t xml:space="preserve">enésének aránya: 1/r^2 </w:t>
      </w:r>
      <w:r>
        <w:sym w:font="Wingdings" w:char="F0E0"/>
      </w:r>
      <w:r w:rsidRPr="000014C3">
        <w:t xml:space="preserve"> -20 dB/</w:t>
      </w:r>
      <w:proofErr w:type="spellStart"/>
      <w:r w:rsidRPr="000014C3">
        <w:t>dek</w:t>
      </w:r>
      <w:proofErr w:type="spellEnd"/>
      <w:r w:rsidRPr="000014C3">
        <w:t xml:space="preserve"> jelszint csökkenés</w:t>
      </w:r>
    </w:p>
    <w:p w:rsidR="000014C3" w:rsidRPr="000014C3" w:rsidRDefault="000014C3" w:rsidP="000014C3">
      <w:pPr>
        <w:numPr>
          <w:ilvl w:val="0"/>
          <w:numId w:val="5"/>
        </w:numPr>
      </w:pPr>
      <w:r w:rsidRPr="000014C3">
        <w:t>A hangnyomás csökkenésének aránya: 1/r</w:t>
      </w:r>
    </w:p>
    <w:p w:rsidR="000014C3" w:rsidRPr="000014C3" w:rsidRDefault="000014C3" w:rsidP="000014C3">
      <w:pPr>
        <w:numPr>
          <w:ilvl w:val="0"/>
          <w:numId w:val="5"/>
        </w:numPr>
      </w:pPr>
      <w:proofErr w:type="gramStart"/>
      <w:r w:rsidRPr="000014C3">
        <w:t>Abszorpciós</w:t>
      </w:r>
      <w:proofErr w:type="gramEnd"/>
      <w:r w:rsidRPr="000014C3">
        <w:t xml:space="preserve"> folyamatok</w:t>
      </w:r>
    </w:p>
    <w:p w:rsidR="000014C3" w:rsidRPr="000014C3" w:rsidRDefault="000014C3" w:rsidP="000014C3">
      <w:pPr>
        <w:numPr>
          <w:ilvl w:val="1"/>
          <w:numId w:val="5"/>
        </w:numPr>
      </w:pPr>
      <w:r w:rsidRPr="000014C3">
        <w:t xml:space="preserve">Arányos: </w:t>
      </w:r>
    </w:p>
    <w:p w:rsidR="000014C3" w:rsidRPr="000014C3" w:rsidRDefault="000014C3" w:rsidP="000014C3">
      <w:pPr>
        <w:numPr>
          <w:ilvl w:val="2"/>
          <w:numId w:val="5"/>
        </w:numPr>
      </w:pPr>
      <w:r w:rsidRPr="000014C3">
        <w:t>Frekvencia</w:t>
      </w:r>
    </w:p>
    <w:p w:rsidR="000014C3" w:rsidRPr="000014C3" w:rsidRDefault="000014C3" w:rsidP="000014C3">
      <w:pPr>
        <w:numPr>
          <w:ilvl w:val="2"/>
          <w:numId w:val="5"/>
        </w:numPr>
      </w:pPr>
      <w:r w:rsidRPr="000014C3">
        <w:t>Közeg összetétele (por, páratartalom)</w:t>
      </w:r>
    </w:p>
    <w:p w:rsidR="000014C3" w:rsidRPr="000014C3" w:rsidRDefault="000014C3" w:rsidP="000014C3">
      <w:pPr>
        <w:numPr>
          <w:ilvl w:val="0"/>
          <w:numId w:val="5"/>
        </w:numPr>
      </w:pPr>
      <w:r w:rsidRPr="000014C3">
        <w:rPr>
          <w:rStyle w:val="Cmsor4Char"/>
        </w:rPr>
        <w:t>Megoldás:</w:t>
      </w:r>
      <w:r w:rsidRPr="000014C3">
        <w:t xml:space="preserve"> ismertnek kell lennie, hogy várhatóan milyen messze lehet az adó a vevőtől, és ennek arányában jelerősítés kell</w:t>
      </w:r>
    </w:p>
    <w:p w:rsidR="000014C3" w:rsidRPr="000014C3" w:rsidRDefault="000014C3" w:rsidP="000014C3">
      <w:pPr>
        <w:pStyle w:val="Cmsor2"/>
      </w:pPr>
      <w:r>
        <w:t>Adó-</w:t>
      </w:r>
      <w:r w:rsidRPr="000014C3">
        <w:t>Vevőegység tulajdonságai </w:t>
      </w:r>
    </w:p>
    <w:p w:rsidR="000014C3" w:rsidRDefault="000014C3" w:rsidP="000014C3">
      <w:pPr>
        <w:pStyle w:val="Cmsor3"/>
        <w:rPr>
          <w:rStyle w:val="Cmsor3Char"/>
        </w:rPr>
      </w:pPr>
      <w:r w:rsidRPr="000014C3">
        <w:rPr>
          <w:rStyle w:val="Cmsor3Char"/>
        </w:rPr>
        <w:t>Adó</w:t>
      </w:r>
    </w:p>
    <w:p w:rsidR="000014C3" w:rsidRPr="000014C3" w:rsidRDefault="000014C3" w:rsidP="000014C3">
      <w:r w:rsidRPr="000014C3">
        <w:t xml:space="preserve"> </w:t>
      </w:r>
      <w:proofErr w:type="gramStart"/>
      <w:r w:rsidRPr="000014C3">
        <w:t>impulzuscsomagot</w:t>
      </w:r>
      <w:proofErr w:type="gramEnd"/>
      <w:r w:rsidRPr="000014C3">
        <w:t xml:space="preserve"> küld.</w:t>
      </w:r>
    </w:p>
    <w:p w:rsidR="000014C3" w:rsidRDefault="000014C3" w:rsidP="000014C3">
      <w:pPr>
        <w:pStyle w:val="Cmsor3"/>
      </w:pPr>
      <w:r>
        <w:t>Vevő:</w:t>
      </w:r>
    </w:p>
    <w:p w:rsidR="000014C3" w:rsidRPr="000014C3" w:rsidRDefault="000014C3" w:rsidP="000014C3">
      <w:proofErr w:type="gramStart"/>
      <w:r>
        <w:t>kimenetén</w:t>
      </w:r>
      <w:proofErr w:type="gramEnd"/>
    </w:p>
    <w:p w:rsidR="000014C3" w:rsidRPr="000014C3" w:rsidRDefault="000014C3" w:rsidP="000014C3">
      <w:r w:rsidRPr="000014C3">
        <w:t> </w:t>
      </w:r>
    </w:p>
    <w:p w:rsidR="000014C3" w:rsidRPr="000014C3" w:rsidRDefault="000014C3" w:rsidP="000014C3">
      <w:pPr>
        <w:jc w:val="center"/>
      </w:pPr>
      <w:r w:rsidRPr="000014C3">
        <w:drawing>
          <wp:inline distT="0" distB="0" distL="0" distR="0">
            <wp:extent cx="2650524" cy="1987893"/>
            <wp:effectExtent l="0" t="0" r="0" b="0"/>
            <wp:docPr id="17" name="Kép 17" descr="Tek &#10;CHI &#10;CHI 32.0mV &#10;Stop &#10;M Pos: &#10;Type &#10;Voltage &#10;Source &#10;Delta &#10;308mV &#10;Cursor 1 &#10;308mV &#10;Cursor 2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Tek &#10;CHI &#10;CHI 32.0mV &#10;Stop &#10;M Pos: &#10;Type &#10;Voltage &#10;Source &#10;Delta &#10;308mV &#10;Cursor 1 &#10;308mV &#10;Cursor 2 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97" cy="199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4C3" w:rsidRPr="000014C3" w:rsidRDefault="000014C3" w:rsidP="000014C3">
      <w:pPr>
        <w:pStyle w:val="Cmsor4"/>
      </w:pPr>
      <w:r w:rsidRPr="000014C3">
        <w:t> Egy 4 vevőegységes feldolgozó áramkör:</w:t>
      </w:r>
    </w:p>
    <w:p w:rsidR="000014C3" w:rsidRPr="000014C3" w:rsidRDefault="000014C3" w:rsidP="000014C3">
      <w:r w:rsidRPr="000014C3">
        <w:t xml:space="preserve">Vevő </w:t>
      </w:r>
      <w:r>
        <w:sym w:font="Wingdings" w:char="F0E0"/>
      </w:r>
      <w:r>
        <w:t xml:space="preserve"> </w:t>
      </w:r>
      <w:r w:rsidRPr="000014C3">
        <w:t>sávszűrő (ismert hasznos frekv</w:t>
      </w:r>
      <w:r>
        <w:t xml:space="preserve">enciakomponens kiválasztása) </w:t>
      </w:r>
      <w:r>
        <w:sym w:font="Wingdings" w:char="F0E0"/>
      </w:r>
      <w:r w:rsidRPr="000014C3">
        <w:t xml:space="preserve"> erősítő (</w:t>
      </w:r>
      <w:proofErr w:type="gramStart"/>
      <w:r w:rsidRPr="000014C3">
        <w:t>aktív</w:t>
      </w:r>
      <w:proofErr w:type="gramEnd"/>
      <w:r w:rsidRPr="000014C3">
        <w:t xml:space="preserve"> műveleti erősítő: erősíti a vett jelet + zajszűrés)  </w:t>
      </w:r>
      <w:r>
        <w:sym w:font="Wingdings" w:char="F0E0"/>
      </w:r>
      <w:r w:rsidRPr="000014C3">
        <w:t xml:space="preserve"> multiplexer </w:t>
      </w:r>
      <w:r>
        <w:sym w:font="Wingdings" w:char="F0E0"/>
      </w:r>
      <w:r w:rsidRPr="000014C3">
        <w:t xml:space="preserve"> mikrokontroller</w:t>
      </w:r>
    </w:p>
    <w:p w:rsidR="000014C3" w:rsidRPr="000014C3" w:rsidRDefault="000014C3" w:rsidP="000014C3">
      <w:pPr>
        <w:jc w:val="center"/>
      </w:pPr>
      <w:r w:rsidRPr="000014C3">
        <w:drawing>
          <wp:inline distT="0" distB="0" distL="0" distR="0">
            <wp:extent cx="2564027" cy="1528089"/>
            <wp:effectExtent l="0" t="0" r="8255" b="0"/>
            <wp:docPr id="16" name="Kép 16" descr="RF modul &#10;Hötnérö &#10;MCIJ &#10;Komm. egys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RF modul &#10;Hötnérö &#10;MCIJ &#10;Komm. egys. 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15" cy="1530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4C3" w:rsidRPr="000014C3" w:rsidRDefault="000014C3" w:rsidP="000014C3">
      <w:pPr>
        <w:pStyle w:val="Cmsor4"/>
      </w:pPr>
      <w:r w:rsidRPr="000014C3">
        <w:t>Elektromos kapcsolás:</w:t>
      </w:r>
    </w:p>
    <w:p w:rsidR="000014C3" w:rsidRPr="000014C3" w:rsidRDefault="000014C3" w:rsidP="000014C3">
      <w:pPr>
        <w:jc w:val="center"/>
      </w:pPr>
      <w:r w:rsidRPr="000014C3">
        <w:drawing>
          <wp:inline distT="0" distB="0" distL="0" distR="0">
            <wp:extent cx="2681416" cy="1982013"/>
            <wp:effectExtent l="0" t="0" r="5080" b="0"/>
            <wp:docPr id="15" name="Kép 15" descr="SONAR &#10;4_23k &#10;400SR160 &#10;AGND &#10;c &#10;470p &#10;466 &#10;AGND &#10;c &#10;470p &#10;1692k &#10;AGND &#10;OPA2354/SOlC &#10;2 &#10;3 &#10;'CIA &#10;IOOn &#10;vcc &#10;IOOn &#10;1_65V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SONAR &#10;4_23k &#10;400SR160 &#10;AGND &#10;c &#10;470p &#10;466 &#10;AGND &#10;c &#10;470p &#10;1692k &#10;AGND &#10;OPA2354/SOlC &#10;2 &#10;3 &#10;'CIA &#10;IOOn &#10;vcc &#10;IOOn &#10;1_65V 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400" cy="1984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4C3" w:rsidRPr="000014C3" w:rsidRDefault="000014C3" w:rsidP="000014C3">
      <w:r w:rsidRPr="000014C3">
        <w:lastRenderedPageBreak/>
        <w:t> </w:t>
      </w:r>
    </w:p>
    <w:p w:rsidR="000014C3" w:rsidRPr="000014C3" w:rsidRDefault="000014C3" w:rsidP="000014C3">
      <w:pPr>
        <w:pStyle w:val="Cmsor4"/>
      </w:pPr>
      <w:r w:rsidRPr="000014C3">
        <w:t>A teljes</w:t>
      </w:r>
      <w:r>
        <w:t xml:space="preserve"> rendszer átviteli függvényét</w:t>
      </w:r>
      <w:r w:rsidRPr="000014C3">
        <w:t xml:space="preserve"> egy másodrendű szűrő karakterisztikáját adja:</w:t>
      </w:r>
    </w:p>
    <w:p w:rsidR="000014C3" w:rsidRPr="000014C3" w:rsidRDefault="000014C3" w:rsidP="000014C3">
      <w:pPr>
        <w:jc w:val="center"/>
      </w:pPr>
      <w:r w:rsidRPr="000014C3">
        <w:drawing>
          <wp:inline distT="0" distB="0" distL="0" distR="0">
            <wp:extent cx="3064476" cy="1876140"/>
            <wp:effectExtent l="0" t="0" r="3175" b="0"/>
            <wp:docPr id="14" name="Kép 14" descr="P hase degl &#10;O ー 2060 &#10;c ー 1060 &#10;ー 300.00 &#10;ー 200.00 &#10;ー 50.00 &#10;ー 4060 &#10;ー 3060 &#10;3060 &#10;2060 &#10;1060 &#10;060 &#10;0.00 &#10;10060 &#10;160k &#10;Frequency 0 寺 &#10;1060k &#10;10060k &#10;160M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P hase degl &#10;O ー 2060 &#10;c ー 1060 &#10;ー 300.00 &#10;ー 200.00 &#10;ー 50.00 &#10;ー 4060 &#10;ー 3060 &#10;3060 &#10;2060 &#10;1060 &#10;060 &#10;0.00 &#10;10060 &#10;160k &#10;Frequency 0 寺 &#10;1060k &#10;10060k &#10;160M 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79" cy="1877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14C3" w:rsidRPr="000014C3" w:rsidRDefault="000014C3" w:rsidP="000014C3">
      <w:r w:rsidRPr="000014C3">
        <w:t> </w:t>
      </w:r>
    </w:p>
    <w:p w:rsidR="000014C3" w:rsidRPr="000014C3" w:rsidRDefault="000014C3" w:rsidP="000014C3">
      <w:pPr>
        <w:pStyle w:val="Cmsor2"/>
      </w:pPr>
      <w:proofErr w:type="spellStart"/>
      <w:r w:rsidRPr="000014C3">
        <w:t>Ultraszonikus</w:t>
      </w:r>
      <w:proofErr w:type="spellEnd"/>
      <w:r w:rsidRPr="000014C3">
        <w:t xml:space="preserve"> mérés előnyei, hátrányai:</w:t>
      </w:r>
    </w:p>
    <w:p w:rsidR="000014C3" w:rsidRPr="000014C3" w:rsidRDefault="000014C3" w:rsidP="000014C3">
      <w:pPr>
        <w:pStyle w:val="Cmsor3"/>
      </w:pPr>
      <w:r>
        <w:sym w:font="Wingdings" w:char="F04A"/>
      </w:r>
    </w:p>
    <w:p w:rsidR="000014C3" w:rsidRPr="000014C3" w:rsidRDefault="000014C3" w:rsidP="000014C3">
      <w:pPr>
        <w:numPr>
          <w:ilvl w:val="0"/>
          <w:numId w:val="8"/>
        </w:numPr>
      </w:pPr>
      <w:r w:rsidRPr="000014C3">
        <w:t>Viszonylag pontos helymeghatározás (1-2 cm)</w:t>
      </w:r>
    </w:p>
    <w:p w:rsidR="000014C3" w:rsidRPr="000014C3" w:rsidRDefault="000014C3" w:rsidP="000014C3">
      <w:pPr>
        <w:numPr>
          <w:ilvl w:val="0"/>
          <w:numId w:val="8"/>
        </w:numPr>
      </w:pPr>
      <w:r w:rsidRPr="000014C3">
        <w:t>Egyszerű elektronikus kapcsolás</w:t>
      </w:r>
    </w:p>
    <w:p w:rsidR="000014C3" w:rsidRPr="000014C3" w:rsidRDefault="000014C3" w:rsidP="000014C3">
      <w:pPr>
        <w:numPr>
          <w:ilvl w:val="0"/>
          <w:numId w:val="8"/>
        </w:numPr>
      </w:pPr>
      <w:proofErr w:type="gramStart"/>
      <w:r w:rsidRPr="000014C3">
        <w:t>Minimális</w:t>
      </w:r>
      <w:proofErr w:type="gramEnd"/>
      <w:r w:rsidRPr="000014C3">
        <w:t xml:space="preserve"> energiaigény</w:t>
      </w:r>
    </w:p>
    <w:p w:rsidR="000014C3" w:rsidRPr="000014C3" w:rsidRDefault="000014C3" w:rsidP="000014C3">
      <w:pPr>
        <w:pStyle w:val="Cmsor3"/>
      </w:pPr>
      <w:r>
        <w:sym w:font="Wingdings" w:char="F04C"/>
      </w:r>
    </w:p>
    <w:p w:rsidR="000014C3" w:rsidRPr="000014C3" w:rsidRDefault="000014C3" w:rsidP="000014C3">
      <w:pPr>
        <w:numPr>
          <w:ilvl w:val="0"/>
          <w:numId w:val="9"/>
        </w:numPr>
      </w:pPr>
      <w:r w:rsidRPr="000014C3">
        <w:t xml:space="preserve">Korlátozott távolság: </w:t>
      </w:r>
      <w:proofErr w:type="spellStart"/>
      <w:r w:rsidRPr="000014C3">
        <w:t>max</w:t>
      </w:r>
      <w:proofErr w:type="spellEnd"/>
      <w:r w:rsidRPr="000014C3">
        <w:t xml:space="preserve"> 5-10 m</w:t>
      </w:r>
    </w:p>
    <w:p w:rsidR="000014C3" w:rsidRPr="000014C3" w:rsidRDefault="000014C3" w:rsidP="000014C3">
      <w:pPr>
        <w:numPr>
          <w:ilvl w:val="0"/>
          <w:numId w:val="9"/>
        </w:numPr>
      </w:pPr>
      <w:r w:rsidRPr="000014C3">
        <w:t>Vevők közelében nagy pontatlanság</w:t>
      </w:r>
    </w:p>
    <w:p w:rsidR="000014C3" w:rsidRPr="000014C3" w:rsidRDefault="000014C3" w:rsidP="000014C3">
      <w:pPr>
        <w:numPr>
          <w:ilvl w:val="0"/>
          <w:numId w:val="9"/>
        </w:numPr>
      </w:pPr>
      <w:r w:rsidRPr="000014C3">
        <w:t xml:space="preserve">Nincs orientációs </w:t>
      </w:r>
      <w:proofErr w:type="spellStart"/>
      <w:r w:rsidRPr="000014C3">
        <w:t>info</w:t>
      </w:r>
      <w:proofErr w:type="spellEnd"/>
    </w:p>
    <w:p w:rsidR="000014C3" w:rsidRPr="000014C3" w:rsidRDefault="000014C3" w:rsidP="000014C3">
      <w:pPr>
        <w:numPr>
          <w:ilvl w:val="0"/>
          <w:numId w:val="9"/>
        </w:numPr>
      </w:pPr>
      <w:r w:rsidRPr="000014C3">
        <w:t>Azonos térben több egység esetén jelkódolást kell alkalmazni</w:t>
      </w:r>
    </w:p>
    <w:p w:rsidR="000014C3" w:rsidRPr="000014C3" w:rsidRDefault="000014C3" w:rsidP="000014C3">
      <w:r w:rsidRPr="000014C3">
        <w:t> </w:t>
      </w:r>
    </w:p>
    <w:p w:rsidR="000014C3" w:rsidRPr="000014C3" w:rsidRDefault="000014C3" w:rsidP="00832F3B"/>
    <w:p w:rsidR="007602E3" w:rsidRPr="000014C3" w:rsidRDefault="007602E3" w:rsidP="00832F3B"/>
    <w:sectPr w:rsidR="007602E3" w:rsidRPr="000014C3" w:rsidSect="001512D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xt">
    <w:panose1 w:val="00000400000000000000"/>
    <w:charset w:val="00"/>
    <w:family w:val="auto"/>
    <w:pitch w:val="variable"/>
    <w:sig w:usb0="A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2405C"/>
    <w:multiLevelType w:val="hybridMultilevel"/>
    <w:tmpl w:val="850E0876"/>
    <w:lvl w:ilvl="0" w:tplc="20B41AE0">
      <w:start w:val="1"/>
      <w:numFmt w:val="decimal"/>
      <w:pStyle w:val="Cmsor2"/>
      <w:lvlText w:val="%1."/>
      <w:lvlJc w:val="left"/>
      <w:pPr>
        <w:ind w:left="720" w:hanging="360"/>
      </w:pPr>
    </w:lvl>
    <w:lvl w:ilvl="1" w:tplc="F418F8EC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E3D9A"/>
    <w:multiLevelType w:val="hybridMultilevel"/>
    <w:tmpl w:val="19A07890"/>
    <w:lvl w:ilvl="0" w:tplc="040E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40E16EB"/>
    <w:multiLevelType w:val="multilevel"/>
    <w:tmpl w:val="D1D67B3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17A55B8D"/>
    <w:multiLevelType w:val="multilevel"/>
    <w:tmpl w:val="14F4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F023805"/>
    <w:multiLevelType w:val="multilevel"/>
    <w:tmpl w:val="14F4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6F241D6"/>
    <w:multiLevelType w:val="multilevel"/>
    <w:tmpl w:val="14F4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8947BDD"/>
    <w:multiLevelType w:val="multilevel"/>
    <w:tmpl w:val="14F4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11E4AF2"/>
    <w:multiLevelType w:val="multilevel"/>
    <w:tmpl w:val="14F4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DC515AF"/>
    <w:multiLevelType w:val="multilevel"/>
    <w:tmpl w:val="3FC61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8448F0"/>
    <w:multiLevelType w:val="multilevel"/>
    <w:tmpl w:val="14F4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342167"/>
    <w:multiLevelType w:val="multilevel"/>
    <w:tmpl w:val="14F4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5ED08E2"/>
    <w:multiLevelType w:val="multilevel"/>
    <w:tmpl w:val="14F4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BB11AAE"/>
    <w:multiLevelType w:val="multilevel"/>
    <w:tmpl w:val="14F4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11"/>
  </w:num>
  <w:num w:numId="4">
    <w:abstractNumId w:val="12"/>
  </w:num>
  <w:num w:numId="5">
    <w:abstractNumId w:val="7"/>
  </w:num>
  <w:num w:numId="6">
    <w:abstractNumId w:val="10"/>
  </w:num>
  <w:num w:numId="7">
    <w:abstractNumId w:val="6"/>
  </w:num>
  <w:num w:numId="8">
    <w:abstractNumId w:val="2"/>
  </w:num>
  <w:num w:numId="9">
    <w:abstractNumId w:val="4"/>
  </w:num>
  <w:num w:numId="10">
    <w:abstractNumId w:val="1"/>
  </w:num>
  <w:num w:numId="11">
    <w:abstractNumId w:val="3"/>
  </w:num>
  <w:num w:numId="12">
    <w:abstractNumId w:val="9"/>
  </w:num>
  <w:num w:numId="13">
    <w:abstractNumId w:val="8"/>
    <w:lvlOverride w:ilvl="0">
      <w:startOverride w:val="2"/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0C"/>
    <w:rsid w:val="000014C3"/>
    <w:rsid w:val="00005DD9"/>
    <w:rsid w:val="0001537E"/>
    <w:rsid w:val="000301F5"/>
    <w:rsid w:val="00045172"/>
    <w:rsid w:val="00056C22"/>
    <w:rsid w:val="00080027"/>
    <w:rsid w:val="000A4F01"/>
    <w:rsid w:val="000C7354"/>
    <w:rsid w:val="000E054F"/>
    <w:rsid w:val="000F1C68"/>
    <w:rsid w:val="000F3E94"/>
    <w:rsid w:val="000F4C94"/>
    <w:rsid w:val="0010170C"/>
    <w:rsid w:val="00107367"/>
    <w:rsid w:val="001165A2"/>
    <w:rsid w:val="00122A29"/>
    <w:rsid w:val="001262AB"/>
    <w:rsid w:val="00130A33"/>
    <w:rsid w:val="001334F4"/>
    <w:rsid w:val="00134055"/>
    <w:rsid w:val="001360E8"/>
    <w:rsid w:val="00141798"/>
    <w:rsid w:val="00142880"/>
    <w:rsid w:val="00142F2A"/>
    <w:rsid w:val="001512D3"/>
    <w:rsid w:val="001535C6"/>
    <w:rsid w:val="00157774"/>
    <w:rsid w:val="00173CFF"/>
    <w:rsid w:val="001804C7"/>
    <w:rsid w:val="001827EE"/>
    <w:rsid w:val="00192551"/>
    <w:rsid w:val="001A75B1"/>
    <w:rsid w:val="001A79DB"/>
    <w:rsid w:val="001B5BF1"/>
    <w:rsid w:val="001C6335"/>
    <w:rsid w:val="001D393D"/>
    <w:rsid w:val="001D3A6C"/>
    <w:rsid w:val="001D4A1D"/>
    <w:rsid w:val="001D55A2"/>
    <w:rsid w:val="001F5F67"/>
    <w:rsid w:val="002030AD"/>
    <w:rsid w:val="00205F11"/>
    <w:rsid w:val="00215B76"/>
    <w:rsid w:val="002235B3"/>
    <w:rsid w:val="00226F70"/>
    <w:rsid w:val="002303DE"/>
    <w:rsid w:val="00237530"/>
    <w:rsid w:val="00237544"/>
    <w:rsid w:val="002375F3"/>
    <w:rsid w:val="00240425"/>
    <w:rsid w:val="00240AAA"/>
    <w:rsid w:val="00241A91"/>
    <w:rsid w:val="00244F09"/>
    <w:rsid w:val="00246E01"/>
    <w:rsid w:val="00250361"/>
    <w:rsid w:val="002651E4"/>
    <w:rsid w:val="00285B16"/>
    <w:rsid w:val="0029473A"/>
    <w:rsid w:val="002A201C"/>
    <w:rsid w:val="002A5903"/>
    <w:rsid w:val="002B1FF1"/>
    <w:rsid w:val="002B4074"/>
    <w:rsid w:val="002B6CA9"/>
    <w:rsid w:val="002C1E5B"/>
    <w:rsid w:val="002C7B2D"/>
    <w:rsid w:val="002D0A93"/>
    <w:rsid w:val="002D38D8"/>
    <w:rsid w:val="002E179D"/>
    <w:rsid w:val="002E5A62"/>
    <w:rsid w:val="002E6417"/>
    <w:rsid w:val="002E7075"/>
    <w:rsid w:val="003031E2"/>
    <w:rsid w:val="003040ED"/>
    <w:rsid w:val="003049EC"/>
    <w:rsid w:val="00312DD1"/>
    <w:rsid w:val="003158F5"/>
    <w:rsid w:val="003261E2"/>
    <w:rsid w:val="003368F9"/>
    <w:rsid w:val="00340940"/>
    <w:rsid w:val="0035006D"/>
    <w:rsid w:val="00371BCC"/>
    <w:rsid w:val="00372B5F"/>
    <w:rsid w:val="00375BD7"/>
    <w:rsid w:val="00381D2A"/>
    <w:rsid w:val="003A2FBB"/>
    <w:rsid w:val="003B0D21"/>
    <w:rsid w:val="003C72BF"/>
    <w:rsid w:val="003C7E82"/>
    <w:rsid w:val="003D1183"/>
    <w:rsid w:val="003F36CE"/>
    <w:rsid w:val="003F4EDF"/>
    <w:rsid w:val="00403641"/>
    <w:rsid w:val="0041295F"/>
    <w:rsid w:val="00416413"/>
    <w:rsid w:val="00422626"/>
    <w:rsid w:val="0048395E"/>
    <w:rsid w:val="0048518E"/>
    <w:rsid w:val="00492DB0"/>
    <w:rsid w:val="00497FB9"/>
    <w:rsid w:val="004A077B"/>
    <w:rsid w:val="004A2B00"/>
    <w:rsid w:val="004A48B9"/>
    <w:rsid w:val="004B2B99"/>
    <w:rsid w:val="004B7422"/>
    <w:rsid w:val="004E20C7"/>
    <w:rsid w:val="004E21B3"/>
    <w:rsid w:val="004E6403"/>
    <w:rsid w:val="004F46E6"/>
    <w:rsid w:val="004F46F1"/>
    <w:rsid w:val="005023ED"/>
    <w:rsid w:val="00502B67"/>
    <w:rsid w:val="00516128"/>
    <w:rsid w:val="00516A91"/>
    <w:rsid w:val="0052500D"/>
    <w:rsid w:val="00536374"/>
    <w:rsid w:val="005374EE"/>
    <w:rsid w:val="00540DE3"/>
    <w:rsid w:val="005464CA"/>
    <w:rsid w:val="00547129"/>
    <w:rsid w:val="005531C2"/>
    <w:rsid w:val="00556C4C"/>
    <w:rsid w:val="00557458"/>
    <w:rsid w:val="005672AA"/>
    <w:rsid w:val="0058074F"/>
    <w:rsid w:val="005A5B9C"/>
    <w:rsid w:val="005A62EF"/>
    <w:rsid w:val="005D5A8B"/>
    <w:rsid w:val="005D7257"/>
    <w:rsid w:val="005F1930"/>
    <w:rsid w:val="005F2EE3"/>
    <w:rsid w:val="005F2FA3"/>
    <w:rsid w:val="005F6172"/>
    <w:rsid w:val="00602624"/>
    <w:rsid w:val="0061612B"/>
    <w:rsid w:val="00621164"/>
    <w:rsid w:val="006241E0"/>
    <w:rsid w:val="00624FBB"/>
    <w:rsid w:val="0062531F"/>
    <w:rsid w:val="00626AB7"/>
    <w:rsid w:val="00631360"/>
    <w:rsid w:val="0065070E"/>
    <w:rsid w:val="00652EE4"/>
    <w:rsid w:val="0067157E"/>
    <w:rsid w:val="00672E87"/>
    <w:rsid w:val="00693BB1"/>
    <w:rsid w:val="006A59A6"/>
    <w:rsid w:val="006A65A4"/>
    <w:rsid w:val="006B1EE0"/>
    <w:rsid w:val="006B2576"/>
    <w:rsid w:val="006E093A"/>
    <w:rsid w:val="006E4E14"/>
    <w:rsid w:val="006E56AF"/>
    <w:rsid w:val="00702C20"/>
    <w:rsid w:val="00707691"/>
    <w:rsid w:val="00725CB5"/>
    <w:rsid w:val="007349DC"/>
    <w:rsid w:val="00736288"/>
    <w:rsid w:val="0074283D"/>
    <w:rsid w:val="0074365C"/>
    <w:rsid w:val="00745272"/>
    <w:rsid w:val="007521D0"/>
    <w:rsid w:val="00754115"/>
    <w:rsid w:val="007602E3"/>
    <w:rsid w:val="00761A89"/>
    <w:rsid w:val="00766852"/>
    <w:rsid w:val="00766A92"/>
    <w:rsid w:val="007742BC"/>
    <w:rsid w:val="00775E03"/>
    <w:rsid w:val="0079321F"/>
    <w:rsid w:val="00793C1C"/>
    <w:rsid w:val="0079593B"/>
    <w:rsid w:val="00796344"/>
    <w:rsid w:val="007B0DB8"/>
    <w:rsid w:val="007B7721"/>
    <w:rsid w:val="007C2D4B"/>
    <w:rsid w:val="007C77E6"/>
    <w:rsid w:val="007D4DE8"/>
    <w:rsid w:val="00806082"/>
    <w:rsid w:val="00814B7C"/>
    <w:rsid w:val="00824788"/>
    <w:rsid w:val="00831650"/>
    <w:rsid w:val="00832F3B"/>
    <w:rsid w:val="00840A6A"/>
    <w:rsid w:val="008415F2"/>
    <w:rsid w:val="00846633"/>
    <w:rsid w:val="008710BF"/>
    <w:rsid w:val="00871613"/>
    <w:rsid w:val="00873AF5"/>
    <w:rsid w:val="00873D90"/>
    <w:rsid w:val="008949FA"/>
    <w:rsid w:val="008A7C95"/>
    <w:rsid w:val="008B030E"/>
    <w:rsid w:val="008B3CD5"/>
    <w:rsid w:val="008B4440"/>
    <w:rsid w:val="008B615E"/>
    <w:rsid w:val="008C320C"/>
    <w:rsid w:val="008C3DDD"/>
    <w:rsid w:val="008D0D6A"/>
    <w:rsid w:val="008D1C3D"/>
    <w:rsid w:val="008D4B65"/>
    <w:rsid w:val="008E2D26"/>
    <w:rsid w:val="008E481B"/>
    <w:rsid w:val="008E6AAC"/>
    <w:rsid w:val="008E7B46"/>
    <w:rsid w:val="008F129F"/>
    <w:rsid w:val="008F7B44"/>
    <w:rsid w:val="008F7D8E"/>
    <w:rsid w:val="00927CC5"/>
    <w:rsid w:val="0093460F"/>
    <w:rsid w:val="0094708E"/>
    <w:rsid w:val="009547EE"/>
    <w:rsid w:val="00954A67"/>
    <w:rsid w:val="009656A8"/>
    <w:rsid w:val="00971F78"/>
    <w:rsid w:val="00973C66"/>
    <w:rsid w:val="00974B25"/>
    <w:rsid w:val="00980154"/>
    <w:rsid w:val="00982DCA"/>
    <w:rsid w:val="00993646"/>
    <w:rsid w:val="009A64C3"/>
    <w:rsid w:val="009B218E"/>
    <w:rsid w:val="009B4738"/>
    <w:rsid w:val="009B7278"/>
    <w:rsid w:val="009D4409"/>
    <w:rsid w:val="009E6C88"/>
    <w:rsid w:val="00A02250"/>
    <w:rsid w:val="00A11BB9"/>
    <w:rsid w:val="00A204A7"/>
    <w:rsid w:val="00A23179"/>
    <w:rsid w:val="00A2485F"/>
    <w:rsid w:val="00A32E4F"/>
    <w:rsid w:val="00A429FA"/>
    <w:rsid w:val="00A42F42"/>
    <w:rsid w:val="00A530DA"/>
    <w:rsid w:val="00A706CF"/>
    <w:rsid w:val="00A76199"/>
    <w:rsid w:val="00A8376A"/>
    <w:rsid w:val="00A83FEE"/>
    <w:rsid w:val="00A85E45"/>
    <w:rsid w:val="00A91069"/>
    <w:rsid w:val="00A91FDE"/>
    <w:rsid w:val="00A933C3"/>
    <w:rsid w:val="00A97071"/>
    <w:rsid w:val="00A978BA"/>
    <w:rsid w:val="00AA38A9"/>
    <w:rsid w:val="00AB48F7"/>
    <w:rsid w:val="00AB71FB"/>
    <w:rsid w:val="00AC5A8A"/>
    <w:rsid w:val="00AE2B2E"/>
    <w:rsid w:val="00AE2F93"/>
    <w:rsid w:val="00AE6396"/>
    <w:rsid w:val="00AE63B1"/>
    <w:rsid w:val="00AF56B1"/>
    <w:rsid w:val="00B03031"/>
    <w:rsid w:val="00B05D76"/>
    <w:rsid w:val="00B26318"/>
    <w:rsid w:val="00B2740C"/>
    <w:rsid w:val="00B35AA1"/>
    <w:rsid w:val="00B41263"/>
    <w:rsid w:val="00B54BC4"/>
    <w:rsid w:val="00B72AFE"/>
    <w:rsid w:val="00B834C6"/>
    <w:rsid w:val="00B916A5"/>
    <w:rsid w:val="00B92DD1"/>
    <w:rsid w:val="00B978DF"/>
    <w:rsid w:val="00BA43A6"/>
    <w:rsid w:val="00BB3193"/>
    <w:rsid w:val="00BC75F7"/>
    <w:rsid w:val="00BD47BF"/>
    <w:rsid w:val="00BD7F6F"/>
    <w:rsid w:val="00BE2C9F"/>
    <w:rsid w:val="00BE2D64"/>
    <w:rsid w:val="00BF7F61"/>
    <w:rsid w:val="00C01D3D"/>
    <w:rsid w:val="00C15153"/>
    <w:rsid w:val="00C20BA7"/>
    <w:rsid w:val="00C41DED"/>
    <w:rsid w:val="00C4549A"/>
    <w:rsid w:val="00C5058F"/>
    <w:rsid w:val="00C535B0"/>
    <w:rsid w:val="00C57021"/>
    <w:rsid w:val="00C66760"/>
    <w:rsid w:val="00C76A8A"/>
    <w:rsid w:val="00C97554"/>
    <w:rsid w:val="00CA7AC3"/>
    <w:rsid w:val="00CD5AC4"/>
    <w:rsid w:val="00CE59F6"/>
    <w:rsid w:val="00CF7307"/>
    <w:rsid w:val="00D170BD"/>
    <w:rsid w:val="00D24C6F"/>
    <w:rsid w:val="00D26E5B"/>
    <w:rsid w:val="00D31F83"/>
    <w:rsid w:val="00D344F2"/>
    <w:rsid w:val="00D36909"/>
    <w:rsid w:val="00D41867"/>
    <w:rsid w:val="00D43D4A"/>
    <w:rsid w:val="00D43EB8"/>
    <w:rsid w:val="00D579B0"/>
    <w:rsid w:val="00D654CE"/>
    <w:rsid w:val="00D66816"/>
    <w:rsid w:val="00DA5C47"/>
    <w:rsid w:val="00DB1F76"/>
    <w:rsid w:val="00DC7DD6"/>
    <w:rsid w:val="00DF47E5"/>
    <w:rsid w:val="00E0437C"/>
    <w:rsid w:val="00E23187"/>
    <w:rsid w:val="00E339F0"/>
    <w:rsid w:val="00E372C4"/>
    <w:rsid w:val="00E5245B"/>
    <w:rsid w:val="00E56C4C"/>
    <w:rsid w:val="00E700A5"/>
    <w:rsid w:val="00E70AF7"/>
    <w:rsid w:val="00E75915"/>
    <w:rsid w:val="00E80028"/>
    <w:rsid w:val="00E813C3"/>
    <w:rsid w:val="00E81DD0"/>
    <w:rsid w:val="00E833A1"/>
    <w:rsid w:val="00E83C5F"/>
    <w:rsid w:val="00E8610A"/>
    <w:rsid w:val="00E9096C"/>
    <w:rsid w:val="00EB5DDD"/>
    <w:rsid w:val="00EB7736"/>
    <w:rsid w:val="00EC0748"/>
    <w:rsid w:val="00EC3826"/>
    <w:rsid w:val="00EC7F3F"/>
    <w:rsid w:val="00ED64E4"/>
    <w:rsid w:val="00EE50A7"/>
    <w:rsid w:val="00EF30BE"/>
    <w:rsid w:val="00EF46AC"/>
    <w:rsid w:val="00EF55C7"/>
    <w:rsid w:val="00F05B0E"/>
    <w:rsid w:val="00F078BA"/>
    <w:rsid w:val="00F156FE"/>
    <w:rsid w:val="00F211B5"/>
    <w:rsid w:val="00F40119"/>
    <w:rsid w:val="00F5026F"/>
    <w:rsid w:val="00F5150D"/>
    <w:rsid w:val="00F6221A"/>
    <w:rsid w:val="00F63742"/>
    <w:rsid w:val="00F846A4"/>
    <w:rsid w:val="00F8640D"/>
    <w:rsid w:val="00F9007E"/>
    <w:rsid w:val="00F9125C"/>
    <w:rsid w:val="00F9175B"/>
    <w:rsid w:val="00FB08B4"/>
    <w:rsid w:val="00FB0BD3"/>
    <w:rsid w:val="00FB6D41"/>
    <w:rsid w:val="00FB7382"/>
    <w:rsid w:val="00FC0BB6"/>
    <w:rsid w:val="00FC2F34"/>
    <w:rsid w:val="00FC721D"/>
    <w:rsid w:val="00FE09FB"/>
    <w:rsid w:val="00FE44F6"/>
    <w:rsid w:val="00FF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B29B7"/>
  <w15:chartTrackingRefBased/>
  <w15:docId w15:val="{0041760E-17B6-4D0D-9C4A-9E204539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05DD9"/>
    <w:pPr>
      <w:spacing w:before="60" w:after="60" w:line="240" w:lineRule="auto"/>
      <w:ind w:left="284"/>
      <w:jc w:val="both"/>
    </w:pPr>
    <w:rPr>
      <w:rFonts w:ascii="Times New Roman" w:hAnsi="Times New Roman"/>
    </w:rPr>
  </w:style>
  <w:style w:type="paragraph" w:styleId="Cmsor1">
    <w:name w:val="heading 1"/>
    <w:basedOn w:val="Norml"/>
    <w:next w:val="Norml"/>
    <w:link w:val="Cmsor1Char"/>
    <w:uiPriority w:val="9"/>
    <w:qFormat/>
    <w:rsid w:val="001512D3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512D3"/>
    <w:pPr>
      <w:keepNext/>
      <w:keepLines/>
      <w:numPr>
        <w:numId w:val="1"/>
      </w:numPr>
      <w:spacing w:before="160" w:after="160"/>
      <w:ind w:left="284" w:hanging="284"/>
      <w:outlineLvl w:val="1"/>
    </w:pPr>
    <w:rPr>
      <w:rFonts w:eastAsiaTheme="majorEastAsia" w:cs="Times New Roman"/>
      <w:b/>
      <w:sz w:val="26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512D3"/>
    <w:pPr>
      <w:keepNext/>
      <w:keepLines/>
      <w:spacing w:before="40"/>
      <w:ind w:left="0"/>
      <w:outlineLvl w:val="2"/>
    </w:pPr>
    <w:rPr>
      <w:rFonts w:eastAsiaTheme="majorEastAsia" w:cs="Times New Roman"/>
      <w:b/>
      <w:i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98015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512D3"/>
    <w:pPr>
      <w:spacing w:line="312" w:lineRule="auto"/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1512D3"/>
    <w:rPr>
      <w:rFonts w:asciiTheme="majorHAnsi" w:eastAsiaTheme="majorEastAsia" w:hAnsiTheme="majorHAnsi" w:cstheme="majorBidi"/>
      <w:b/>
      <w:color w:val="000000" w:themeColor="text1"/>
      <w:sz w:val="32"/>
      <w:szCs w:val="3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customStyle="1" w:styleId="Ttellers">
    <w:name w:val="Tétel leírás"/>
    <w:basedOn w:val="Norml"/>
    <w:link w:val="TtellersChar"/>
    <w:qFormat/>
    <w:rsid w:val="001512D3"/>
    <w:pPr>
      <w:spacing w:before="160" w:after="160"/>
      <w:ind w:left="1134" w:right="1134"/>
      <w:jc w:val="center"/>
    </w:pPr>
    <w:rPr>
      <w:b/>
      <w:sz w:val="20"/>
      <w:szCs w:val="20"/>
    </w:rPr>
  </w:style>
  <w:style w:type="character" w:customStyle="1" w:styleId="Cmsor2Char">
    <w:name w:val="Címsor 2 Char"/>
    <w:basedOn w:val="Bekezdsalapbettpusa"/>
    <w:link w:val="Cmsor2"/>
    <w:uiPriority w:val="9"/>
    <w:rsid w:val="001512D3"/>
    <w:rPr>
      <w:rFonts w:ascii="Times New Roman" w:eastAsiaTheme="majorEastAsia" w:hAnsi="Times New Roman" w:cs="Times New Roman"/>
      <w:b/>
      <w:sz w:val="26"/>
      <w:szCs w:val="26"/>
      <w:u w:val="single"/>
    </w:rPr>
  </w:style>
  <w:style w:type="character" w:customStyle="1" w:styleId="TtellersChar">
    <w:name w:val="Tétel leírás Char"/>
    <w:basedOn w:val="Bekezdsalapbettpusa"/>
    <w:link w:val="Ttellers"/>
    <w:rsid w:val="001512D3"/>
    <w:rPr>
      <w:rFonts w:ascii="Times New Roman" w:hAnsi="Times New Roman"/>
      <w:b/>
      <w:sz w:val="20"/>
      <w:szCs w:val="20"/>
    </w:rPr>
  </w:style>
  <w:style w:type="character" w:customStyle="1" w:styleId="Cmsor3Char">
    <w:name w:val="Címsor 3 Char"/>
    <w:basedOn w:val="Bekezdsalapbettpusa"/>
    <w:link w:val="Cmsor3"/>
    <w:uiPriority w:val="9"/>
    <w:rsid w:val="001512D3"/>
    <w:rPr>
      <w:rFonts w:ascii="Times New Roman" w:eastAsiaTheme="majorEastAsia" w:hAnsi="Times New Roman" w:cs="Times New Roman"/>
      <w:b/>
      <w:i/>
      <w:sz w:val="24"/>
      <w:szCs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C76A8A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76A8A"/>
    <w:rPr>
      <w:rFonts w:ascii="Segoe UI" w:hAnsi="Segoe UI" w:cs="Segoe UI"/>
      <w:sz w:val="18"/>
      <w:szCs w:val="18"/>
    </w:rPr>
  </w:style>
  <w:style w:type="character" w:styleId="Jegyzethivatkozs">
    <w:name w:val="annotation reference"/>
    <w:basedOn w:val="Bekezdsalapbettpusa"/>
    <w:uiPriority w:val="99"/>
    <w:semiHidden/>
    <w:unhideWhenUsed/>
    <w:rsid w:val="00FC2F3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FC2F3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FC2F34"/>
    <w:rPr>
      <w:rFonts w:ascii="Times New Roman" w:hAnsi="Times New Roman"/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FC2F3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FC2F34"/>
    <w:rPr>
      <w:rFonts w:ascii="Times New Roman" w:hAnsi="Times New Roman"/>
      <w:b/>
      <w:bCs/>
      <w:sz w:val="20"/>
      <w:szCs w:val="20"/>
    </w:rPr>
  </w:style>
  <w:style w:type="paragraph" w:styleId="Vltozat">
    <w:name w:val="Revision"/>
    <w:hidden/>
    <w:uiPriority w:val="99"/>
    <w:semiHidden/>
    <w:rsid w:val="00FC2F34"/>
    <w:pPr>
      <w:spacing w:after="0" w:line="240" w:lineRule="auto"/>
    </w:pPr>
    <w:rPr>
      <w:rFonts w:ascii="Times New Roman" w:hAnsi="Times New Roman"/>
    </w:rPr>
  </w:style>
  <w:style w:type="table" w:styleId="Rcsostblzat">
    <w:name w:val="Table Grid"/>
    <w:basedOn w:val="Normltblzat"/>
    <w:uiPriority w:val="39"/>
    <w:rsid w:val="006507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zeudokd">
    <w:name w:val="pszeudokód"/>
    <w:basedOn w:val="Norml"/>
    <w:link w:val="pszeudokdChar"/>
    <w:qFormat/>
    <w:rsid w:val="001A75B1"/>
    <w:pPr>
      <w:ind w:left="0"/>
    </w:pPr>
    <w:rPr>
      <w:rFonts w:ascii="Consolas" w:hAnsi="Consolas" w:cs="Monotxt"/>
      <w:color w:val="7F7F7F" w:themeColor="text1" w:themeTint="80"/>
      <w:sz w:val="16"/>
      <w:szCs w:val="16"/>
    </w:rPr>
  </w:style>
  <w:style w:type="paragraph" w:customStyle="1" w:styleId="command">
    <w:name w:val="command"/>
    <w:basedOn w:val="Norml"/>
    <w:link w:val="commandChar"/>
    <w:qFormat/>
    <w:rsid w:val="009D4409"/>
    <w:rPr>
      <w:i/>
    </w:rPr>
  </w:style>
  <w:style w:type="character" w:customStyle="1" w:styleId="pszeudokdChar">
    <w:name w:val="pszeudokód Char"/>
    <w:basedOn w:val="Bekezdsalapbettpusa"/>
    <w:link w:val="pszeudokd"/>
    <w:rsid w:val="001A75B1"/>
    <w:rPr>
      <w:rFonts w:ascii="Consolas" w:hAnsi="Consolas" w:cs="Monotxt"/>
      <w:color w:val="7F7F7F" w:themeColor="text1" w:themeTint="80"/>
      <w:sz w:val="16"/>
      <w:szCs w:val="16"/>
    </w:rPr>
  </w:style>
  <w:style w:type="character" w:customStyle="1" w:styleId="commandChar">
    <w:name w:val="command Char"/>
    <w:basedOn w:val="Bekezdsalapbettpusa"/>
    <w:link w:val="command"/>
    <w:rsid w:val="009D4409"/>
    <w:rPr>
      <w:rFonts w:ascii="Times New Roman" w:hAnsi="Times New Roman"/>
      <w:i/>
    </w:rPr>
  </w:style>
  <w:style w:type="paragraph" w:styleId="Nincstrkz">
    <w:name w:val="No Spacing"/>
    <w:uiPriority w:val="1"/>
    <w:qFormat/>
    <w:rsid w:val="00E339F0"/>
    <w:pPr>
      <w:spacing w:after="0" w:line="240" w:lineRule="auto"/>
      <w:ind w:left="284"/>
      <w:jc w:val="both"/>
    </w:pPr>
    <w:rPr>
      <w:rFonts w:ascii="Times New Roman" w:hAnsi="Times New Roman"/>
    </w:rPr>
  </w:style>
  <w:style w:type="character" w:customStyle="1" w:styleId="Cmsor4Char">
    <w:name w:val="Címsor 4 Char"/>
    <w:basedOn w:val="Bekezdsalapbettpusa"/>
    <w:link w:val="Cmsor4"/>
    <w:uiPriority w:val="9"/>
    <w:rsid w:val="00980154"/>
    <w:rPr>
      <w:rFonts w:asciiTheme="majorHAnsi" w:eastAsiaTheme="majorEastAsia" w:hAnsiTheme="majorHAnsi" w:cstheme="majorBidi"/>
      <w:b/>
      <w:i/>
      <w:iCs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80154"/>
    <w:pPr>
      <w:spacing w:after="0" w:line="259" w:lineRule="auto"/>
      <w:ind w:left="0"/>
      <w:jc w:val="left"/>
      <w:outlineLvl w:val="9"/>
    </w:pPr>
    <w:rPr>
      <w:b w:val="0"/>
      <w:color w:val="2E74B5" w:themeColor="accent1" w:themeShade="BF"/>
      <w:lang w:eastAsia="hu-HU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TJ1">
    <w:name w:val="toc 1"/>
    <w:basedOn w:val="Norml"/>
    <w:next w:val="Norml"/>
    <w:autoRedefine/>
    <w:uiPriority w:val="39"/>
    <w:unhideWhenUsed/>
    <w:rsid w:val="00980154"/>
    <w:pPr>
      <w:spacing w:after="100"/>
      <w:ind w:left="0"/>
    </w:pPr>
  </w:style>
  <w:style w:type="paragraph" w:styleId="TJ2">
    <w:name w:val="toc 2"/>
    <w:basedOn w:val="Norml"/>
    <w:next w:val="Norml"/>
    <w:autoRedefine/>
    <w:uiPriority w:val="39"/>
    <w:unhideWhenUsed/>
    <w:rsid w:val="00980154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80154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80154"/>
    <w:rPr>
      <w:color w:val="0563C1" w:themeColor="hyperlink"/>
      <w:u w:val="single"/>
    </w:rPr>
  </w:style>
  <w:style w:type="paragraph" w:styleId="NormlWeb">
    <w:name w:val="Normal (Web)"/>
    <w:basedOn w:val="Norml"/>
    <w:uiPriority w:val="99"/>
    <w:unhideWhenUsed/>
    <w:rsid w:val="005672AA"/>
    <w:pPr>
      <w:spacing w:before="100" w:beforeAutospacing="1" w:after="100" w:afterAutospacing="1"/>
      <w:ind w:left="0"/>
      <w:jc w:val="left"/>
    </w:pPr>
    <w:rPr>
      <w:rFonts w:eastAsia="Times New Roman" w:cs="Times New Roman"/>
      <w:sz w:val="24"/>
      <w:szCs w:val="24"/>
      <w:lang w:eastAsia="hu-HU"/>
    </w:rPr>
  </w:style>
  <w:style w:type="character" w:styleId="Helyrzszveg">
    <w:name w:val="Placeholder Text"/>
    <w:basedOn w:val="Bekezdsalapbettpusa"/>
    <w:uiPriority w:val="99"/>
    <w:semiHidden/>
    <w:rsid w:val="00973C66"/>
    <w:rPr>
      <w:color w:val="808080"/>
    </w:rPr>
  </w:style>
  <w:style w:type="paragraph" w:customStyle="1" w:styleId="pszeudokdkomment">
    <w:name w:val="pszeudokód_komment"/>
    <w:basedOn w:val="pszeudokd"/>
    <w:link w:val="pszeudokdkommentChar"/>
    <w:qFormat/>
    <w:rsid w:val="00BC75F7"/>
    <w:rPr>
      <w:color w:val="385623" w:themeColor="accent6" w:themeShade="80"/>
    </w:rPr>
  </w:style>
  <w:style w:type="character" w:customStyle="1" w:styleId="pszeudokdkommentChar">
    <w:name w:val="pszeudokód_komment Char"/>
    <w:basedOn w:val="pszeudokdChar"/>
    <w:link w:val="pszeudokdkomment"/>
    <w:rsid w:val="00BC75F7"/>
    <w:rPr>
      <w:rFonts w:ascii="Consolas" w:hAnsi="Consolas" w:cs="Monotxt"/>
      <w:color w:val="385623" w:themeColor="accent6" w:themeShade="8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359431">
                  <w:marLeft w:val="159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13121">
                  <w:marLeft w:val="6120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447302">
                  <w:marLeft w:val="0"/>
                  <w:marRight w:val="0"/>
                  <w:marTop w:val="34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4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8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8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7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15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76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3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30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1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79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8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168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44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26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1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56322">
                  <w:marLeft w:val="30"/>
                  <w:marRight w:val="0"/>
                  <w:marTop w:val="2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32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054643">
                  <w:marLeft w:val="6480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67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3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6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83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63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68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309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05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21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6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23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1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0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8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0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86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5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27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6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12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117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1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12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31045">
                  <w:marLeft w:val="1158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2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37163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1605277">
                  <w:marLeft w:val="0"/>
                  <w:marRight w:val="0"/>
                  <w:marTop w:val="4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67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3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8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35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0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16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88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06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85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85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0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4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2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9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1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6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20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47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462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9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2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9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94802">
                  <w:marLeft w:val="1158"/>
                  <w:marRight w:val="0"/>
                  <w:marTop w:val="6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7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3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8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0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5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9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87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7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8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6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60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147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51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41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8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61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89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8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7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12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17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254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2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96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7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89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5979">
                  <w:marLeft w:val="390"/>
                  <w:marRight w:val="0"/>
                  <w:marTop w:val="13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6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7085">
                  <w:marLeft w:val="30"/>
                  <w:marRight w:val="0"/>
                  <w:marTop w:val="261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449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5505E-0DF6-4AD9-B82D-C815666E90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511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Asbóth Árpád</dc:creator>
  <cp:keywords/>
  <dc:description/>
  <cp:lastModifiedBy>Asbóth Árpád</cp:lastModifiedBy>
  <cp:revision>4</cp:revision>
  <dcterms:created xsi:type="dcterms:W3CDTF">2017-06-18T19:36:00Z</dcterms:created>
  <dcterms:modified xsi:type="dcterms:W3CDTF">2017-06-18T19:57:00Z</dcterms:modified>
</cp:coreProperties>
</file>