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08766F"/>
          <w:sz w:val="20"/>
        </w:rPr>
        <w:t>VIDEO PENGENALAN · 16:9 · 3 MINIT 40 SAAT</w:t>
      </w:r>
    </w:p>
    <w:p>
      <w:pPr>
        <w:pStyle w:val="Title"/>
        <w:jc w:val="center"/>
      </w:pPr>
      <w:r>
        <w:t>Storyboard Video Pengenalan</w:t>
        <w:br/>
        <w:t>Portal Latihan MPE</w:t>
      </w:r>
    </w:p>
    <w:p>
      <w:pPr>
        <w:pStyle w:val="Subtitle"/>
        <w:jc w:val="center"/>
      </w:pPr>
      <w:r>
        <w:t>Bengkel Transformasi Digital dan Pemerkasaan Operasi Pintar</w:t>
        <w:br/>
        <w:t>Makmal Penyelidikan Elektrik (MPE), CREaTE JKR</w:t>
      </w:r>
    </w:p>
    <w:p>
      <w:pPr>
        <w:jc w:val="center"/>
      </w:pPr>
      <w:r>
        <w:rPr>
          <w:rFonts w:ascii="Arial" w:hAnsi="Arial"/>
          <w:color w:val="08766F"/>
          <w:sz w:val="20"/>
          <w:u w:val="single"/>
        </w:rPr>
        <w:t>https://drmurtadha.github.io/jkr-create-mpe-training/index.html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Tujuan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Memperkenalkan portal dan membimbing peserta memulakan latihan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Sasaran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Peserta bengkel, fasilitator dan pengurusan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Durasi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 minit 40 saat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Format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Rakaman skrin 16:9, suara latar dan kapsyen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Nada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Profesional, mesra dan meyakinkan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Bahasa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Bahasa Melayu; istilah teknikal dikekalkan apabila perlu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Versi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Tarikh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18 Julai 2026</w:t>
            </w:r>
          </w:p>
        </w:tc>
      </w:tr>
    </w:tbl>
    <w:p>
      <w:r>
        <w:br w:type="page"/>
      </w:r>
    </w:p>
    <w:p>
      <w:pPr>
        <w:pStyle w:val="Heading1"/>
      </w:pPr>
      <w:r>
        <w:t>1. Arah kreatif</w:t>
      </w:r>
    </w:p>
    <w:p>
      <w:r>
        <w:rPr>
          <w:b/>
        </w:rPr>
        <w:t xml:space="preserve">Idea utama: </w:t>
      </w:r>
      <w:r>
        <w:t>“Satu portal, lima modul, satu perjalanan transformasi.” Video membawa penonton daripada halaman utama kepada struktur bengkel, lima modul pembelajaran, bahan sokongan dan tindakan pertama yang perlu dibuat.</w:t>
      </w:r>
    </w:p>
    <w:p>
      <w:pPr>
        <w:pStyle w:val="Heading2"/>
      </w:pPr>
      <w:r>
        <w:t>Mesej yang mesti sampai</w:t>
      </w:r>
    </w:p>
    <w:p>
      <w:pPr>
        <w:pStyle w:val="ListBullet"/>
        <w:spacing w:after="60"/>
      </w:pPr>
      <w:r>
        <w:t>Portal ialah pusat sehenti untuk bahan latihan, slaid web, aktiviti, penilaian dan kajian kes MPE Hub.</w:t>
      </w:r>
    </w:p>
    <w:p>
      <w:pPr>
        <w:pStyle w:val="ListBullet"/>
        <w:spacing w:after="60"/>
      </w:pPr>
      <w:r>
        <w:t>Lima modul bergerak secara berurutan: peluang produktiviti, dokumen rasmi, analisis data, automasi proses dan integrasi MPE Hub.</w:t>
      </w:r>
    </w:p>
    <w:p>
      <w:pPr>
        <w:pStyle w:val="ListBullet"/>
        <w:spacing w:after="60"/>
      </w:pPr>
      <w:r>
        <w:t>Peserta menggunakan data rekaan sahaja dan manusia kekal bertanggungjawab terhadap semakan serta keputusan penting.</w:t>
      </w:r>
    </w:p>
    <w:p>
      <w:pPr>
        <w:pStyle w:val="ListBullet"/>
        <w:spacing w:after="60"/>
      </w:pPr>
      <w:r>
        <w:t>Portal boleh digunakan sebelum, semasa dan selepas bengkel sebagai rujukan kendiri.</w:t>
      </w:r>
    </w:p>
    <w:p>
      <w:pPr>
        <w:pStyle w:val="Heading2"/>
      </w:pPr>
      <w:r>
        <w:t>Gaya visual</w:t>
      </w:r>
    </w:p>
    <w:p>
      <w:pPr>
        <w:pStyle w:val="ListBullet"/>
        <w:spacing w:after="60"/>
      </w:pPr>
      <w:r>
        <w:t>Rakaman skrin bersih pada resolusi 1920 × 1080; zum pelayar 100%.</w:t>
      </w:r>
    </w:p>
    <w:p>
      <w:pPr>
        <w:pStyle w:val="ListBullet"/>
        <w:spacing w:after="60"/>
      </w:pPr>
      <w:r>
        <w:t>Gerakan kursor perlahan dan bermakna; elakkan pergerakan rawak.</w:t>
      </w:r>
    </w:p>
    <w:p>
      <w:pPr>
        <w:pStyle w:val="ListBullet"/>
        <w:spacing w:after="60"/>
      </w:pPr>
      <w:r>
        <w:t>Gunakan sorotan lembut pada butang, navigasi dan tajuk yang sedang diterangkan.</w:t>
      </w:r>
    </w:p>
    <w:p>
      <w:pPr>
        <w:pStyle w:val="ListBullet"/>
        <w:spacing w:after="60"/>
      </w:pPr>
      <w:r>
        <w:t>Kapsyen terbuka Bahasa Melayu, maksimum dua baris pada satu masa.</w:t>
      </w:r>
    </w:p>
    <w:p>
      <w:pPr>
        <w:pStyle w:val="ListBullet"/>
        <w:spacing w:after="60"/>
      </w:pPr>
      <w:r>
        <w:t>Muzik latar korporat ringan pada aras rendah; suara latar mesti kekal dominan.</w:t>
      </w:r>
    </w:p>
    <w:p>
      <w:r>
        <w:br w:type="page"/>
      </w:r>
    </w:p>
    <w:p>
      <w:pPr>
        <w:pStyle w:val="Heading1"/>
      </w:pPr>
      <w:r>
        <w:t>2. Storyboard terperinci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191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Babak / Masa</w:t>
            </w:r>
          </w:p>
        </w:tc>
        <w:tc>
          <w:tcPr>
            <w:tcW w:type="dxa" w:w="1701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Fokus</w:t>
            </w:r>
          </w:p>
        </w:tc>
        <w:tc>
          <w:tcPr>
            <w:tcW w:type="dxa" w:w="3969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Visual &amp; aksi skrin</w:t>
            </w:r>
          </w:p>
        </w:tc>
        <w:tc>
          <w:tcPr>
            <w:tcW w:type="dxa" w:w="5159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Skrip suara latar</w:t>
            </w:r>
          </w:p>
        </w:tc>
        <w:tc>
          <w:tcPr>
            <w:tcW w:type="dxa" w:w="2835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Teks skrin / audio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01</w:t>
              <w:br/>
              <w:t>0:00–0:12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Pembukaan</w:t>
            </w:r>
          </w:p>
        </w:tc>
        <w:tc>
          <w:tcPr>
            <w:tcW w:type="dxa" w:w="3969"/>
            <w:vAlign w:val="center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Paparkan latar hijau gelap portal. Logo/identiti MPE muncul, diikuti tajuk video. Gunakan animasi fade yang ringkas.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1_pembuka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01 · Paparan minimum 5 saat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Selamat datang ke Portal Latihan MPE — pusat bahan bagi Bengkel Transformasi Digital dan Pemerkasaan Operasi Pintar Makmal Penyelidikan Elektrik, CREaTE JKR.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Portal Latihan MPE</w:t>
              <w:br/>
              <w:t>Satu portal · Lima modul</w:t>
              <w:br/>
              <w:br/>
              <w:t>AUDIO</w:t>
              <w:br/>
              <w:t>Muzik masuk perlahan.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02</w:t>
              <w:br/>
              <w:t>0:12–0:32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Halaman utama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halaman utama. Tunjukkan tajuk utama, tarikh, tempat, tempoh dan fasilitator. Pan perlahan dari kiri ke panel maklumat kanan.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2_penerangan_port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02 · Paparan minimum 5 saat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Portal ini menghimpunkan bahan latihan, demonstrasi dan lembaran kerja untuk bengkel dua hari pada 28 hingga 29 Julai 2026 di CREaTE JKR, Alor Gajah.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SOROT</w:t>
              <w:br/>
              <w:t>Tajuk portal</w:t>
              <w:br/>
              <w:t>Tarikh · Tempat · Tempoh</w:t>
              <w:br/>
              <w:br/>
              <w:t>TEKS SKRIN</w:t>
              <w:br/>
              <w:t>Pusat sehenti bahan bengkel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03</w:t>
              <w:br/>
              <w:t>0:32–0:52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Navigasi portal</w:t>
            </w:r>
          </w:p>
        </w:tc>
        <w:tc>
          <w:tcPr>
            <w:tcW w:type="dxa" w:w="3969"/>
            <w:vAlign w:val="center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Gerakkan kursor pada navigasi utama: Utama, Modul 1 hingga Modul 5 dan Slaid web. Tunjukkan menu mudah alih secara sisipan jika tersedia.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1_pembukaa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03 · Paparan minimum 5 saat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Gunakan navigasi utama untuk bergerak antara lima modul, membuka slaid web, atau kembali ke halaman utama. Setiap halaman turut menyediakan pautan kepada nota, aktiviti dan penilaian berkaitan.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SOROT</w:t>
              <w:br/>
              <w:t>Menu Modul 1–5</w:t>
              <w:br/>
              <w:t>Slaid web</w:t>
              <w:br/>
              <w:br/>
              <w:t>TEKS SKRIN</w:t>
              <w:br/>
              <w:t>Navigasi konsisten pada desktop dan telefon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04</w:t>
              <w:br/>
              <w:t>0:52–1:15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Laluan pembelajaran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Skrol ke bahagian lima kad modul. Berhenti seketika pada setiap kad sambil nombor modul disorot mengikut urutan.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4_perjalanan_pembelajar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04 · Paparan minimum 5 saat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Perjalanan pembelajaran dibina secara berperingkat. Peserta bermula dengan mengenal pasti masalah kerja, kemudian menggunakan AI secara bertanggungjawab, menganalisis data, mereka bentuk automasi terkawal, dan akhirnya mengintegrasikan pembelajaran melalui MPE Hub.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01 Kenal pasti peluang</w:t>
              <w:br/>
              <w:t>02 Hasilkan dokumen</w:t>
              <w:br/>
              <w:t>03 Analisis dan urus data</w:t>
              <w:br/>
              <w:t>04 Automasi proses</w:t>
              <w:br/>
              <w:t>05 Bina dan uji MPE Hub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05</w:t>
              <w:br/>
              <w:t>1:15–1:39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1</w:t>
            </w:r>
          </w:p>
        </w:tc>
        <w:tc>
          <w:tcPr>
            <w:tcW w:type="dxa" w:w="3969"/>
            <w:vAlign w:val="center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Klik Modul 1. Sorot butang “Buka slaid web Modul 1”, subtajuk Maklumat sesi, hasil pembelajaran, Kanvas Peluang dan demonstrasi MPE Hub.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5_modul_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05 · Paparan minimum 5 saat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1 memperkenalkan aplikasi pintar melalui pendekatan masalah dahulu. Peserta mengenal pasti pengguna, kesan, data, risiko dan ukuran kejayaan sebelum memilih teknologi.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1</w:t>
              <w:br/>
              <w:t>Pengenalan Aplikasi Pintar</w:t>
              <w:br/>
              <w:br/>
              <w:t>SOROT</w:t>
              <w:br/>
              <w:t>Kanvas Peluang Produktiviti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06</w:t>
              <w:br/>
              <w:t>1:39–2:03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2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2. Tunjukkan latihan surat rasmi, minit tindakan, pustaka prompt dan kawalan rekod.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6_modul_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06 · Paparan minimum 5 saat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2 memfokuskan penggunaan AI generatif untuk dokumen rasmi tidak terperingkat. Penekanan diberikan kepada fakta yang disahkan, kerahsiaan, semakan manusia dan penyimpanan dalam rekod rasmi.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2</w:t>
              <w:br/>
              <w:t>AI Generatif untuk Dokumen Rasmi</w:t>
              <w:br/>
              <w:br/>
              <w:t>SOROT</w:t>
              <w:br/>
              <w:t>Surat · Minit · Prompt · Kawalan rekod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07</w:t>
              <w:br/>
              <w:t>2:03–2:27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3</w:t>
            </w:r>
          </w:p>
        </w:tc>
        <w:tc>
          <w:tcPr>
            <w:tcW w:type="dxa" w:w="3969"/>
            <w:vAlign w:val="center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3. Sorot aliran Tanya–Kenal–Semak–Bersih–Analisis–Sah–Rekod, dataset dan latihan rekod teknikal.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7_modul_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07 · Paparan minimum 5 saat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3 membimbing peserta menjalankan analisis data yang boleh diaudit. Sumber, unit, kualiti data, pengiraan, batasan dan kawalan versi perlu direkodkan dengan jelas.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3</w:t>
              <w:br/>
              <w:t>Analisis Data dan Rekod Teknikal</w:t>
              <w:br/>
              <w:br/>
              <w:t>SOROT</w:t>
              <w:br/>
              <w:t>Tanya → Kenal → Semak → Bersih → Analisis → Sah → Rekod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08</w:t>
              <w:br/>
              <w:t>2:27–2:51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4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4. Tunjukkan pemetaan proses, peranan, status, laluan kegagalan dan lembaran UAT automasi terkawal.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8_modul_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08 · Paparan minimum 5 saat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4 menukar proses kerja kepada automasi yang terkawal. Sistem membantu kerja rutin, manakala pegawai yang diberi kuasa mengekalkan tanggungjawab terhadap kelulusan dan keputusan teknikal.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4</w:t>
              <w:br/>
              <w:t>Automasi Aliran Kerja</w:t>
              <w:br/>
              <w:br/>
              <w:t>SOROT</w:t>
              <w:br/>
              <w:t>Peraturan · Bukti · Pengecualian · Semakan manusia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09</w:t>
              <w:br/>
              <w:t>2:51–3:17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5 dan MPE Hub</w:t>
            </w:r>
          </w:p>
        </w:tc>
        <w:tc>
          <w:tcPr>
            <w:tcW w:type="dxa" w:w="3969"/>
            <w:vAlign w:val="center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5. Sorot prasyarat, latihan 80 minit, workspace peserta, UAT dan pautan MPE Hub.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9_modul_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09 · Paparan minimum 5 saat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5 menyatukan semua pembelajaran melalui MPE Hub. Peserta mengkonfigurasi prototaip, menggunakan data rekaan, menguji rekod, menyemak storan dan mendokumentasikan bukti penerimaan.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5</w:t>
              <w:br/>
              <w:t>Daripada Idea kepada MPE Hub</w:t>
              <w:br/>
              <w:br/>
              <w:t>SOROT</w:t>
              <w:br/>
              <w:t>Konfigurasi · Uji · Bukti · Serah</w:t>
            </w:r>
          </w:p>
        </w:tc>
      </w:tr>
      <w:tr>
        <w:trPr>
          <w:cantSplit/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10</w:t>
              <w:br/>
              <w:t>3:17–3:40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Keselamatan dan ajakan tindakan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Kembali ke halaman utama. Sorot banner Persekitaran latihan dan butang Mulakan Modul 1. Akhiri dengan URL portal dan fade out.</w:t>
            </w:r>
          </w:p>
          <w:p>
            <w:pPr>
              <w:spacing w:before="100" w:after="60"/>
            </w:pPr>
            <w:r>
              <w:rPr>
                <w:b/>
                <w:color w:val="105C57"/>
                <w:sz w:val="15"/>
              </w:rPr>
              <w:t>RUJUKAN TANGKAP LAYAR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44000" cy="1093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e_04_perjalanan_pembelajara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09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i/>
                <w:color w:val="535B5C"/>
                <w:sz w:val="14"/>
              </w:rPr>
              <w:t>Babak 10 · Paparan minimum 5 saat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Sepanjang latihan, gunakan data rekaan sahaja. Jangan masukkan maklumat sulit, token, URL peribadi atau rekod operasi sebenar. Untuk bermula, buka portal, pilih Modul 1 dan ikuti laluan pembelajaran sehingga selesai. Selamat belajar.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Gunakan data rekaan sahaja</w:t>
              <w:br/>
              <w:t>Mulakan dengan Modul 1</w:t>
              <w:br/>
              <w:br/>
              <w:t>drmurtadha.github.io/jkr-create-mpe-training/</w:t>
            </w:r>
          </w:p>
        </w:tc>
      </w:tr>
    </w:tbl>
    <w:p>
      <w:r>
        <w:br w:type="page"/>
      </w:r>
    </w:p>
    <w:p>
      <w:pPr>
        <w:pStyle w:val="Heading1"/>
      </w:pPr>
      <w:r>
        <w:t>3. Skrip penutup dan paparan akhir</w:t>
      </w:r>
    </w:p>
    <w:p>
      <w:pPr>
        <w:spacing w:before="160" w:after="240"/>
        <w:ind w:left="567" w:right="567"/>
      </w:pPr>
      <w:r>
        <w:rPr>
          <w:i/>
          <w:color w:val="173440"/>
          <w:sz w:val="26"/>
        </w:rPr>
        <w:t>“Portal Latihan MPE menyatukan bahan, aktiviti dan bukti pembelajaran dalam satu perjalanan yang jelas. Gunakan data rekaan, kekalkan semakan manusia, dan mulakan dengan Modul 1.”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Tajuk akhir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Portal Latihan MPE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Arahan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Mulakan pembelajaran anda dengan Modul 1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URL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https://drmurtadha.github.io/jkr-create-mpe-training/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Peringatan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Persekitaran latihan · Gunakan data rekaan sahaja</w:t>
            </w:r>
          </w:p>
        </w:tc>
      </w:tr>
    </w:tbl>
    <w:p>
      <w:pPr>
        <w:pStyle w:val="Heading1"/>
      </w:pPr>
      <w:r>
        <w:t>4. Senarai semak produksi</w:t>
      </w:r>
    </w:p>
    <w:p>
      <w:pPr>
        <w:pStyle w:val="ListBullet"/>
        <w:spacing w:after="60"/>
      </w:pPr>
      <w:r>
        <w:t>Gunakan pelayar bersih tanpa tab, bookmark atau notifikasi peribadi yang kelihatan.</w:t>
      </w:r>
    </w:p>
    <w:p>
      <w:pPr>
        <w:pStyle w:val="ListBullet"/>
        <w:spacing w:after="60"/>
      </w:pPr>
      <w:r>
        <w:t>Pastikan portal telah dimuat semula dan semua pautan Modul 1–5 berfungsi.</w:t>
      </w:r>
    </w:p>
    <w:p>
      <w:pPr>
        <w:pStyle w:val="ListBullet"/>
        <w:spacing w:after="60"/>
      </w:pPr>
      <w:r>
        <w:t>Rakam pada 1920 × 1080, 30 fps; eksport H.264 MP4 pada 1080p.</w:t>
      </w:r>
    </w:p>
    <w:p>
      <w:pPr>
        <w:pStyle w:val="ListBullet"/>
        <w:spacing w:after="60"/>
      </w:pPr>
      <w:r>
        <w:t>Matikan bunyi sistem, e-mel dan aplikasi mesej sebelum rakaman.</w:t>
      </w:r>
    </w:p>
    <w:p>
      <w:pPr>
        <w:pStyle w:val="ListBullet"/>
        <w:spacing w:after="60"/>
      </w:pPr>
      <w:r>
        <w:t>Gunakan data rekaan sahaja dalam sebarang demonstrasi medan atau borang.</w:t>
      </w:r>
    </w:p>
    <w:p>
      <w:pPr>
        <w:pStyle w:val="ListBullet"/>
        <w:spacing w:after="60"/>
      </w:pPr>
      <w:r>
        <w:t>Semak sebutan: MPE, CREaTE JKR, GitHub Pages, Google Apps Script dan MPE Hub.</w:t>
      </w:r>
    </w:p>
    <w:p>
      <w:pPr>
        <w:pStyle w:val="ListBullet"/>
        <w:spacing w:after="60"/>
      </w:pPr>
      <w:r>
        <w:t>Sediakan kapsyen Bahasa Melayu dan semak ejaan istilah teknikal.</w:t>
      </w:r>
    </w:p>
    <w:p>
      <w:pPr>
        <w:pStyle w:val="ListBullet"/>
        <w:spacing w:after="60"/>
      </w:pPr>
      <w:r>
        <w:t>Pastikan muzik berlesen dan aras muzik sekurang-kurangnya 12–18 dB di bawah suara.</w:t>
      </w:r>
    </w:p>
    <w:p>
      <w:pPr>
        <w:pStyle w:val="ListBullet"/>
        <w:spacing w:after="60"/>
      </w:pPr>
      <w:r>
        <w:t>Paparkan URL akhir sekurang-kurangnya lima saat.</w:t>
      </w:r>
    </w:p>
    <w:p>
      <w:pPr>
        <w:pStyle w:val="ListBullet"/>
        <w:spacing w:after="60"/>
      </w:pPr>
      <w:r>
        <w:t>Lakukan semakan akhir pada desktop dan telefon sebelum penerbitan.</w:t>
      </w:r>
    </w:p>
    <w:p>
      <w:pPr>
        <w:pStyle w:val="Heading1"/>
      </w:pPr>
      <w:r>
        <w:t>5. Nota penyunting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Transisi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Gunakan cut atau dissolve 6–10 bingkai; elakkan transisi yang terlalu dekoratif.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Zum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Zum 110–125% hanya ketika menunjukkan butang atau teks penting; kembali ke 100% selepas sorotan.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Kursor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Gunakan bulatan sorotan sederhana dan jeda 1 saat sebelum klik.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Kapsyen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Arial/Sans-serif putih dengan latar gelap 70%; maksimum 42 aksara setiap baris.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Aksesibiliti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Jangan bergantung pada warna sahaja; sebutkan tindakan dan destinasi pautan dalam naratif.</w:t>
            </w:r>
          </w:p>
        </w:tc>
      </w:tr>
      <w:tr>
        <w:tc>
          <w:tcPr>
            <w:tcW w:type="dxa" w:w="7569"/>
            <w:vAlign w:val="center"/>
          </w:tcPr>
          <w:p>
            <w:pPr>
              <w:spacing w:after="40"/>
            </w:pPr>
            <w:r>
              <w:t>Tempoh visual</w:t>
            </w:r>
          </w:p>
        </w:tc>
        <w:tc>
          <w:tcPr>
            <w:tcW w:type="dxa" w:w="7569"/>
            <w:vAlign w:val="center"/>
          </w:tcPr>
          <w:p>
            <w:pPr>
              <w:spacing w:after="40"/>
            </w:pPr>
            <w:r>
              <w:t>Kekalkan setiap tangkap layar pada skrin sekurang-kurangnya 5 saat. Gunakan zum atau sorotan kursor secara perlahan supaya teks kekal mudah dibaca.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Storyboard produksi  |  18 Julai 2026  |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8766F"/>
        <w:sz w:val="16"/>
      </w:rPr>
      <w:t>PORTAL LATIHAN MPE  ·  STORYBOARD VIDEO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4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76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4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0876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Video Pengenalan Portal Latihan MPE dengan Tangkap Layar</dc:title>
  <dc:subject>Storyboard, skrip suara latar dan panduan produksi video portal latihan</dc:subject>
  <dc:creator>OpenAI Codex</dc:creator>
  <cp:keywords>MPE, CREaTE JKR, storyboard, video pengenalan, portal latihan</cp:keywords>
  <dc:description>Tangkap layar portal sebenar disisipkan bagi setiap babak; minimum paparan 5 saat.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