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практической работе №3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Создание калькулятора с использованием Python и библиотеки PyQt5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13" w:firstLine="4678"/>
        <w:rPr/>
      </w:pPr>
      <w:r w:rsidDel="00000000" w:rsidR="00000000" w:rsidRPr="00000000">
        <w:rPr>
          <w:rtl w:val="0"/>
        </w:rPr>
        <w:t xml:space="preserve">Выполнил: студент группы БВТ2104</w:t>
      </w:r>
    </w:p>
    <w:p w:rsidR="00000000" w:rsidDel="00000000" w:rsidP="00000000" w:rsidRDefault="00000000" w:rsidRPr="00000000" w14:paraId="00000011">
      <w:pPr>
        <w:ind w:right="-113" w:firstLine="4678"/>
        <w:rPr/>
      </w:pPr>
      <w:r w:rsidDel="00000000" w:rsidR="00000000" w:rsidRPr="00000000">
        <w:rPr>
          <w:rtl w:val="0"/>
        </w:rPr>
        <w:t xml:space="preserve">Кравченко Николай Алексеевич</w:t>
      </w:r>
    </w:p>
    <w:p w:rsidR="00000000" w:rsidDel="00000000" w:rsidP="00000000" w:rsidRDefault="00000000" w:rsidRPr="00000000" w14:paraId="00000012">
      <w:pPr>
        <w:ind w:firstLine="4678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ind w:firstLine="4678"/>
        <w:rPr/>
      </w:pPr>
      <w:r w:rsidDel="00000000" w:rsidR="00000000" w:rsidRPr="00000000">
        <w:rPr>
          <w:b w:val="0"/>
          <w:i w:val="0"/>
          <w:rtl w:val="0"/>
        </w:rPr>
        <w:t xml:space="preserve">Мкртчян Грач Маратович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85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Создать простой калькулятор на языке программирования Python, с использованием библиотеки PyQt5.</w:t>
      </w:r>
    </w:p>
    <w:p w:rsidR="00000000" w:rsidDel="00000000" w:rsidP="00000000" w:rsidRDefault="00000000" w:rsidRPr="00000000" w14:paraId="0000001A">
      <w:pPr>
        <w:spacing w:after="0" w:before="0" w:line="360" w:lineRule="auto"/>
        <w:ind w:firstLine="85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spacing w:after="0" w:before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Обработать все </w:t>
        <w:tab/>
        <w:t xml:space="preserve">возможные исключения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Добавить кнопку для </w:t>
        <w:tab/>
        <w:t xml:space="preserve">добавления плавающей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Добавить кнопки для </w:t>
        <w:tab/>
        <w:t xml:space="preserve">математических операций вычитания, </w:t>
        <w:tab/>
        <w:t xml:space="preserve">умножения, 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Создать для этих кнопок методы-обработчики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85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Результат выполненной работы</w:t>
      </w:r>
    </w:p>
    <w:p w:rsidR="00000000" w:rsidDel="00000000" w:rsidP="00000000" w:rsidRDefault="00000000" w:rsidRPr="00000000" w14:paraId="00000023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од</w:t>
      </w:r>
      <w:r w:rsidDel="00000000" w:rsidR="00000000" w:rsidRPr="00000000">
        <w:rPr>
          <w:sz w:val="27"/>
          <w:szCs w:val="27"/>
          <w:rtl w:val="0"/>
        </w:rPr>
        <w:t xml:space="preserve"> main.py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sys</w:t>
      </w:r>
    </w:p>
    <w:p w:rsidR="00000000" w:rsidDel="00000000" w:rsidP="00000000" w:rsidRDefault="00000000" w:rsidRPr="00000000" w14:paraId="0000002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PyQt5.QtWidgets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QApplication, QWidget, QLineEdit, QHBoxLayout, QVBoxLayout, QPushButton</w:t>
      </w:r>
    </w:p>
    <w:p w:rsidR="00000000" w:rsidDel="00000000" w:rsidP="00000000" w:rsidRDefault="00000000" w:rsidRPr="00000000" w14:paraId="0000002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2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__init__(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super(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Digit,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__init__(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.clicked.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lambda: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_button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__init__(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super(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Operation,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__init__(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.clicked.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lambda: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_operation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__init__(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super(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Calculator,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__init__()</w:t>
      </w:r>
    </w:p>
    <w:p w:rsidR="00000000" w:rsidDel="00000000" w:rsidP="00000000" w:rsidRDefault="00000000" w:rsidRPr="00000000" w14:paraId="0000003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None</w:t>
      </w:r>
    </w:p>
    <w:p w:rsidR="00000000" w:rsidDel="00000000" w:rsidP="00000000" w:rsidRDefault="00000000" w:rsidRPr="00000000" w14:paraId="0000003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QHBoxLayout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.hbox_input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QHBoxLayout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.vbox_operate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.hbox_input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.hbox_digits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[]</w:t>
      </w:r>
    </w:p>
    <w:p w:rsidR="00000000" w:rsidDel="00000000" w:rsidP="00000000" w:rsidRDefault="00000000" w:rsidRPr="00000000" w14:paraId="0000004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(str(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range(10)]</w:t>
      </w:r>
    </w:p>
    <w:p w:rsidR="00000000" w:rsidDel="00000000" w:rsidP="00000000" w:rsidRDefault="00000000" w:rsidRPr="00000000" w14:paraId="0000004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range(2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layout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QHBoxLayout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.hbox_digits.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range(1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j</w:t>
      </w:r>
    </w:p>
    <w:p w:rsidR="00000000" w:rsidDel="00000000" w:rsidP="00000000" w:rsidRDefault="00000000" w:rsidRPr="00000000" w14:paraId="0000004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.hbox_digits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1]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.b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layout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QHBoxLayout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.hbox_digits.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.hbox_digits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1]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.b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[0])</w:t>
      </w:r>
    </w:p>
    <w:p w:rsidR="00000000" w:rsidDel="00000000" w:rsidP="00000000" w:rsidRDefault="00000000" w:rsidRPr="00000000" w14:paraId="0000005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.point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.hbox_digits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1]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.point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.hbox_input.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.hbox.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.vbox_operate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.oper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)]</w:t>
      </w:r>
    </w:p>
    <w:p w:rsidR="00000000" w:rsidDel="00000000" w:rsidP="00000000" w:rsidRDefault="00000000" w:rsidRPr="00000000" w14:paraId="0000005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.oper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5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.vbox_operate.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.b_result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.vbox_operate.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.b_result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.b_result.clicked.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._result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_button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)]</w:t>
      </w:r>
    </w:p>
    <w:p w:rsidR="00000000" w:rsidDel="00000000" w:rsidP="00000000" w:rsidRDefault="00000000" w:rsidRPr="00000000" w14:paraId="0000006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''</w:t>
      </w:r>
    </w:p>
    <w:p w:rsidR="00000000" w:rsidDel="00000000" w:rsidP="00000000" w:rsidRDefault="00000000" w:rsidRPr="00000000" w14:paraId="0000006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_operation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float(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op</w:t>
      </w:r>
    </w:p>
    <w:p w:rsidR="00000000" w:rsidDel="00000000" w:rsidP="00000000" w:rsidRDefault="00000000" w:rsidRPr="00000000" w14:paraId="0000006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_result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.num_2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float(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(str(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.num_2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(str(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.num_2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.num_2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(str(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.num_2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.input.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(str(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.num_2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sys.argv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win.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sys.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exec_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after="0" w:before="0" w:line="276" w:lineRule="auto"/>
        <w:ind w:left="0" w:right="0" w:firstLine="0"/>
        <w:jc w:val="left"/>
        <w:rPr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3 Вывод</w:t>
      </w:r>
    </w:p>
    <w:p w:rsidR="00000000" w:rsidDel="00000000" w:rsidP="00000000" w:rsidRDefault="00000000" w:rsidRPr="00000000" w14:paraId="00000086">
      <w:pPr>
        <w:spacing w:after="0" w:before="0" w:lineRule="auto"/>
        <w:ind w:firstLine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ind w:firstLine="85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В результате проделанной работы мы </w:t>
      </w:r>
      <w:r w:rsidDel="00000000" w:rsidR="00000000" w:rsidRPr="00000000">
        <w:rPr>
          <w:color w:val="000000"/>
          <w:rtl w:val="0"/>
        </w:rPr>
        <w:t xml:space="preserve">изучили принципы </w:t>
      </w:r>
      <w:r w:rsidDel="00000000" w:rsidR="00000000" w:rsidRPr="00000000">
        <w:rPr>
          <w:rtl w:val="0"/>
        </w:rPr>
        <w:t xml:space="preserve">графических интерфейсов на Qt5.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0" w:lineRule="auto"/>
        <w:ind w:firstLine="85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esloLGS N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widowControl w:val="1"/>
      <w:spacing w:after="200" w:before="0" w:line="276" w:lineRule="auto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pBdr/>
      <w:spacing w:after="0" w:before="480"/>
      <w:outlineLvl w:val="0"/>
    </w:pPr>
    <w:rPr>
      <w:b w:val="1"/>
      <w:color w:val="000000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>
    <w:name w:val="Выделение"/>
    <w:qFormat w:val="1"/>
    <w:rPr>
      <w:i w:val="1"/>
      <w:iCs w:val="1"/>
    </w:rPr>
  </w:style>
  <w:style w:type="character" w:styleId="Style9">
    <w:name w:val="Интернет-ссылка"/>
    <w:rPr>
      <w:color w:val="000080"/>
      <w:u w:val="single"/>
      <w:lang w:bidi="zxx" w:eastAsia="zxx" w:val="zxx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16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7">
    <w:name w:val="Колонтитул"/>
    <w:basedOn w:val="Normal"/>
    <w:qFormat w:val="1"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gjSJnMKNKHs6cuW5OT8vd7ciw==">AMUW2mUyQhiDGwEjGvEompEvs4EmY3r/AyV/GeQjXyXtYvVFbEnkjKr1KNWE9eEWdj2+X+yxjOicS6fKFzL6aw33fp7mS/ojU7Ea2i/77SPYX3CFlXFZDrWG+m50BE0oXGLtLMZ2dt4td7yZZXTw6wECcczuFpGblA==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