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64" w:lineRule="auto"/>
        <w:jc w:val="center"/>
        <w:rPr>
          <w:rFonts w:ascii="Tahoma" w:cs="Tahoma" w:eastAsia="Tahoma" w:hAnsi="Tahoma"/>
          <w:b w:val="1"/>
          <w:color w:val="000000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32"/>
          <w:szCs w:val="32"/>
          <w:rtl w:val="0"/>
        </w:rPr>
        <w:t xml:space="preserve">Cemetery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4775208</wp:posOffset>
            </wp:positionH>
            <wp:positionV relativeFrom="paragraph">
              <wp:posOffset>-282199</wp:posOffset>
            </wp:positionV>
            <wp:extent cx="570154" cy="693521"/>
            <wp:effectExtent b="0" l="0" r="0" t="0"/>
            <wp:wrapNone/>
            <wp:docPr descr="http://worldartsme.com/images/tombstone-clipart-1.jpg" id="2" name="image1.jpg"/>
            <a:graphic>
              <a:graphicData uri="http://schemas.openxmlformats.org/drawingml/2006/picture">
                <pic:pic>
                  <pic:nvPicPr>
                    <pic:cNvPr descr="http://worldartsme.com/images/tombstone-clipart-1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154" cy="6935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64" w:lineRule="auto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64" w:lineRule="auto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The ArrayList class (in the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java.util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 package) provides the implementation for a convenient,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mutable 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list.  Ordinary arrays are </w:t>
      </w:r>
      <w:r w:rsidDel="00000000" w:rsidR="00000000" w:rsidRPr="00000000">
        <w:rPr>
          <w:rFonts w:ascii="Tahoma" w:cs="Tahoma" w:eastAsia="Tahoma" w:hAnsi="Tahoma"/>
          <w:i w:val="1"/>
          <w:color w:val="000000"/>
          <w:rtl w:val="0"/>
        </w:rPr>
        <w:t xml:space="preserve">immutable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 - their sizes can't be changed after they're instantiated (i.e. you can't add or remove an element from an array).  ArrayLists, on the other hand, can grow/shrink as necessary.  </w:t>
      </w:r>
    </w:p>
    <w:p w:rsidR="00000000" w:rsidDel="00000000" w:rsidP="00000000" w:rsidRDefault="00000000" w:rsidRPr="00000000" w14:paraId="00000004">
      <w:pPr>
        <w:spacing w:after="0" w:line="264" w:lineRule="auto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64" w:lineRule="auto"/>
        <w:jc w:val="both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However, they can </w:t>
      </w:r>
      <w:r w:rsidDel="00000000" w:rsidR="00000000" w:rsidRPr="00000000">
        <w:rPr>
          <w:rFonts w:ascii="Tahoma" w:cs="Tahoma" w:eastAsia="Tahoma" w:hAnsi="Tahoma"/>
          <w:b w:val="1"/>
          <w:i w:val="1"/>
          <w:color w:val="000000"/>
          <w:rtl w:val="0"/>
        </w:rPr>
        <w:t xml:space="preserve">only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 store objects!  Primitive data types (like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double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char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, etc.) must be added as an object (referred to as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boxing/unboxing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). Try </w:t>
      </w:r>
      <w:hyperlink r:id="rId8">
        <w:r w:rsidDel="00000000" w:rsidR="00000000" w:rsidRPr="00000000">
          <w:rPr>
            <w:rFonts w:ascii="Tahoma" w:cs="Tahoma" w:eastAsia="Tahoma" w:hAnsi="Tahoma"/>
            <w:color w:val="0000ff"/>
            <w:u w:val="single"/>
            <w:rtl w:val="0"/>
          </w:rPr>
          <w:t xml:space="preserve">this</w:t>
        </w:r>
      </w:hyperlink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 video and the powerpoints in Canvas for help with the syntax.</w:t>
      </w:r>
    </w:p>
    <w:p w:rsidR="00000000" w:rsidDel="00000000" w:rsidP="00000000" w:rsidRDefault="00000000" w:rsidRPr="00000000" w14:paraId="00000006">
      <w:pPr>
        <w:spacing w:after="0" w:line="264" w:lineRule="auto"/>
        <w:ind w:left="36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64" w:lineRule="auto"/>
        <w:ind w:left="360" w:firstLine="0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and paste the AL_Lab_Student folder from the student share drive (S: ). Once copied, double click on ‘package.bluej’. You should see a class called ‘Runner’ with a bunch of code in it that does not compile and a file called ‘cemetery.txt’.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Make a class called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ArrayListProbs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(with an empty, no-parameter constructor).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methods below #2 will go in this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makeListAndPrint(int num, int limit)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creates a new ArrayList&lt;Integer&gt; object, adds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random integers from 1 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limit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it, and prints the resulting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64" w:lineRule="auto"/>
        <w:ind w:left="144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/* You can print an ArrayList "directly"! System.out.println(list); will print the contents of an ArrayList object called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. You don't have to use Arrays.toString() as with regular arrays!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864" w:right="0" w:hanging="504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ArrayList&lt;Integer&gt; minToFront(ArrayList&lt;Integer&gt; list)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adds a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smallest value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index 0 (shifting the rest "down" one position) and returns the modified list.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remember the Integer class constants we l</w:t>
      </w:r>
      <w:r w:rsidDel="00000000" w:rsidR="00000000" w:rsidRPr="00000000">
        <w:rPr>
          <w:rFonts w:ascii="Tahoma" w:cs="Tahoma" w:eastAsia="Tahoma" w:hAnsi="Tahoma"/>
          <w:i w:val="1"/>
          <w:color w:val="000000"/>
          <w:rtl w:val="0"/>
        </w:rPr>
        <w:t xml:space="preserve">earned for min and max values!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864" w:right="0" w:hanging="504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ArrayList&lt;Integer&gt; addOne(ArrayList&lt;Integer&gt; list),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adds one to every element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returns the modified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864" w:right="0" w:hanging="504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ArrayList&lt;String&gt; removeDupes(ArrayList&lt;String&gt; list)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removes 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the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(back-to-back) duplicate value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, 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 only one value of the duplicate should remain in the list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864" w:right="0" w:hanging="504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ArrayList&lt;Integer&gt; swapPairs(ArrayList&lt;Integer&gt; list)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swaps every pair of numbers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element immediately after it. So the first and second elements swap, the 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third and fourth elements swap, etc. If the ArrayList has an odd number of elements, the last element is ignored (remains the same).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864" w:right="0" w:hanging="504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 ArrayList&lt;String&gt; removeLenN(ArrayList&lt;String&gt; list, int n)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removes all Strings with a length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Remember, the size of an ArrayList is dynamic – if you remove an element, the size of the list will shrink!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Make a class called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that has the following: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String name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int IQ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instance variables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Constructor / getter methods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ArrayListProbs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class c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omplete the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dumbestPerson(ArrayList&lt;Person&gt; list)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returns the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dumbest Person in the list (this method should go in the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ArrayListProbs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86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Make a class called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that has the following: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String title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String author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double price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instance variables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Constructor / getter methods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public String toString()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that returns the info for a Book as a String in printable form, like this: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1584" w:right="0" w:firstLine="57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"&lt;title&gt;, by &lt;author&gt;. Cost: $&lt;price&gt;"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ArrayListProbs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class c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omplete the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Book highestPricedBook(ArrayList&lt;Book&gt; list)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returns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reference to the Book object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highest price, given a list of 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864" w:right="0" w:hanging="504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ArrayListProbs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class c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omplete the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ArrayList&lt;Book&gt; banBook(ArrayList&lt;Book&gt; list, Book book)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removes all Books with the same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parameter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returns the modified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864" w:right="0" w:hanging="50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Make a class called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Bookstore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that has the following: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ArrayList&lt;Book&gt; inventory –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 list of all the books in the store's inventory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Constructor that initializes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inventory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1440" w:right="0" w:firstLine="72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inventory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's value should be a reference to 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new ArrayList&lt;Book&gt; object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public void addBook(Book b)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that will add a Book to the store's inventory.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public int numBooks()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that returns the number of Books in inventory.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public Book getBook(int index)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that returns the book 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inventory.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2160" w:right="0" w:hanging="18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This method should 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if the supplied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is less than 0 or greater than or equal to the number of books in the inventory.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Complete the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public double bookstoreValue(Bookstore store)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ArrayListProbs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that returns the total value (prices) of all the books in the Bookstore's inventory.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864" w:right="0" w:hanging="50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Tahoma" w:cs="Tahoma" w:eastAsia="Tahoma" w:hAnsi="Tahoma"/>
          <w:i w:val="1"/>
          <w:color w:val="00000a"/>
          <w:rtl w:val="0"/>
        </w:rPr>
        <w:t xml:space="preserve">Runner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class </w:t>
      </w:r>
      <w:r w:rsidDel="00000000" w:rsidR="00000000" w:rsidRPr="00000000">
        <w:rPr>
          <w:rFonts w:ascii="Tahoma" w:cs="Tahoma" w:eastAsia="Tahoma" w:hAnsi="Tahoma"/>
          <w:color w:val="00000a"/>
          <w:rtl w:val="0"/>
        </w:rPr>
        <w:t xml:space="preserve">there is 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Bookstore object called 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store’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00000a"/>
          <w:rtl w:val="0"/>
        </w:rPr>
        <w:t xml:space="preserve">with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3 books added to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ahoma" w:cs="Tahoma" w:eastAsia="Tahoma" w:hAnsi="Tahoma"/>
          <w:color w:val="00000a"/>
          <w:rtl w:val="0"/>
        </w:rPr>
        <w:t xml:space="preserve">C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all the method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bookstoreValue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and print what it returns.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ahoma" w:cs="Tahoma" w:eastAsia="Tahoma" w:hAnsi="Tahoma"/>
          <w:b w:val="1"/>
          <w:color w:val="6666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6666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6666ff"/>
          <w:sz w:val="22"/>
          <w:szCs w:val="22"/>
          <w:u w:val="none"/>
          <w:shd w:fill="auto" w:val="clear"/>
          <w:vertAlign w:val="baseline"/>
          <w:rtl w:val="0"/>
        </w:rPr>
        <w:t xml:space="preserve">Cemetery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64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to find the average life span of people buried at St. Mary Magdalene Cemetery, Old Fish Street, London, England during the period January 5, 1813 to July 10, 1853.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64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is the start of the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"cemetery.txt"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file (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bold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lines represent the actual contents of the file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6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ST MARY MAGDALENE OLD FISH STREET CITY OF LONDON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6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Burials 5th Jan 1813 - 10th July 1853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6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6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                     BURIAL DATE AGE  RESIDENTIAL ADDRESS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6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------------------------ ----------- ---  ----------------------------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6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John William ALLARDYCE   17 Mar 1844 2.9  Little Knight Ryder Street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6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Frederic Alex. ALLARDYCE 21 Apr 1844 0.17 Little Knight Ryder Street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6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Philip AMIS              03 Aug 1848 1    18 1/2 Knight Rider Street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64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Thomas ANDERSON          06 Jul 1845 27   2, Bennet's Hill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64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64" w:lineRule="auto"/>
        <w:ind w:left="0" w:right="0" w:firstLine="72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AGE field in the file could be in any of the following formats:</w:t>
      </w:r>
    </w:p>
    <w:p w:rsidR="00000000" w:rsidDel="00000000" w:rsidP="00000000" w:rsidRDefault="00000000" w:rsidRPr="00000000" w14:paraId="00000038">
      <w:pPr>
        <w:tabs>
          <w:tab w:val="left" w:pos="1458"/>
          <w:tab w:val="left" w:pos="1588"/>
        </w:tabs>
        <w:spacing w:after="100" w:line="264" w:lineRule="auto"/>
        <w:ind w:left="1440" w:firstLine="0"/>
        <w:rPr>
          <w:rFonts w:ascii="Tahoma" w:cs="Tahoma" w:eastAsia="Tahoma" w:hAnsi="Tahoma"/>
          <w:b w:val="1"/>
          <w:color w:val="00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18"/>
          <w:szCs w:val="18"/>
          <w:rtl w:val="0"/>
        </w:rPr>
        <w:t xml:space="preserve">AGE column</w:t>
        <w:tab/>
        <w:t xml:space="preserve"> Interpretation</w:t>
      </w:r>
    </w:p>
    <w:p w:rsidR="00000000" w:rsidDel="00000000" w:rsidP="00000000" w:rsidRDefault="00000000" w:rsidRPr="00000000" w14:paraId="00000039">
      <w:pPr>
        <w:tabs>
          <w:tab w:val="left" w:pos="1458"/>
          <w:tab w:val="left" w:pos="1588"/>
        </w:tabs>
        <w:spacing w:after="0" w:line="264" w:lineRule="auto"/>
        <w:ind w:left="1440" w:firstLine="0"/>
        <w:rPr>
          <w:rFonts w:ascii="Tahoma" w:cs="Tahoma" w:eastAsia="Tahoma" w:hAnsi="Tahoma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39</w:t>
      </w: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rtl w:val="0"/>
        </w:rPr>
        <w:tab/>
        <w:t xml:space="preserve"> </w:t>
        <w:tab/>
        <w:t xml:space="preserve">39 years</w:t>
      </w:r>
    </w:p>
    <w:p w:rsidR="00000000" w:rsidDel="00000000" w:rsidP="00000000" w:rsidRDefault="00000000" w:rsidRPr="00000000" w14:paraId="0000003A">
      <w:pPr>
        <w:tabs>
          <w:tab w:val="left" w:pos="1458"/>
          <w:tab w:val="left" w:pos="1588"/>
        </w:tabs>
        <w:spacing w:after="0" w:line="264" w:lineRule="auto"/>
        <w:ind w:left="1440" w:firstLine="0"/>
        <w:rPr>
          <w:rFonts w:ascii="Tahoma" w:cs="Tahoma" w:eastAsia="Tahoma" w:hAnsi="Tahoma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11.5</w:t>
      </w: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rtl w:val="0"/>
        </w:rPr>
        <w:tab/>
        <w:t xml:space="preserve"> </w:t>
        <w:tab/>
        <w:t xml:space="preserve">11.5 years</w:t>
      </w:r>
    </w:p>
    <w:p w:rsidR="00000000" w:rsidDel="00000000" w:rsidP="00000000" w:rsidRDefault="00000000" w:rsidRPr="00000000" w14:paraId="0000003B">
      <w:pPr>
        <w:tabs>
          <w:tab w:val="left" w:pos="1458"/>
          <w:tab w:val="left" w:pos="1588"/>
        </w:tabs>
        <w:spacing w:after="0" w:line="264" w:lineRule="auto"/>
        <w:ind w:left="1440" w:firstLine="0"/>
        <w:rPr>
          <w:rFonts w:ascii="Tahoma" w:cs="Tahoma" w:eastAsia="Tahoma" w:hAnsi="Tahoma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15w</w:t>
      </w: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rtl w:val="0"/>
        </w:rPr>
        <w:tab/>
        <w:t xml:space="preserve"> </w:t>
        <w:tab/>
        <w:t xml:space="preserve">15 weeks</w:t>
      </w:r>
    </w:p>
    <w:p w:rsidR="00000000" w:rsidDel="00000000" w:rsidP="00000000" w:rsidRDefault="00000000" w:rsidRPr="00000000" w14:paraId="0000003C">
      <w:pPr>
        <w:tabs>
          <w:tab w:val="left" w:pos="1458"/>
          <w:tab w:val="left" w:pos="1588"/>
        </w:tabs>
        <w:spacing w:after="0" w:line="264" w:lineRule="auto"/>
        <w:ind w:left="2880" w:hanging="2610"/>
        <w:rPr>
          <w:rFonts w:ascii="Tahoma" w:cs="Tahoma" w:eastAsia="Tahoma" w:hAnsi="Tahoma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ab/>
        <w:t xml:space="preserve">22d</w:t>
      </w:r>
      <w:r w:rsidDel="00000000" w:rsidR="00000000" w:rsidRPr="00000000">
        <w:rPr>
          <w:rFonts w:ascii="Tahoma" w:cs="Tahoma" w:eastAsia="Tahoma" w:hAnsi="Tahoma"/>
          <w:color w:val="000000"/>
          <w:sz w:val="18"/>
          <w:szCs w:val="18"/>
          <w:rtl w:val="0"/>
        </w:rPr>
        <w:tab/>
        <w:t xml:space="preserve">22 days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64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Tombstone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that has instance variables to store a person's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burialDate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(as an int, more info to follow),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as well as applicable constructor and getter methods.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64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Cemetery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. Create one instance variable, an ArrayList of Tombstone objects.  The Cemetery's constructor should have a parameter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fileName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represents a text file containing the information on the interred for this cemetery. Don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’t forget to initialize the PIV as a new ArrayList.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64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Cemetery constructor will parse the information in the text file to create and store Tombstone objects.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Each line in the file represents one Tombstone object.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64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Scanner object to scan in the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file. Use another Scanner object to get a single line (use hasNextLine() and nextLine() ) from the input file at a time, until the end of the file.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64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careful when parsing each line!  As you can see from the data above, a person can have two or three names – it is suggested that you use Scanner's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until the input source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has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next int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eger (the day at the beginning of the burial date) to parse the names.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64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constructor will be parsing the name, burial date, age and address of each person in the file. A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parseAge(String ageString)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 been written for you, that will take the String version of a person's age (e.g. "11.5" or "22d") from the input file and return the (rounded) total number of 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person was alive when they were interred. You must call this method when parsing and storing the age.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64" w:lineRule="auto"/>
        <w:ind w:left="144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the constructor will instantiate all of the Tombstones in the Cemetery class’ ArrayList.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64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methods can be called in a constructor.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64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create a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RunnerCemetery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with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method, instantiate a Cemetery object, supplying the file name of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"cemetery.txt"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Cemetery's constructor*.  The input file should be in the root project folder (the main folder in BlueJ, the project folder.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Print the average age, in years, rounded to one decimal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64" w:lineRule="auto"/>
        <w:ind w:left="144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Don't forget the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throws IOException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line after every method header that reads from a file OR calls a method that reads from a file.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You can also use a try / catch block – more info in the "Exceptions and errors" PPT (or just google it)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64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(Advanced) Sorted Tombstones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64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ability to sort Tombstones, based on their burial date.  Implementing the Comparable interface would be useful for this – google is your friend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😊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64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64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center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Adapted from the </w:t>
      </w: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Cemetery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project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center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ahoma" w:cs="Tahoma" w:eastAsia="Tahoma" w:hAnsi="Tahoma"/>
            <w:b w:val="0"/>
            <w:i w:val="1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rfrank.net/projects/cslabs-final/1390-cemetery/1390.html</w:t>
        </w:r>
      </w:hyperlink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864" w:hanging="503.99999999999994"/>
      </w:pPr>
      <w:rPr>
        <w:rFonts w:ascii="Tahoma" w:cs="Tahoma" w:eastAsia="Tahoma" w:hAnsi="Tahoma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ahoma" w:cs="Tahoma" w:eastAsia="Tahoma" w:hAnsi="Tahoma"/>
        <w:b w:val="0"/>
        <w:i w:val="0"/>
        <w:color w:val="00000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color w:val="ffffff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943C5E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color w:val="auto"/>
      <w:sz w:val="24"/>
      <w:szCs w:val="24"/>
    </w:rPr>
  </w:style>
  <w:style w:type="paragraph" w:styleId="Heading5">
    <w:name w:val="heading 5"/>
    <w:basedOn w:val="Normal"/>
    <w:link w:val="Heading5Char"/>
    <w:uiPriority w:val="9"/>
    <w:qFormat w:val="1"/>
    <w:rsid w:val="00943C5E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color w:val="auto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41838"/>
    <w:pPr>
      <w:ind w:left="720"/>
      <w:contextualSpacing w:val="1"/>
    </w:pPr>
  </w:style>
  <w:style w:type="paragraph" w:styleId="TextBody" w:customStyle="1">
    <w:name w:val="Text Body"/>
    <w:basedOn w:val="Normal"/>
    <w:rsid w:val="00134420"/>
    <w:pPr>
      <w:widowControl w:val="0"/>
      <w:suppressAutoHyphens w:val="1"/>
      <w:spacing w:after="140" w:line="288" w:lineRule="auto"/>
    </w:pPr>
    <w:rPr>
      <w:rFonts w:ascii="Liberation Serif" w:cs="Arial Unicode MS" w:eastAsia="Arial Unicode MS" w:hAnsi="Liberation Serif"/>
      <w:color w:val="00000a"/>
      <w:sz w:val="24"/>
      <w:szCs w:val="24"/>
      <w:lang w:bidi="hi-IN" w:eastAsia="zh-CN"/>
    </w:rPr>
  </w:style>
  <w:style w:type="paragraph" w:styleId="Header">
    <w:name w:val="header"/>
    <w:basedOn w:val="Normal"/>
    <w:link w:val="HeaderChar"/>
    <w:uiPriority w:val="99"/>
    <w:unhideWhenUsed w:val="1"/>
    <w:rsid w:val="00CA094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A094A"/>
  </w:style>
  <w:style w:type="paragraph" w:styleId="Footer">
    <w:name w:val="footer"/>
    <w:basedOn w:val="Normal"/>
    <w:link w:val="FooterChar"/>
    <w:uiPriority w:val="99"/>
    <w:unhideWhenUsed w:val="1"/>
    <w:rsid w:val="00CA094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094A"/>
  </w:style>
  <w:style w:type="paragraph" w:styleId="NormalWeb">
    <w:name w:val="Normal (Web)"/>
    <w:basedOn w:val="Normal"/>
    <w:uiPriority w:val="99"/>
    <w:unhideWhenUsed w:val="1"/>
    <w:rsid w:val="00BB0DBB"/>
    <w:pPr>
      <w:spacing w:after="100" w:afterAutospacing="1" w:before="100" w:beforeAutospacing="1" w:line="240" w:lineRule="auto"/>
    </w:pPr>
    <w:rPr>
      <w:rFonts w:ascii="Times New Roman" w:cs="Times New Roman" w:hAnsi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C008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C008D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4C41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47E25"/>
    <w:rPr>
      <w:color w:val="800080" w:themeColor="followedHyperlink"/>
      <w:u w:val="single"/>
    </w:rPr>
  </w:style>
  <w:style w:type="character" w:styleId="apple-converted-space" w:customStyle="1">
    <w:name w:val="apple-converted-space"/>
    <w:basedOn w:val="DefaultParagraphFont"/>
    <w:rsid w:val="00656ADE"/>
  </w:style>
  <w:style w:type="character" w:styleId="HTMLCode">
    <w:name w:val="HTML Code"/>
    <w:basedOn w:val="DefaultParagraphFont"/>
    <w:uiPriority w:val="99"/>
    <w:semiHidden w:val="1"/>
    <w:unhideWhenUsed w:val="1"/>
    <w:rsid w:val="0073378D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33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color w:val="auto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3378D"/>
    <w:rPr>
      <w:rFonts w:ascii="Courier New" w:cs="Courier New" w:eastAsia="Times New Roman" w:hAnsi="Courier New"/>
      <w:color w:val="auto"/>
      <w:sz w:val="20"/>
      <w:szCs w:val="20"/>
    </w:rPr>
  </w:style>
  <w:style w:type="character" w:styleId="Emphasis">
    <w:name w:val="Emphasis"/>
    <w:rsid w:val="00BE3EA4"/>
    <w:rPr>
      <w:i w:val="1"/>
      <w:iCs w:val="1"/>
    </w:rPr>
  </w:style>
  <w:style w:type="character" w:styleId="SourceText" w:customStyle="1">
    <w:name w:val="Source Text"/>
    <w:rsid w:val="00BE3EA4"/>
    <w:rPr>
      <w:rFonts w:ascii="Liberation Mono" w:cs="Liberation Mono" w:eastAsia="Liberation Mono" w:hAnsi="Liberation Mono"/>
    </w:rPr>
  </w:style>
  <w:style w:type="paragraph" w:styleId="Standard" w:customStyle="1">
    <w:name w:val="Standard"/>
    <w:rsid w:val="00D2230B"/>
    <w:pPr>
      <w:widowControl w:val="0"/>
      <w:suppressAutoHyphens w:val="1"/>
      <w:autoSpaceDN w:val="0"/>
      <w:spacing w:after="0" w:line="240" w:lineRule="auto"/>
      <w:textAlignment w:val="baseline"/>
    </w:pPr>
    <w:rPr>
      <w:rFonts w:ascii="Liberation Serif" w:cs="Arial Unicode MS" w:eastAsia="Arial Unicode MS" w:hAnsi="Liberation Serif"/>
      <w:color w:val="auto"/>
      <w:kern w:val="3"/>
      <w:sz w:val="24"/>
      <w:szCs w:val="24"/>
      <w:lang w:bidi="hi-IN" w:eastAsia="zh-CN"/>
    </w:rPr>
  </w:style>
  <w:style w:type="table" w:styleId="TableGrid">
    <w:name w:val="Table Grid"/>
    <w:basedOn w:val="TableNormal"/>
    <w:uiPriority w:val="39"/>
    <w:rsid w:val="00A70A0B"/>
    <w:pPr>
      <w:spacing w:after="0" w:line="240" w:lineRule="auto"/>
    </w:pPr>
    <w:rPr>
      <w:rFonts w:asciiTheme="minorHAnsi" w:cstheme="minorBidi" w:hAnsiTheme="minorHAnsi"/>
      <w:color w:val="aut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4Char" w:customStyle="1">
    <w:name w:val="Heading 4 Char"/>
    <w:basedOn w:val="DefaultParagraphFont"/>
    <w:link w:val="Heading4"/>
    <w:uiPriority w:val="9"/>
    <w:rsid w:val="00943C5E"/>
    <w:rPr>
      <w:rFonts w:ascii="Times New Roman" w:cs="Times New Roman" w:eastAsia="Times New Roman" w:hAnsi="Times New Roman"/>
      <w:b w:val="1"/>
      <w:bCs w:val="1"/>
      <w:color w:val="auto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943C5E"/>
    <w:rPr>
      <w:rFonts w:ascii="Times New Roman" w:cs="Times New Roman" w:eastAsia="Times New Roman" w:hAnsi="Times New Roman"/>
      <w:b w:val="1"/>
      <w:bCs w:val="1"/>
      <w:color w:val="auto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://rfrank.net/projects/cslabs-final/1390-cemetery/1390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www.youtube.com/watch?v=s8ju-dZJJ5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CVQ+hsXJn8JVsyLYfVwODVx2Sw==">AMUW2mVHFWiyaouSXFRSZhO60k+yE/HGhQX/2Y57Wa9+Iw26ZZ+is1oMTt0xVBRxw9aK+ZnnesxwOt7mkNS8aQeRqFdAIJeFUWIaSe8b4KhxS2N0lyAhjy3CbylyRnhTnkd9P82mkALU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2022-10-14T21:29:00Z</dcterms:created>
  <dc:creator>BUNN, BRYAN</dc:creator>
</cp:coreProperties>
</file>