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9B0CA8" w14:textId="77777777" w:rsidR="000B1086" w:rsidRDefault="000B1086" w:rsidP="00C10F4C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Implementing a High-Performance Computing Center</w:t>
      </w:r>
    </w:p>
    <w:p w14:paraId="476CCE5A" w14:textId="77777777" w:rsidR="000B1086" w:rsidRDefault="000B1086" w:rsidP="00C10F4C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Quinn Stratton</w:t>
      </w:r>
    </w:p>
    <w:p w14:paraId="34351EF9" w14:textId="77777777" w:rsidR="000B1086" w:rsidRDefault="000B1086" w:rsidP="00C10F4C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Mentor: Dr. Ray </w:t>
      </w:r>
      <w:proofErr w:type="spellStart"/>
      <w:r>
        <w:rPr>
          <w:rFonts w:ascii="Times New Roman" w:hAnsi="Times New Roman" w:cs="Times New Roman"/>
        </w:rPr>
        <w:t>Klump</w:t>
      </w:r>
      <w:proofErr w:type="spellEnd"/>
    </w:p>
    <w:p w14:paraId="04E3CB3C" w14:textId="77777777" w:rsidR="00463750" w:rsidRPr="00842333" w:rsidRDefault="00842333" w:rsidP="00C10F4C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impact of high-performance computing on the scientific community has grown considerably in the last several years. As a way of exploring this fascinating field, we will design and implement two small-scale computer clusters, one of which uses a more traditional CPU-based paradigm, and another which makes use of graphical processing units. We will benchmark both systems, and write programs to run on them that make use of popular</w:t>
      </w:r>
      <w:r w:rsidR="000B1086">
        <w:rPr>
          <w:rFonts w:ascii="Times New Roman" w:hAnsi="Times New Roman" w:cs="Times New Roman"/>
        </w:rPr>
        <w:t xml:space="preserve"> parallel</w:t>
      </w:r>
      <w:r>
        <w:rPr>
          <w:rFonts w:ascii="Times New Roman" w:hAnsi="Times New Roman" w:cs="Times New Roman"/>
        </w:rPr>
        <w:t xml:space="preserve"> programming platforms (specifically MPI and CUDA). We will record the processing times of programs on both systems in order to me</w:t>
      </w:r>
      <w:bookmarkStart w:id="0" w:name="_GoBack"/>
      <w:bookmarkEnd w:id="0"/>
      <w:r>
        <w:rPr>
          <w:rFonts w:ascii="Times New Roman" w:hAnsi="Times New Roman" w:cs="Times New Roman"/>
        </w:rPr>
        <w:t xml:space="preserve">asure speedup and compare to ideal speedup as a measure of efficiency. The data collected from both computer clusters will be used to model the performance of a larger-scale system, and we will include a discussion of other scientific applications that could be facilitated by high-performance computing systems like the ones tested </w:t>
      </w:r>
      <w:r w:rsidR="000B1086">
        <w:rPr>
          <w:rFonts w:ascii="Times New Roman" w:hAnsi="Times New Roman" w:cs="Times New Roman"/>
        </w:rPr>
        <w:t>as a part of our S.U.R.E. project.</w:t>
      </w:r>
    </w:p>
    <w:sectPr w:rsidR="00463750" w:rsidRPr="00842333" w:rsidSect="00E618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333"/>
    <w:rsid w:val="000B1086"/>
    <w:rsid w:val="00842333"/>
    <w:rsid w:val="009A7107"/>
    <w:rsid w:val="00C10F4C"/>
    <w:rsid w:val="00D83D38"/>
    <w:rsid w:val="00E61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75D89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153</Words>
  <Characters>875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Quinn Stratton</dc:creator>
  <cp:keywords/>
  <dc:description/>
  <cp:lastModifiedBy>Quinn Stratton</cp:lastModifiedBy>
  <cp:revision>2</cp:revision>
  <dcterms:created xsi:type="dcterms:W3CDTF">2017-08-02T20:11:00Z</dcterms:created>
  <dcterms:modified xsi:type="dcterms:W3CDTF">2017-08-02T20:32:00Z</dcterms:modified>
</cp:coreProperties>
</file>