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1">
      <w:pPr>
        <w:pStyle w:val="Heading1"/>
        <w:shd w:fill="ffffff" w:val="clear"/>
        <w:spacing w:after="0" w:before="240" w:line="276" w:lineRule="auto"/>
        <w:jc w:val="center"/>
        <w:rPr>
          <w:rFonts w:ascii="Times New Roman" w:cs="Times New Roman" w:eastAsia="Times New Roman" w:hAnsi="Times New Roman"/>
          <w:sz w:val="24"/>
          <w:szCs w:val="24"/>
        </w:rPr>
      </w:pPr>
      <w:bookmarkStart w:colFirst="0" w:colLast="0" w:name="_heading=h.m0mm6xphh51f" w:id="66"/>
      <w:bookmarkEnd w:id="66"/>
      <w:r w:rsidDel="00000000" w:rsidR="00000000" w:rsidRPr="00000000">
        <w:rPr>
          <w:rFonts w:ascii="Times New Roman" w:cs="Times New Roman" w:eastAsia="Times New Roman" w:hAnsi="Times New Roman"/>
          <w:sz w:val="24"/>
          <w:szCs w:val="24"/>
          <w:rtl w:val="0"/>
        </w:rPr>
        <w:t xml:space="preserve">57. ГОТОВНІСТЬ ТА ЗАБЕЗПЕЧЕННЯ НАДАННЯ МЕДИЧНОЇ ДОПОМОГИ НАСЕЛЕННЮ, ЯКЕ ПЕРЕБУВАЄ НА ТЕРИТОРІЇ, ДЕ ВЕДУТЬСЯ БОЙОВІ ДІЇ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2">
      <w:pPr>
        <w:keepLines w:val="1"/>
        <w:shd w:fill="ffffff" w:val="clea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3">
      <w:pPr>
        <w:keepLines w:val="1"/>
        <w:numPr>
          <w:ilvl w:val="0"/>
          <w:numId w:val="312"/>
        </w:numPr>
        <w:shd w:fill="ffffff" w:val="clea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спеціалізованої медичної допомоги пацієнту/пацієнтці за напрямами «терапія» та/або «хірургія», та/або «психіатрія» в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4">
      <w:pPr>
        <w:keepLines w:val="1"/>
        <w:numPr>
          <w:ilvl w:val="0"/>
          <w:numId w:val="31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невідкладної медичної допомоги пацієнту/пацієнтці, який/яка перебуває у загрозливому для життя стані.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5">
      <w:pPr>
        <w:keepLines w:val="1"/>
        <w:numPr>
          <w:ilvl w:val="0"/>
          <w:numId w:val="31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медичної допомоги, направленої на полегшення, зняття чи усунення симптомів і проявів захворювання чи іншого порушення життєдіяльності.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6">
      <w:pPr>
        <w:keepLines w:val="1"/>
        <w:numPr>
          <w:ilvl w:val="0"/>
          <w:numId w:val="31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лабораторних та інструментальних досліджень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7">
      <w:pPr>
        <w:keepLines w:val="1"/>
        <w:numPr>
          <w:ilvl w:val="0"/>
          <w:numId w:val="31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консультацій лікарями інших спеціальностей у ЗОЗ або за допомогою телемедичних технологій.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8">
      <w:pPr>
        <w:keepLines w:val="1"/>
        <w:numPr>
          <w:ilvl w:val="0"/>
          <w:numId w:val="31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Своєчасне знеболення на всіх етапах діагностики та лікування: обов’язкове анестезіологічне забезпечення під час виконання всіх інвазивних діагностичних та інших лікувальних процедур, цілодобовий доступ до ненаркотичних та наркотичних знеболювальних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9">
      <w:pPr>
        <w:keepLines w:val="1"/>
        <w:numPr>
          <w:ilvl w:val="0"/>
          <w:numId w:val="31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Лікарське спостереження та цілодобовий медсестринський догляд за пацієнтом/пацієнткою в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A">
      <w:pPr>
        <w:keepLines w:val="1"/>
        <w:numPr>
          <w:ilvl w:val="0"/>
          <w:numId w:val="31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лікарськими засобами,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B">
      <w:pPr>
        <w:keepLines w:val="1"/>
        <w:numPr>
          <w:ilvl w:val="0"/>
          <w:numId w:val="31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Консультативна підтримка пацієнта/пацієнтки за місцем його/її перебування за допомогою телемедичних технологій.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C">
      <w:pPr>
        <w:keepLines w:val="1"/>
        <w:numPr>
          <w:ilvl w:val="0"/>
          <w:numId w:val="312"/>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пацієнта/пацієнтки при наявності показань в інші заклади охорони здоров'я (ЗОЗ)/підрозділи для надання йому/їй інших видів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D">
      <w:pPr>
        <w:keepLines w:val="1"/>
        <w:numPr>
          <w:ilvl w:val="0"/>
          <w:numId w:val="312"/>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Транспортування пацієнта/пацієнтки до іншого закладу та забезпечення його/її медичного супроводу.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E">
      <w:pPr>
        <w:keepLines w:val="1"/>
        <w:shd w:fill="ffffff" w:val="clea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харчування в умовах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6F">
      <w:pPr>
        <w:keepLines w:val="1"/>
        <w:shd w:fill="ffffff" w:val="clear"/>
        <w:spacing w:after="240" w:before="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Забезпечення проведення оцінювання функціонування пацієнта/пацієнтки експертною командою з оцінювання повсякденного функціонування особи, відповідно до Порядку проведення оцінювання повсякденного функціонування особи, затвердженого постановою Кабінету Міністрів України від 15 листопада 2024 р. № 1338.</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0">
      <w:pPr>
        <w:keepLines w:val="1"/>
        <w:shd w:fill="ffffff" w:val="clea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ГОТОВНІСТЬ ТА ЗАБЕЗПЕЧЕННЯ НАДАННЯ МЕДИЧНОЇ ДОПОМОГИ НАСЕЛЕННЮ, ЯКЕ ПЕРЕБУВАЄ НА ТЕРИТОРІЇ, ДЕ ВЕДУТЬСЯ БОЙОВІ ДІЇ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1">
      <w:pPr>
        <w:keepLines w:val="1"/>
        <w:shd w:fill="ffffff" w:val="clea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2">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стаціонарно.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3">
      <w:pPr>
        <w:keepLines w:val="1"/>
        <w:shd w:fill="ffffff" w:val="clear"/>
        <w:spacing w:after="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4">
      <w:pPr>
        <w:keepLines w:val="1"/>
        <w:shd w:fill="ffffff" w:val="clear"/>
        <w:spacing w:after="0" w:before="2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5">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6">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доставлення бригадою екстреної (швидкої) медичної допомоги або іншим видом доставлення постраждалих;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7">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переведення з іншого ЗОЗ/клінічного підрозділу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8">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самозвернення у невідкладному стані.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9">
      <w:pPr>
        <w:keepLines w:val="1"/>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A">
      <w:pPr>
        <w:keepLines w:val="1"/>
        <w:numPr>
          <w:ilvl w:val="0"/>
          <w:numId w:val="277"/>
        </w:numPr>
        <w:shd w:fill="ffffff" w:val="clea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Розташування ЗОЗ на території, на якій ведуться бойові дії, згідно з Переліком </w:t>
      </w:r>
      <w:r w:rsidDel="00000000" w:rsidR="00000000" w:rsidRPr="00000000">
        <w:rPr>
          <w:rFonts w:ascii="Times New Roman" w:cs="Times New Roman" w:eastAsia="Times New Roman" w:hAnsi="Times New Roman"/>
          <w:sz w:val="24"/>
          <w:szCs w:val="24"/>
          <w:highlight w:val="white"/>
          <w:rtl w:val="0"/>
        </w:rPr>
        <w:t xml:space="preserve">територій, на яких ведуться (велися) бойові дії або тимчасово окупованих Російською Федерацією</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B">
      <w:pPr>
        <w:keepLines w:val="1"/>
        <w:numPr>
          <w:ilvl w:val="0"/>
          <w:numId w:val="27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палати/відділення інтенсивної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C">
      <w:pPr>
        <w:keepLines w:val="1"/>
        <w:numPr>
          <w:ilvl w:val="0"/>
          <w:numId w:val="27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спеціалізованої медичної допомоги пацієнтам за напрямами «терапія» та/або «хірургія», та/або «психіатрія» в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D">
      <w:pPr>
        <w:keepLines w:val="1"/>
        <w:numPr>
          <w:ilvl w:val="0"/>
          <w:numId w:val="27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невідкладної медичної допомоги пацієнтам, які перебувають у загрозливому для життя стані.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E">
      <w:pPr>
        <w:keepLines w:val="1"/>
        <w:numPr>
          <w:ilvl w:val="0"/>
          <w:numId w:val="27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лабораторних та інструментальних досліджень зазначених у специфікаціях відповідного пакету.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7F">
      <w:pPr>
        <w:keepLines w:val="1"/>
        <w:numPr>
          <w:ilvl w:val="0"/>
          <w:numId w:val="27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своєчасного знеболення на всіх етапах діагностики та лікування: обов’язкове анестезіологічне забезпечення під час виконання всіх інвазивних діагностичних та інших лікувальних процедур, цілодобовий доступ до ненаркотичних та наркотичних знеболювальних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0">
      <w:pPr>
        <w:keepLines w:val="1"/>
        <w:numPr>
          <w:ilvl w:val="0"/>
          <w:numId w:val="27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лікарського спостереження та цілодобового медсестринського догляду за пацієнтами в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1">
      <w:pPr>
        <w:keepLines w:val="1"/>
        <w:numPr>
          <w:ilvl w:val="0"/>
          <w:numId w:val="27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консультацій лікарями інших спеціальностей у ЗОЗ або за допомогою телемедичних технологій.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2">
      <w:pPr>
        <w:keepLines w:val="1"/>
        <w:numPr>
          <w:ilvl w:val="0"/>
          <w:numId w:val="27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3">
      <w:pPr>
        <w:keepLines w:val="1"/>
        <w:numPr>
          <w:ilvl w:val="0"/>
          <w:numId w:val="27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у тому числі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4">
      <w:pPr>
        <w:keepLines w:val="1"/>
        <w:numPr>
          <w:ilvl w:val="0"/>
          <w:numId w:val="27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в тому числі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5">
      <w:pPr>
        <w:keepLines w:val="1"/>
        <w:numPr>
          <w:ilvl w:val="0"/>
          <w:numId w:val="277"/>
        </w:numPr>
        <w:shd w:fill="ffffff" w:val="clea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постконтактної профілактики для інфекцій, що передаються статевим шляхом у разі насильства за ознакою статі.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6">
      <w:pPr>
        <w:keepLines w:val="1"/>
        <w:numPr>
          <w:ilvl w:val="0"/>
          <w:numId w:val="277"/>
        </w:numPr>
        <w:shd w:fill="ffffff" w:val="clea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7">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8">
      <w:pPr>
        <w:keepLines w:val="1"/>
        <w:shd w:fill="ffffff" w:val="clea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9">
      <w:pPr>
        <w:keepLines w:val="1"/>
        <w:shd w:fill="ffffff" w:val="clear"/>
        <w:spacing w:after="0" w:before="2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A">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резервне джерело електропостачання;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B">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або кисневий концентратор, що здатний підтримувати швидкість потоку кисню щонайменше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C">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електрокардіограф;</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D">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рентгенівська діагностична;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E">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ультразвукової візуалізації;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8F">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апарат ШВЛ;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0">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портативний дефібрилятор;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1">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2">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3">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4">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5">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тонометр та/або тонометр педіатричний з манжетками для дітей віком від 3-х років і старше;</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6">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7">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8">
      <w:pPr>
        <w:keepLines w:val="1"/>
        <w:shd w:fill="ffffff" w:val="clear"/>
        <w:spacing w:after="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9">
      <w:pPr>
        <w:keepLines w:val="1"/>
        <w:shd w:fill="ffffff" w:val="clear"/>
        <w:spacing w:after="24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ваги медичні, ростомір медичний, медичні ваги для немовлят за потребою.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A">
      <w:pPr>
        <w:keepLines w:val="1"/>
        <w:shd w:fill="ffffff" w:val="clear"/>
        <w:spacing w:after="0" w:before="240" w:line="27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Інші вимоги: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B">
      <w:pPr>
        <w:keepLines w:val="1"/>
        <w:numPr>
          <w:ilvl w:val="0"/>
          <w:numId w:val="53"/>
        </w:numPr>
        <w:shd w:fill="ffffff" w:val="clear"/>
        <w:spacing w:after="0" w:before="24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Наявність ліцензії на медичну практику за відповідним напрямом надання медичної допомоги за визначеним/ими пакетами медичних послуг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F9C">
      <w:pPr>
        <w:keepLines w:val="1"/>
        <w:shd w:fill="ffffff" w:val="clear"/>
        <w:spacing w:after="0" w:before="240" w:line="240" w:lineRule="auto"/>
        <w:jc w:val="both"/>
        <w:rPr>
          <w:rFonts w:ascii="Times New Roman" w:cs="Times New Roman" w:eastAsia="Times New Roman" w:hAnsi="Times New Roman"/>
          <w:sz w:val="24"/>
          <w:szCs w:val="24"/>
          <w:highlight w:val="white"/>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