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3709C" w14:textId="44BDE32B" w:rsidR="00EA3A17" w:rsidRPr="00BA02BE" w:rsidRDefault="00EA3A17" w:rsidP="00EA3A17">
      <w:pPr>
        <w:spacing w:after="0" w:line="240" w:lineRule="auto"/>
        <w:jc w:val="center"/>
        <w:rPr>
          <w:rFonts w:ascii="Times New Roman" w:eastAsia="Times New Roman" w:hAnsi="Times New Roman" w:cs="Times New Roman"/>
          <w:kern w:val="0"/>
          <w:sz w:val="24"/>
          <w:szCs w:val="24"/>
          <w:lang w:eastAsia="uk-UA"/>
          <w14:ligatures w14:val="none"/>
        </w:rPr>
      </w:pPr>
      <w:bookmarkStart w:id="0" w:name="_Hlk149051181"/>
      <w:r w:rsidRPr="00BA02BE">
        <w:rPr>
          <w:rFonts w:ascii="Times New Roman" w:eastAsia="Times New Roman" w:hAnsi="Times New Roman" w:cs="Times New Roman"/>
          <w:b/>
          <w:bCs/>
          <w:kern w:val="0"/>
          <w:sz w:val="24"/>
          <w:szCs w:val="24"/>
          <w:lang w:eastAsia="uk-UA"/>
          <w14:ligatures w14:val="none"/>
        </w:rPr>
        <w:t xml:space="preserve">ЛІКУВАННЯ ДОРОСЛИХ ТА ДІТЕЙ МЕТОДОМ ТРАНСПЛАНТАЦІЇ </w:t>
      </w:r>
      <w:r w:rsidR="00F91948" w:rsidRPr="00BA02BE">
        <w:rPr>
          <w:rFonts w:ascii="Times New Roman" w:eastAsia="Times New Roman" w:hAnsi="Times New Roman" w:cs="Times New Roman"/>
          <w:b/>
          <w:bCs/>
          <w:kern w:val="0"/>
          <w:sz w:val="24"/>
          <w:szCs w:val="24"/>
          <w:lang w:eastAsia="uk-UA"/>
          <w14:ligatures w14:val="none"/>
        </w:rPr>
        <w:t xml:space="preserve">ГЕМОПОЕТИЧНИХ </w:t>
      </w:r>
      <w:r w:rsidRPr="00BA02BE">
        <w:rPr>
          <w:rFonts w:ascii="Times New Roman" w:eastAsia="Times New Roman" w:hAnsi="Times New Roman" w:cs="Times New Roman"/>
          <w:b/>
          <w:bCs/>
          <w:kern w:val="0"/>
          <w:sz w:val="24"/>
          <w:szCs w:val="24"/>
          <w:lang w:eastAsia="uk-UA"/>
          <w14:ligatures w14:val="none"/>
        </w:rPr>
        <w:t>СТОВБУРОВИХ КЛІТИН </w:t>
      </w:r>
    </w:p>
    <w:p w14:paraId="72C3ECC2" w14:textId="77777777" w:rsidR="00EA3A17" w:rsidRPr="00BA02BE" w:rsidRDefault="00EA3A17" w:rsidP="00EA3A17">
      <w:pPr>
        <w:spacing w:after="240" w:line="240" w:lineRule="auto"/>
        <w:rPr>
          <w:rFonts w:ascii="Times New Roman" w:eastAsia="Times New Roman" w:hAnsi="Times New Roman" w:cs="Times New Roman"/>
          <w:kern w:val="0"/>
          <w:sz w:val="24"/>
          <w:szCs w:val="24"/>
          <w:lang w:eastAsia="uk-UA"/>
          <w14:ligatures w14:val="none"/>
        </w:rPr>
      </w:pPr>
    </w:p>
    <w:bookmarkEnd w:id="0"/>
    <w:p w14:paraId="615EB161" w14:textId="77777777" w:rsidR="00EA3A17" w:rsidRPr="00BA02BE" w:rsidRDefault="00EA3A17" w:rsidP="00EA3A17">
      <w:pPr>
        <w:spacing w:after="0" w:line="240" w:lineRule="auto"/>
        <w:jc w:val="both"/>
        <w:rPr>
          <w:rFonts w:ascii="Times New Roman" w:eastAsia="Times New Roman" w:hAnsi="Times New Roman" w:cs="Times New Roman"/>
          <w:b/>
          <w:bCs/>
          <w:kern w:val="0"/>
          <w:sz w:val="24"/>
          <w:szCs w:val="24"/>
          <w:lang w:eastAsia="uk-UA"/>
          <w14:ligatures w14:val="none"/>
        </w:rPr>
      </w:pPr>
      <w:r w:rsidRPr="00BA02BE">
        <w:rPr>
          <w:rFonts w:ascii="Times New Roman" w:eastAsia="Times New Roman" w:hAnsi="Times New Roman" w:cs="Times New Roman"/>
          <w:b/>
          <w:bCs/>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6A5EC2AC" w14:textId="77777777" w:rsidR="00FF3ECC" w:rsidRPr="00BA02BE" w:rsidRDefault="00FF3ECC" w:rsidP="00EA3A17">
      <w:pPr>
        <w:spacing w:after="0" w:line="240" w:lineRule="auto"/>
        <w:jc w:val="both"/>
        <w:rPr>
          <w:rFonts w:ascii="Times New Roman" w:eastAsia="Times New Roman" w:hAnsi="Times New Roman" w:cs="Times New Roman"/>
          <w:kern w:val="0"/>
          <w:sz w:val="24"/>
          <w:szCs w:val="24"/>
          <w:lang w:eastAsia="uk-UA"/>
          <w14:ligatures w14:val="none"/>
        </w:rPr>
      </w:pPr>
    </w:p>
    <w:p w14:paraId="74218E3D" w14:textId="24098055" w:rsidR="00EA3A17" w:rsidRPr="00BA02BE" w:rsidRDefault="00EA3A17" w:rsidP="00EA3A17">
      <w:pPr>
        <w:numPr>
          <w:ilvl w:val="0"/>
          <w:numId w:val="1"/>
        </w:numPr>
        <w:spacing w:after="0" w:line="240" w:lineRule="auto"/>
        <w:ind w:left="36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Динамічне спостереження за станом пацієнта/пацієнтки реципієнта </w:t>
      </w:r>
      <w:r w:rsidR="00B3649D">
        <w:rPr>
          <w:rFonts w:ascii="Times New Roman" w:eastAsia="Times New Roman" w:hAnsi="Times New Roman" w:cs="Times New Roman"/>
          <w:kern w:val="0"/>
          <w:sz w:val="24"/>
          <w:szCs w:val="24"/>
          <w:lang w:eastAsia="uk-UA"/>
          <w14:ligatures w14:val="none"/>
        </w:rPr>
        <w:t>впродовж</w:t>
      </w:r>
      <w:r w:rsidRPr="00BA02BE">
        <w:rPr>
          <w:rFonts w:ascii="Times New Roman" w:eastAsia="Times New Roman" w:hAnsi="Times New Roman" w:cs="Times New Roman"/>
          <w:kern w:val="0"/>
          <w:sz w:val="24"/>
          <w:szCs w:val="24"/>
          <w:lang w:eastAsia="uk-UA"/>
          <w14:ligatures w14:val="none"/>
        </w:rPr>
        <w:t xml:space="preserve"> лікування методом трансплантації стовбурових гемопоетичних клітин (Т</w:t>
      </w:r>
      <w:r w:rsidR="00032DF6" w:rsidRPr="00BA02BE">
        <w:rPr>
          <w:rFonts w:ascii="Times New Roman" w:eastAsia="Times New Roman" w:hAnsi="Times New Roman" w:cs="Times New Roman"/>
          <w:kern w:val="0"/>
          <w:sz w:val="24"/>
          <w:szCs w:val="24"/>
          <w:lang w:eastAsia="uk-UA"/>
          <w14:ligatures w14:val="none"/>
        </w:rPr>
        <w:t>ГС</w:t>
      </w:r>
      <w:r w:rsidRPr="00BA02BE">
        <w:rPr>
          <w:rFonts w:ascii="Times New Roman" w:eastAsia="Times New Roman" w:hAnsi="Times New Roman" w:cs="Times New Roman"/>
          <w:kern w:val="0"/>
          <w:sz w:val="24"/>
          <w:szCs w:val="24"/>
          <w:lang w:eastAsia="uk-UA"/>
          <w14:ligatures w14:val="none"/>
        </w:rPr>
        <w:t>К).</w:t>
      </w:r>
    </w:p>
    <w:p w14:paraId="465AB5B8" w14:textId="44BD6B3C" w:rsidR="00EA3A17" w:rsidRPr="00BA02BE" w:rsidRDefault="00EA3A17" w:rsidP="00EA3A17">
      <w:pPr>
        <w:numPr>
          <w:ilvl w:val="0"/>
          <w:numId w:val="1"/>
        </w:numPr>
        <w:spacing w:after="0" w:line="240" w:lineRule="auto"/>
        <w:ind w:left="36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необхідних лабораторних досліджень пацієнту/пацієнтці-реципієнту гемопоетичних </w:t>
      </w:r>
      <w:r w:rsidR="007A51D0" w:rsidRPr="00BA02BE">
        <w:rPr>
          <w:rFonts w:ascii="Times New Roman" w:eastAsia="Times New Roman" w:hAnsi="Times New Roman" w:cs="Times New Roman"/>
          <w:kern w:val="0"/>
          <w:sz w:val="24"/>
          <w:szCs w:val="24"/>
          <w:lang w:eastAsia="uk-UA"/>
          <w14:ligatures w14:val="none"/>
        </w:rPr>
        <w:t xml:space="preserve">стовбурових </w:t>
      </w:r>
      <w:r w:rsidRPr="00BA02BE">
        <w:rPr>
          <w:rFonts w:ascii="Times New Roman" w:eastAsia="Times New Roman" w:hAnsi="Times New Roman" w:cs="Times New Roman"/>
          <w:kern w:val="0"/>
          <w:sz w:val="24"/>
          <w:szCs w:val="24"/>
          <w:lang w:eastAsia="uk-UA"/>
          <w14:ligatures w14:val="none"/>
        </w:rPr>
        <w:t>клітин  (</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зокрема:</w:t>
      </w:r>
    </w:p>
    <w:p w14:paraId="20FA1B8D" w14:textId="51D8468D" w:rsidR="00EA3A17" w:rsidRPr="00BA02BE" w:rsidRDefault="00EA3A17" w:rsidP="007A51D0">
      <w:pPr>
        <w:numPr>
          <w:ilvl w:val="0"/>
          <w:numId w:val="2"/>
        </w:numPr>
        <w:spacing w:after="0" w:line="240" w:lineRule="auto"/>
        <w:ind w:left="426" w:hanging="426"/>
        <w:jc w:val="both"/>
        <w:textAlignment w:val="baseline"/>
        <w:rPr>
          <w:rFonts w:ascii="Times New Roman" w:eastAsia="Times New Roman" w:hAnsi="Times New Roman" w:cs="Times New Roman"/>
          <w:b/>
          <w:bCs/>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розгорнутий клінічний аналіз крові на автоматичному гематологічному аналізаторі; цитоморфологічне дослідження клітин крові, диференційований підрахунок лейкоцитів (лейкоцитарна формула); підрахунок кількості ретикулоцитів (у цілодобовому режимі)</w:t>
      </w:r>
      <w:r w:rsidR="00C9763C" w:rsidRPr="00BA02BE">
        <w:rPr>
          <w:rFonts w:ascii="Times New Roman" w:eastAsia="Times New Roman" w:hAnsi="Times New Roman" w:cs="Times New Roman"/>
          <w:kern w:val="0"/>
          <w:sz w:val="24"/>
          <w:szCs w:val="24"/>
          <w:lang w:eastAsia="uk-UA"/>
          <w14:ligatures w14:val="none"/>
        </w:rPr>
        <w:t>,</w:t>
      </w:r>
      <w:r w:rsidR="00C9763C" w:rsidRPr="00BA02BE">
        <w:rPr>
          <w:rFonts w:ascii="Times New Roman" w:hAnsi="Times New Roman" w:cs="Times New Roman"/>
        </w:rPr>
        <w:t xml:space="preserve"> </w:t>
      </w:r>
      <w:r w:rsidR="00C9763C" w:rsidRPr="0031760A">
        <w:rPr>
          <w:rFonts w:ascii="Times New Roman" w:eastAsia="Times New Roman" w:hAnsi="Times New Roman" w:cs="Times New Roman"/>
          <w:kern w:val="0"/>
          <w:sz w:val="24"/>
          <w:szCs w:val="24"/>
          <w:lang w:eastAsia="uk-UA"/>
          <w14:ligatures w14:val="none"/>
        </w:rPr>
        <w:t>проведення імунофенотипування крові за системи C,D,E та Kell</w:t>
      </w:r>
      <w:r w:rsidRPr="0031760A">
        <w:rPr>
          <w:rFonts w:ascii="Times New Roman" w:eastAsia="Times New Roman" w:hAnsi="Times New Roman" w:cs="Times New Roman"/>
          <w:kern w:val="0"/>
          <w:sz w:val="24"/>
          <w:szCs w:val="24"/>
          <w:lang w:eastAsia="uk-UA"/>
          <w14:ligatures w14:val="none"/>
        </w:rPr>
        <w:t>;</w:t>
      </w:r>
    </w:p>
    <w:p w14:paraId="35FFC38B" w14:textId="77777777" w:rsidR="00EA3A17" w:rsidRPr="00BA02BE" w:rsidRDefault="00EA3A17" w:rsidP="007A51D0">
      <w:pPr>
        <w:numPr>
          <w:ilvl w:val="0"/>
          <w:numId w:val="3"/>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визначення групи крові і резус-фактора (в цілодобовому режимі);</w:t>
      </w:r>
    </w:p>
    <w:p w14:paraId="04C0DC0E" w14:textId="24879D01" w:rsidR="00534D10" w:rsidRPr="0031760A" w:rsidRDefault="00EA3A17" w:rsidP="007A51D0">
      <w:pPr>
        <w:numPr>
          <w:ilvl w:val="0"/>
          <w:numId w:val="4"/>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біохімічний аналіз крові (</w:t>
      </w:r>
      <w:r w:rsidR="00534D10" w:rsidRPr="00BA02BE">
        <w:rPr>
          <w:rFonts w:ascii="Times New Roman" w:eastAsia="Times New Roman" w:hAnsi="Times New Roman" w:cs="Times New Roman"/>
          <w:kern w:val="0"/>
          <w:sz w:val="24"/>
          <w:szCs w:val="24"/>
          <w:lang w:eastAsia="uk-UA"/>
          <w14:ligatures w14:val="none"/>
        </w:rPr>
        <w:t>електроліти</w:t>
      </w:r>
      <w:r w:rsidR="00B3649D">
        <w:rPr>
          <w:rFonts w:ascii="Times New Roman" w:eastAsia="Times New Roman" w:hAnsi="Times New Roman" w:cs="Times New Roman"/>
          <w:kern w:val="0"/>
          <w:sz w:val="24"/>
          <w:szCs w:val="24"/>
          <w:lang w:eastAsia="uk-UA"/>
          <w14:ligatures w14:val="none"/>
        </w:rPr>
        <w:t xml:space="preserve">: </w:t>
      </w:r>
      <w:r w:rsidR="00534D10" w:rsidRPr="00BA02BE">
        <w:rPr>
          <w:rFonts w:ascii="Times New Roman" w:eastAsia="Times New Roman" w:hAnsi="Times New Roman" w:cs="Times New Roman"/>
          <w:kern w:val="0"/>
          <w:sz w:val="24"/>
          <w:szCs w:val="24"/>
          <w:lang w:eastAsia="uk-UA"/>
          <w14:ligatures w14:val="none"/>
        </w:rPr>
        <w:t xml:space="preserve">хлор, калій, натрій, кальцій, фосфор), глюкоза, </w:t>
      </w:r>
      <w:r w:rsidRPr="00BA02BE">
        <w:rPr>
          <w:rFonts w:ascii="Times New Roman" w:eastAsia="Times New Roman" w:hAnsi="Times New Roman" w:cs="Times New Roman"/>
          <w:kern w:val="0"/>
          <w:sz w:val="24"/>
          <w:szCs w:val="24"/>
          <w:lang w:eastAsia="uk-UA"/>
          <w14:ligatures w14:val="none"/>
        </w:rPr>
        <w:t>загальний білок, С-реактивний білок (кількісне визначення),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w:t>
      </w:r>
      <w:r w:rsidR="00534D10" w:rsidRPr="0031760A">
        <w:rPr>
          <w:rFonts w:ascii="Times New Roman" w:eastAsia="Times New Roman" w:hAnsi="Times New Roman" w:cs="Times New Roman"/>
          <w:kern w:val="0"/>
          <w:sz w:val="24"/>
          <w:szCs w:val="24"/>
          <w:lang w:eastAsia="uk-UA"/>
          <w14:ligatures w14:val="none"/>
        </w:rPr>
        <w:t xml:space="preserve">, pH крові </w:t>
      </w:r>
      <w:r w:rsidR="00B3649D" w:rsidRPr="0031760A">
        <w:rPr>
          <w:rFonts w:ascii="Times New Roman" w:eastAsia="Times New Roman" w:hAnsi="Times New Roman" w:cs="Times New Roman"/>
          <w:kern w:val="0"/>
          <w:sz w:val="24"/>
          <w:szCs w:val="24"/>
          <w:lang w:eastAsia="uk-UA"/>
          <w14:ligatures w14:val="none"/>
        </w:rPr>
        <w:t>(</w:t>
      </w:r>
      <w:r w:rsidR="00534D10" w:rsidRPr="0031760A">
        <w:rPr>
          <w:rFonts w:ascii="Times New Roman" w:eastAsia="Times New Roman" w:hAnsi="Times New Roman" w:cs="Times New Roman"/>
          <w:kern w:val="0"/>
          <w:sz w:val="24"/>
          <w:szCs w:val="24"/>
          <w:lang w:eastAsia="uk-UA"/>
          <w14:ligatures w14:val="none"/>
        </w:rPr>
        <w:t>в цілодобовому режимі</w:t>
      </w:r>
      <w:r w:rsidR="00B3649D" w:rsidRPr="0031760A">
        <w:rPr>
          <w:rFonts w:ascii="Times New Roman" w:eastAsia="Times New Roman" w:hAnsi="Times New Roman" w:cs="Times New Roman"/>
          <w:kern w:val="0"/>
          <w:sz w:val="24"/>
          <w:szCs w:val="24"/>
          <w:lang w:eastAsia="uk-UA"/>
          <w14:ligatures w14:val="none"/>
        </w:rPr>
        <w:t>)</w:t>
      </w:r>
      <w:r w:rsidR="00534D10"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w:t>
      </w:r>
      <w:r w:rsidR="00534D10" w:rsidRPr="0031760A">
        <w:rPr>
          <w:rFonts w:ascii="Times New Roman" w:eastAsia="Times New Roman" w:hAnsi="Times New Roman" w:cs="Times New Roman"/>
          <w:kern w:val="0"/>
          <w:sz w:val="24"/>
          <w:szCs w:val="24"/>
          <w:lang w:eastAsia="uk-UA"/>
          <w14:ligatures w14:val="none"/>
        </w:rPr>
        <w:t>гамма-глутамілтранспептидаза (ГГТП), лактатдегідрогеназа (ЛДГ), лужна фосфатаза (ЛФ)</w:t>
      </w:r>
      <w:r w:rsidRPr="0031760A">
        <w:rPr>
          <w:rFonts w:ascii="Times New Roman" w:eastAsia="Times New Roman" w:hAnsi="Times New Roman" w:cs="Times New Roman"/>
          <w:kern w:val="0"/>
          <w:sz w:val="24"/>
          <w:szCs w:val="24"/>
          <w:lang w:eastAsia="uk-UA"/>
          <w14:ligatures w14:val="none"/>
        </w:rPr>
        <w:t>, феритин, рівень сироваткового заліза, β2-мікроглобулін; трансферин, залізо-зв’язуюча здатність сироватки, фолієва кислота, вітамін В12</w:t>
      </w:r>
      <w:r w:rsidR="00813128" w:rsidRPr="0031760A">
        <w:rPr>
          <w:rFonts w:ascii="Times New Roman" w:eastAsia="Times New Roman" w:hAnsi="Times New Roman" w:cs="Times New Roman"/>
          <w:kern w:val="0"/>
          <w:sz w:val="24"/>
          <w:szCs w:val="24"/>
          <w:lang w:eastAsia="uk-UA"/>
          <w14:ligatures w14:val="none"/>
        </w:rPr>
        <w:t>,</w:t>
      </w:r>
      <w:r w:rsidR="00813128" w:rsidRPr="0031760A">
        <w:rPr>
          <w:rFonts w:ascii="Times New Roman" w:hAnsi="Times New Roman" w:cs="Times New Roman"/>
        </w:rPr>
        <w:t xml:space="preserve"> </w:t>
      </w:r>
      <w:r w:rsidR="00813128" w:rsidRPr="0031760A">
        <w:rPr>
          <w:rFonts w:ascii="Times New Roman" w:eastAsia="Times New Roman" w:hAnsi="Times New Roman" w:cs="Times New Roman"/>
          <w:kern w:val="0"/>
          <w:sz w:val="24"/>
          <w:szCs w:val="24"/>
          <w:lang w:eastAsia="uk-UA"/>
          <w14:ligatures w14:val="none"/>
        </w:rPr>
        <w:t>гаптоглобін</w:t>
      </w:r>
      <w:r w:rsidR="00B3649D" w:rsidRPr="0031760A">
        <w:rPr>
          <w:rFonts w:ascii="Times New Roman" w:eastAsia="Times New Roman" w:hAnsi="Times New Roman" w:cs="Times New Roman"/>
          <w:kern w:val="0"/>
          <w:sz w:val="24"/>
          <w:szCs w:val="24"/>
          <w:lang w:eastAsia="uk-UA"/>
          <w14:ligatures w14:val="none"/>
        </w:rPr>
        <w:t>, прокальцитонін; альбумін</w:t>
      </w:r>
      <w:r w:rsidRPr="0031760A">
        <w:rPr>
          <w:rFonts w:ascii="Times New Roman" w:eastAsia="Times New Roman" w:hAnsi="Times New Roman" w:cs="Times New Roman"/>
          <w:kern w:val="0"/>
          <w:sz w:val="24"/>
          <w:szCs w:val="24"/>
          <w:lang w:eastAsia="uk-UA"/>
          <w14:ligatures w14:val="none"/>
        </w:rPr>
        <w:t>;</w:t>
      </w:r>
      <w:r w:rsidR="00534D10" w:rsidRPr="0031760A">
        <w:rPr>
          <w:rFonts w:ascii="Times New Roman" w:hAnsi="Times New Roman" w:cs="Times New Roman"/>
        </w:rPr>
        <w:t xml:space="preserve"> </w:t>
      </w:r>
    </w:p>
    <w:p w14:paraId="558553A6" w14:textId="77777777" w:rsidR="00534D10" w:rsidRPr="0031760A" w:rsidRDefault="00534D10" w:rsidP="007A51D0">
      <w:pPr>
        <w:pStyle w:val="a4"/>
        <w:numPr>
          <w:ilvl w:val="0"/>
          <w:numId w:val="4"/>
        </w:numPr>
        <w:spacing w:after="0" w:line="240" w:lineRule="auto"/>
        <w:ind w:left="426" w:hanging="426"/>
        <w:jc w:val="both"/>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 показників ліпідного профілю: тригліцериди, загальний холестерин, ліпопротеїди низької щільності (ЛПНЩ), ліпопротеїди високої щільності (ЛПВЩ) в сироватці крові;</w:t>
      </w:r>
    </w:p>
    <w:p w14:paraId="2BDA06F3" w14:textId="4F466642" w:rsidR="00EA3A17" w:rsidRPr="0031760A" w:rsidRDefault="00EA3A17" w:rsidP="007A51D0">
      <w:pPr>
        <w:numPr>
          <w:ilvl w:val="0"/>
          <w:numId w:val="5"/>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коагуляційний гемостаз (фібриноген, тромбіновий час, активований частковий (парціальний) тромбопластиновий час (АЧТЧ, АПТЧ), міжнародне нормалізоване відношення (МНВ), D-димер (у цілодобовому режимі)</w:t>
      </w:r>
      <w:r w:rsidR="00FA579F" w:rsidRPr="00BA02BE">
        <w:rPr>
          <w:rFonts w:ascii="Times New Roman" w:eastAsia="Times New Roman" w:hAnsi="Times New Roman" w:cs="Times New Roman"/>
          <w:kern w:val="0"/>
          <w:sz w:val="24"/>
          <w:szCs w:val="24"/>
          <w:lang w:eastAsia="uk-UA"/>
          <w14:ligatures w14:val="none"/>
        </w:rPr>
        <w:t>,</w:t>
      </w:r>
      <w:r w:rsidR="00FA579F" w:rsidRPr="00BA02BE">
        <w:rPr>
          <w:rFonts w:ascii="Times New Roman" w:hAnsi="Times New Roman" w:cs="Times New Roman"/>
        </w:rPr>
        <w:t xml:space="preserve"> </w:t>
      </w:r>
      <w:r w:rsidR="00FA579F" w:rsidRPr="0031760A">
        <w:rPr>
          <w:rFonts w:ascii="Times New Roman" w:eastAsia="Times New Roman" w:hAnsi="Times New Roman" w:cs="Times New Roman"/>
          <w:kern w:val="0"/>
          <w:sz w:val="24"/>
          <w:szCs w:val="24"/>
          <w:lang w:eastAsia="uk-UA"/>
          <w14:ligatures w14:val="none"/>
        </w:rPr>
        <w:t>антитромбін ІІІ, тромбоеластометрія</w:t>
      </w:r>
      <w:r w:rsidRPr="0031760A">
        <w:rPr>
          <w:rFonts w:ascii="Times New Roman" w:eastAsia="Times New Roman" w:hAnsi="Times New Roman" w:cs="Times New Roman"/>
          <w:kern w:val="0"/>
          <w:sz w:val="24"/>
          <w:szCs w:val="24"/>
          <w:lang w:eastAsia="uk-UA"/>
          <w14:ligatures w14:val="none"/>
        </w:rPr>
        <w:t>;</w:t>
      </w:r>
    </w:p>
    <w:p w14:paraId="66496C45" w14:textId="12B4BF08" w:rsidR="00EA3A17" w:rsidRPr="0031760A" w:rsidRDefault="00EA3A17" w:rsidP="007A51D0">
      <w:pPr>
        <w:numPr>
          <w:ilvl w:val="0"/>
          <w:numId w:val="6"/>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 білкових фракцій методом електрофорезу (кількість М-протеїну) та імунофіксація білків сироватки крові та сечі (виявлення важких ланцюгів імуноглобуліну IgG, IgA, IgM,  легких вільних ланцюгів каппа та лямбда);</w:t>
      </w:r>
    </w:p>
    <w:p w14:paraId="29CB84A9" w14:textId="5FA592E9" w:rsidR="00EA3A17" w:rsidRPr="0031760A" w:rsidRDefault="00EA3A17" w:rsidP="007A51D0">
      <w:pPr>
        <w:numPr>
          <w:ilvl w:val="0"/>
          <w:numId w:val="7"/>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 рівня та типу нормальних імуноглобулінів IgG, IgA, IgM</w:t>
      </w:r>
      <w:r w:rsidR="00B81578" w:rsidRPr="0031760A">
        <w:rPr>
          <w:rFonts w:ascii="Times New Roman" w:eastAsia="Times New Roman" w:hAnsi="Times New Roman" w:cs="Times New Roman"/>
          <w:kern w:val="0"/>
          <w:sz w:val="24"/>
          <w:szCs w:val="24"/>
          <w:lang w:eastAsia="uk-UA"/>
          <w14:ligatures w14:val="none"/>
        </w:rPr>
        <w:t>,</w:t>
      </w:r>
      <w:r w:rsidR="00B81578" w:rsidRPr="0031760A">
        <w:rPr>
          <w:rFonts w:ascii="Times New Roman" w:hAnsi="Times New Roman" w:cs="Times New Roman"/>
        </w:rPr>
        <w:t xml:space="preserve"> </w:t>
      </w:r>
      <w:r w:rsidR="00B81578" w:rsidRPr="0031760A">
        <w:rPr>
          <w:rFonts w:ascii="Times New Roman" w:eastAsia="Times New Roman" w:hAnsi="Times New Roman" w:cs="Times New Roman"/>
          <w:kern w:val="0"/>
          <w:sz w:val="24"/>
          <w:szCs w:val="24"/>
          <w:lang w:eastAsia="uk-UA"/>
          <w14:ligatures w14:val="none"/>
        </w:rPr>
        <w:t xml:space="preserve">IgE </w:t>
      </w:r>
      <w:r w:rsidRPr="0031760A">
        <w:rPr>
          <w:rFonts w:ascii="Times New Roman" w:eastAsia="Times New Roman" w:hAnsi="Times New Roman" w:cs="Times New Roman"/>
          <w:kern w:val="0"/>
          <w:sz w:val="24"/>
          <w:szCs w:val="24"/>
          <w:lang w:eastAsia="uk-UA"/>
          <w14:ligatures w14:val="none"/>
        </w:rPr>
        <w:t>в сироватці крові;</w:t>
      </w:r>
    </w:p>
    <w:p w14:paraId="7FAD08F4" w14:textId="77777777" w:rsidR="00EA3A17" w:rsidRPr="0031760A" w:rsidRDefault="00EA3A17" w:rsidP="007A51D0">
      <w:pPr>
        <w:numPr>
          <w:ilvl w:val="0"/>
          <w:numId w:val="8"/>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цитоморфологічне дослідження спинномозкової рідини з використанням методу рідинної цитології, біохімічне дослідження спинномозкової рідини;</w:t>
      </w:r>
    </w:p>
    <w:p w14:paraId="2C3D765F" w14:textId="4423D500" w:rsidR="00EA3A17" w:rsidRPr="0031760A" w:rsidRDefault="0031760A" w:rsidP="007A51D0">
      <w:pPr>
        <w:numPr>
          <w:ilvl w:val="0"/>
          <w:numId w:val="9"/>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а</w:t>
      </w:r>
      <w:r w:rsidR="00EA3A17" w:rsidRPr="0031760A">
        <w:rPr>
          <w:rFonts w:ascii="Times New Roman" w:eastAsia="Times New Roman" w:hAnsi="Times New Roman" w:cs="Times New Roman"/>
          <w:kern w:val="0"/>
          <w:sz w:val="24"/>
          <w:szCs w:val="24"/>
          <w:lang w:eastAsia="uk-UA"/>
          <w14:ligatures w14:val="none"/>
        </w:rPr>
        <w:t>наліз сечі</w:t>
      </w:r>
      <w:r w:rsidR="00B3649D" w:rsidRPr="0031760A">
        <w:rPr>
          <w:rFonts w:ascii="Times New Roman" w:eastAsia="Times New Roman" w:hAnsi="Times New Roman" w:cs="Times New Roman"/>
          <w:kern w:val="0"/>
          <w:sz w:val="24"/>
          <w:szCs w:val="24"/>
          <w:lang w:eastAsia="uk-UA"/>
          <w14:ligatures w14:val="none"/>
        </w:rPr>
        <w:t>: загальний,</w:t>
      </w:r>
      <w:r w:rsidR="00CA5950" w:rsidRPr="0031760A">
        <w:rPr>
          <w:rFonts w:ascii="Times New Roman" w:eastAsia="Times New Roman" w:hAnsi="Times New Roman" w:cs="Times New Roman"/>
          <w:kern w:val="0"/>
          <w:sz w:val="24"/>
          <w:szCs w:val="24"/>
          <w:lang w:eastAsia="uk-UA"/>
          <w14:ligatures w14:val="none"/>
        </w:rPr>
        <w:t xml:space="preserve"> за Нечипоренко, за Зимницьким, на добову мікроальбумінурію, креатинінурію</w:t>
      </w:r>
      <w:r w:rsidR="00EA3A17" w:rsidRPr="0031760A">
        <w:rPr>
          <w:rFonts w:ascii="Times New Roman" w:eastAsia="Times New Roman" w:hAnsi="Times New Roman" w:cs="Times New Roman"/>
          <w:kern w:val="0"/>
          <w:sz w:val="24"/>
          <w:szCs w:val="24"/>
          <w:lang w:eastAsia="uk-UA"/>
          <w14:ligatures w14:val="none"/>
        </w:rPr>
        <w:t>;</w:t>
      </w:r>
    </w:p>
    <w:p w14:paraId="4CF2EC8F" w14:textId="7DF15EB8" w:rsidR="00EA3A17" w:rsidRPr="0031760A" w:rsidRDefault="00EA3A17" w:rsidP="007A51D0">
      <w:pPr>
        <w:numPr>
          <w:ilvl w:val="0"/>
          <w:numId w:val="10"/>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 рівня білка у добовій сечі та бі</w:t>
      </w:r>
      <w:r w:rsidR="00B3649D" w:rsidRPr="0031760A">
        <w:rPr>
          <w:rFonts w:ascii="Times New Roman" w:eastAsia="Times New Roman" w:hAnsi="Times New Roman" w:cs="Times New Roman"/>
          <w:kern w:val="0"/>
          <w:sz w:val="24"/>
          <w:szCs w:val="24"/>
          <w:lang w:eastAsia="uk-UA"/>
          <w14:ligatures w14:val="none"/>
        </w:rPr>
        <w:t>лку</w:t>
      </w:r>
      <w:r w:rsidRPr="0031760A">
        <w:rPr>
          <w:rFonts w:ascii="Times New Roman" w:eastAsia="Times New Roman" w:hAnsi="Times New Roman" w:cs="Times New Roman"/>
          <w:kern w:val="0"/>
          <w:sz w:val="24"/>
          <w:szCs w:val="24"/>
          <w:lang w:eastAsia="uk-UA"/>
          <w14:ligatures w14:val="none"/>
        </w:rPr>
        <w:t xml:space="preserve"> Бенс-Джонса;</w:t>
      </w:r>
    </w:p>
    <w:p w14:paraId="1E69FFD2" w14:textId="66316214" w:rsidR="00EA3A17" w:rsidRPr="0031760A" w:rsidRDefault="00EA3A17" w:rsidP="007A51D0">
      <w:pPr>
        <w:numPr>
          <w:ilvl w:val="0"/>
          <w:numId w:val="11"/>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проточна цитофлуориметрія аспіратів кісткового мозку та/або клітин периферичної крові</w:t>
      </w:r>
      <w:r w:rsidR="00E6140D" w:rsidRPr="0031760A">
        <w:rPr>
          <w:rFonts w:ascii="Times New Roman" w:eastAsia="Times New Roman" w:hAnsi="Times New Roman" w:cs="Times New Roman"/>
          <w:kern w:val="0"/>
          <w:sz w:val="24"/>
          <w:szCs w:val="24"/>
          <w:lang w:eastAsia="uk-UA"/>
          <w14:ligatures w14:val="none"/>
        </w:rPr>
        <w:t>, підрахунок субопопуляцій лімфоцитів методом проточної цитофлуорметрії (імунограма)</w:t>
      </w:r>
      <w:r w:rsidRPr="0031760A">
        <w:rPr>
          <w:rFonts w:ascii="Times New Roman" w:eastAsia="Times New Roman" w:hAnsi="Times New Roman" w:cs="Times New Roman"/>
          <w:kern w:val="0"/>
          <w:sz w:val="24"/>
          <w:szCs w:val="24"/>
          <w:lang w:eastAsia="uk-UA"/>
          <w14:ligatures w14:val="none"/>
        </w:rPr>
        <w:t>;</w:t>
      </w:r>
    </w:p>
    <w:p w14:paraId="6387D4E8" w14:textId="0F8C8D68" w:rsidR="00EA3A17" w:rsidRPr="00BA02BE" w:rsidRDefault="00EA3A17" w:rsidP="007A51D0">
      <w:pPr>
        <w:numPr>
          <w:ilvl w:val="0"/>
          <w:numId w:val="12"/>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цитохімічне та цитоморфологічне дослідження аспірату кісткового мозку з диференційованим підрахунком (мієлограма);</w:t>
      </w:r>
    </w:p>
    <w:p w14:paraId="6CFFBC45" w14:textId="1E199717" w:rsidR="00EA3A17" w:rsidRPr="0031760A" w:rsidRDefault="00EA3A17" w:rsidP="007A51D0">
      <w:pPr>
        <w:numPr>
          <w:ilvl w:val="0"/>
          <w:numId w:val="13"/>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молекулярно-генетичні дослідження клітин кісткового мозку, клітин периферичної крові та іншого біологічного матеріалу</w:t>
      </w:r>
      <w:r w:rsidR="004868BD" w:rsidRPr="00BA02BE">
        <w:rPr>
          <w:rFonts w:ascii="Times New Roman" w:eastAsia="Times New Roman" w:hAnsi="Times New Roman" w:cs="Times New Roman"/>
          <w:kern w:val="0"/>
          <w:sz w:val="24"/>
          <w:szCs w:val="24"/>
          <w:lang w:eastAsia="uk-UA"/>
          <w14:ligatures w14:val="none"/>
        </w:rPr>
        <w:t>,</w:t>
      </w:r>
      <w:r w:rsidR="004868BD" w:rsidRPr="00BA02BE">
        <w:rPr>
          <w:rFonts w:ascii="Times New Roman" w:hAnsi="Times New Roman" w:cs="Times New Roman"/>
        </w:rPr>
        <w:t xml:space="preserve"> </w:t>
      </w:r>
      <w:r w:rsidR="004868BD" w:rsidRPr="0031760A">
        <w:rPr>
          <w:rFonts w:ascii="Times New Roman" w:eastAsia="Times New Roman" w:hAnsi="Times New Roman" w:cs="Times New Roman"/>
          <w:kern w:val="0"/>
          <w:sz w:val="24"/>
          <w:szCs w:val="24"/>
          <w:lang w:eastAsia="uk-UA"/>
          <w14:ligatures w14:val="none"/>
        </w:rPr>
        <w:t>цитогенетичні дослідження (методом FISH, каріотипування)</w:t>
      </w:r>
      <w:r w:rsidRPr="0031760A">
        <w:rPr>
          <w:rFonts w:ascii="Times New Roman" w:eastAsia="Times New Roman" w:hAnsi="Times New Roman" w:cs="Times New Roman"/>
          <w:kern w:val="0"/>
          <w:sz w:val="24"/>
          <w:szCs w:val="24"/>
          <w:lang w:eastAsia="uk-UA"/>
          <w14:ligatures w14:val="none"/>
        </w:rPr>
        <w:t>;</w:t>
      </w:r>
    </w:p>
    <w:p w14:paraId="29E683CD" w14:textId="56C60BB2" w:rsidR="00EA3A17" w:rsidRPr="0031760A" w:rsidRDefault="00EA3A17" w:rsidP="007A51D0">
      <w:pPr>
        <w:numPr>
          <w:ilvl w:val="0"/>
          <w:numId w:val="14"/>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патоморфологічні дослідження (гістологічне, імуногістохімічне дослідження біоптатів пухлини та трепанбіоптатів кісткового мозку);</w:t>
      </w:r>
    </w:p>
    <w:p w14:paraId="0B5B1622" w14:textId="06BB8A4D" w:rsidR="00EA3A17" w:rsidRPr="0031760A" w:rsidRDefault="00EA3A17" w:rsidP="007A51D0">
      <w:pPr>
        <w:numPr>
          <w:ilvl w:val="0"/>
          <w:numId w:val="15"/>
        </w:numPr>
        <w:spacing w:after="0" w:line="240" w:lineRule="auto"/>
        <w:ind w:left="426" w:hanging="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цитологічні дослідження, в тому числі цитоцентрифугатів біологічних рідин;</w:t>
      </w:r>
    </w:p>
    <w:p w14:paraId="406CD4D8" w14:textId="63B56F42" w:rsidR="00EA3A17" w:rsidRPr="0031760A" w:rsidRDefault="00EA3A17" w:rsidP="007A51D0">
      <w:pPr>
        <w:numPr>
          <w:ilvl w:val="0"/>
          <w:numId w:val="16"/>
        </w:numPr>
        <w:spacing w:after="0" w:line="240" w:lineRule="auto"/>
        <w:ind w:left="426" w:hanging="284"/>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проведення імуногенетичного скринінгу</w:t>
      </w:r>
      <w:r w:rsidR="00B15084" w:rsidRPr="0031760A">
        <w:rPr>
          <w:rFonts w:ascii="Times New Roman" w:eastAsia="Times New Roman" w:hAnsi="Times New Roman" w:cs="Times New Roman"/>
          <w:kern w:val="0"/>
          <w:sz w:val="24"/>
          <w:szCs w:val="24"/>
          <w:lang w:eastAsia="uk-UA"/>
          <w14:ligatures w14:val="none"/>
        </w:rPr>
        <w:t xml:space="preserve"> – для ЗОЗ, які проводять алогенну </w:t>
      </w:r>
      <w:r w:rsidR="00327EB7" w:rsidRPr="0031760A">
        <w:rPr>
          <w:rFonts w:ascii="Times New Roman" w:eastAsia="Times New Roman" w:hAnsi="Times New Roman" w:cs="Times New Roman"/>
          <w:kern w:val="0"/>
          <w:sz w:val="24"/>
          <w:szCs w:val="24"/>
          <w:lang w:eastAsia="uk-UA"/>
          <w14:ligatures w14:val="none"/>
        </w:rPr>
        <w:t>ТГСК</w:t>
      </w:r>
      <w:r w:rsidRPr="0031760A">
        <w:rPr>
          <w:rFonts w:ascii="Times New Roman" w:eastAsia="Times New Roman" w:hAnsi="Times New Roman" w:cs="Times New Roman"/>
          <w:kern w:val="0"/>
          <w:sz w:val="24"/>
          <w:szCs w:val="24"/>
          <w:lang w:eastAsia="uk-UA"/>
          <w14:ligatures w14:val="none"/>
        </w:rPr>
        <w:t>:</w:t>
      </w:r>
    </w:p>
    <w:p w14:paraId="2A2E28AE" w14:textId="0B163E2B" w:rsidR="00EA3A17" w:rsidRPr="0031760A" w:rsidRDefault="00B15084" w:rsidP="007A51D0">
      <w:pPr>
        <w:numPr>
          <w:ilvl w:val="0"/>
          <w:numId w:val="17"/>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sz w:val="24"/>
          <w:szCs w:val="24"/>
          <w:lang w:eastAsia="ru-RU"/>
        </w:rPr>
        <w:t>проведення high resolution HLA-типуваня методом SBT (метод RT-PCR) або методом NGS</w:t>
      </w:r>
      <w:r w:rsidR="00EA3A17" w:rsidRPr="0031760A">
        <w:rPr>
          <w:rFonts w:ascii="Times New Roman" w:eastAsia="Times New Roman" w:hAnsi="Times New Roman" w:cs="Times New Roman"/>
          <w:kern w:val="0"/>
          <w:sz w:val="24"/>
          <w:szCs w:val="24"/>
          <w:lang w:eastAsia="uk-UA"/>
          <w14:ligatures w14:val="none"/>
        </w:rPr>
        <w:t>;</w:t>
      </w:r>
    </w:p>
    <w:p w14:paraId="47DB5641" w14:textId="77777777" w:rsidR="00EA3A17" w:rsidRPr="00BA02BE" w:rsidRDefault="00EA3A17" w:rsidP="007A51D0">
      <w:pPr>
        <w:numPr>
          <w:ilvl w:val="0"/>
          <w:numId w:val="18"/>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проведення комплементзалежного лімфоцитотоксичного тесту з лімфоцитами донора;</w:t>
      </w:r>
    </w:p>
    <w:p w14:paraId="4488DA8C" w14:textId="77777777" w:rsidR="00EA3A17" w:rsidRPr="00BA02BE" w:rsidRDefault="00EA3A17" w:rsidP="007A51D0">
      <w:pPr>
        <w:numPr>
          <w:ilvl w:val="0"/>
          <w:numId w:val="19"/>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визначення наявності донорспецифічних HLA-антитіл (DSA).</w:t>
      </w:r>
    </w:p>
    <w:p w14:paraId="51350C05" w14:textId="77777777" w:rsidR="00EA3A17" w:rsidRPr="00BA02BE" w:rsidRDefault="00EA3A17" w:rsidP="00B3649D">
      <w:pPr>
        <w:pStyle w:val="a4"/>
        <w:numPr>
          <w:ilvl w:val="0"/>
          <w:numId w:val="96"/>
        </w:numPr>
        <w:spacing w:after="0" w:line="240" w:lineRule="auto"/>
        <w:ind w:left="426"/>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дослідження моноклональних антитіл у сироватці крові;</w:t>
      </w:r>
    </w:p>
    <w:p w14:paraId="4240DF15" w14:textId="6163E656" w:rsidR="00FF3ECC" w:rsidRPr="0031760A" w:rsidRDefault="00FF3ECC" w:rsidP="00B3649D">
      <w:pPr>
        <w:pStyle w:val="a4"/>
        <w:numPr>
          <w:ilvl w:val="0"/>
          <w:numId w:val="96"/>
        </w:numPr>
        <w:spacing w:after="0" w:line="240" w:lineRule="auto"/>
        <w:ind w:left="426"/>
        <w:jc w:val="both"/>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 концентрації лікарських засобів для імуносупресії в крові</w:t>
      </w:r>
      <w:r w:rsidR="00607780" w:rsidRPr="0031760A">
        <w:rPr>
          <w:rFonts w:ascii="Times New Roman" w:eastAsia="Times New Roman" w:hAnsi="Times New Roman" w:cs="Times New Roman"/>
          <w:kern w:val="0"/>
          <w:sz w:val="24"/>
          <w:szCs w:val="24"/>
          <w:lang w:eastAsia="uk-UA"/>
          <w14:ligatures w14:val="none"/>
        </w:rPr>
        <w:t>, зокрема циклоспорину А та такролімусу</w:t>
      </w:r>
      <w:r w:rsidRPr="0031760A">
        <w:rPr>
          <w:rFonts w:ascii="Times New Roman" w:eastAsia="Times New Roman" w:hAnsi="Times New Roman" w:cs="Times New Roman"/>
          <w:kern w:val="0"/>
          <w:sz w:val="24"/>
          <w:szCs w:val="24"/>
          <w:lang w:eastAsia="uk-UA"/>
          <w14:ligatures w14:val="none"/>
        </w:rPr>
        <w:t>;</w:t>
      </w:r>
    </w:p>
    <w:p w14:paraId="527D54A7" w14:textId="427A1529" w:rsidR="00EA3A17" w:rsidRPr="0031760A" w:rsidRDefault="00EA3A17" w:rsidP="00B3649D">
      <w:pPr>
        <w:numPr>
          <w:ilvl w:val="0"/>
          <w:numId w:val="96"/>
        </w:numPr>
        <w:spacing w:after="0" w:line="240" w:lineRule="auto"/>
        <w:ind w:left="42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проведення обстежень на виявлення зокрема</w:t>
      </w:r>
      <w:r w:rsidR="0041078B" w:rsidRPr="0031760A">
        <w:rPr>
          <w:rFonts w:ascii="Times New Roman" w:eastAsia="Times New Roman" w:hAnsi="Times New Roman" w:cs="Times New Roman"/>
          <w:kern w:val="0"/>
          <w:sz w:val="24"/>
          <w:szCs w:val="24"/>
          <w:lang w:eastAsia="uk-UA"/>
          <w14:ligatures w14:val="none"/>
        </w:rPr>
        <w:t>:</w:t>
      </w:r>
    </w:p>
    <w:p w14:paraId="2D25737E" w14:textId="722D4B5D" w:rsidR="00EA3A17" w:rsidRPr="0031760A" w:rsidRDefault="00EA3A17" w:rsidP="007A51D0">
      <w:pPr>
        <w:numPr>
          <w:ilvl w:val="0"/>
          <w:numId w:val="20"/>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ВІЛ-інфекції: антиген, </w:t>
      </w:r>
      <w:r w:rsidR="00936DBA" w:rsidRPr="0031760A">
        <w:rPr>
          <w:rFonts w:ascii="Times New Roman" w:eastAsia="Times New Roman" w:hAnsi="Times New Roman" w:cs="Times New Roman"/>
          <w:kern w:val="0"/>
          <w:sz w:val="24"/>
          <w:szCs w:val="24"/>
          <w:lang w:eastAsia="uk-UA"/>
          <w14:ligatures w14:val="none"/>
        </w:rPr>
        <w:t xml:space="preserve">зокрема </w:t>
      </w:r>
      <w:r w:rsidRPr="0031760A">
        <w:rPr>
          <w:rFonts w:ascii="Times New Roman" w:eastAsia="Times New Roman" w:hAnsi="Times New Roman" w:cs="Times New Roman"/>
          <w:kern w:val="0"/>
          <w:sz w:val="24"/>
          <w:szCs w:val="24"/>
          <w:lang w:eastAsia="uk-UA"/>
          <w14:ligatures w14:val="none"/>
        </w:rPr>
        <w:t>антиген р24 та сумарні  антитіла до HIV 1 та 2 типів, РНК HIV (методом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p>
    <w:p w14:paraId="10CC8709" w14:textId="0ACE3936" w:rsidR="00EA3A17" w:rsidRPr="0031760A" w:rsidRDefault="00EA3A17" w:rsidP="007A51D0">
      <w:pPr>
        <w:numPr>
          <w:ilvl w:val="0"/>
          <w:numId w:val="21"/>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гепатиту В: HBsAg, anti-HBcor, anti-HBs. ДНК HBV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p>
    <w:p w14:paraId="11652B14" w14:textId="2475862A" w:rsidR="00EA3A17" w:rsidRPr="0031760A" w:rsidRDefault="00EA3A17" w:rsidP="007A51D0">
      <w:pPr>
        <w:numPr>
          <w:ilvl w:val="0"/>
          <w:numId w:val="22"/>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гепатиту С: сумарні антитіла (Anti-HCV). РНК HCV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r w:rsidR="00E2717E" w:rsidRPr="0031760A">
        <w:rPr>
          <w:rFonts w:ascii="Times New Roman" w:eastAsia="Times New Roman" w:hAnsi="Times New Roman" w:cs="Times New Roman"/>
          <w:kern w:val="0"/>
          <w:sz w:val="24"/>
          <w:szCs w:val="24"/>
          <w:lang w:eastAsia="uk-UA"/>
          <w14:ligatures w14:val="none"/>
        </w:rPr>
        <w:t>,</w:t>
      </w:r>
      <w:r w:rsidR="00E2717E" w:rsidRPr="0031760A">
        <w:rPr>
          <w:rFonts w:ascii="Times New Roman" w:hAnsi="Times New Roman" w:cs="Times New Roman"/>
        </w:rPr>
        <w:t xml:space="preserve"> </w:t>
      </w:r>
      <w:r w:rsidR="00E2717E" w:rsidRPr="0031760A">
        <w:rPr>
          <w:rFonts w:ascii="Times New Roman" w:eastAsia="Times New Roman" w:hAnsi="Times New Roman" w:cs="Times New Roman"/>
          <w:kern w:val="0"/>
          <w:sz w:val="24"/>
          <w:szCs w:val="24"/>
          <w:lang w:eastAsia="uk-UA"/>
          <w14:ligatures w14:val="none"/>
        </w:rPr>
        <w:t>IgM та IgG</w:t>
      </w:r>
      <w:r w:rsidRPr="0031760A">
        <w:rPr>
          <w:rFonts w:ascii="Times New Roman" w:eastAsia="Times New Roman" w:hAnsi="Times New Roman" w:cs="Times New Roman"/>
          <w:kern w:val="0"/>
          <w:sz w:val="24"/>
          <w:szCs w:val="24"/>
          <w:lang w:eastAsia="uk-UA"/>
          <w14:ligatures w14:val="none"/>
        </w:rPr>
        <w:t>;</w:t>
      </w:r>
    </w:p>
    <w:p w14:paraId="71326AB1" w14:textId="77777777" w:rsidR="00EA3A17" w:rsidRPr="0031760A" w:rsidRDefault="00EA3A17" w:rsidP="007A51D0">
      <w:pPr>
        <w:numPr>
          <w:ilvl w:val="0"/>
          <w:numId w:val="23"/>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гепатиту Е: імуноглобулін G;</w:t>
      </w:r>
    </w:p>
    <w:p w14:paraId="0109BEB9" w14:textId="4BA8BFEA" w:rsidR="00EA3A17" w:rsidRPr="0031760A" w:rsidRDefault="00EA3A17" w:rsidP="007A51D0">
      <w:pPr>
        <w:numPr>
          <w:ilvl w:val="0"/>
          <w:numId w:val="24"/>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вірусу цитомегаловірусної інфекції: ДНК вірусу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 xml:space="preserve">), </w:t>
      </w:r>
      <w:r w:rsidR="003247C6" w:rsidRPr="0031760A">
        <w:rPr>
          <w:rFonts w:ascii="Times New Roman" w:eastAsia="Times New Roman" w:hAnsi="Times New Roman" w:cs="Times New Roman"/>
          <w:kern w:val="0"/>
          <w:sz w:val="24"/>
          <w:szCs w:val="24"/>
          <w:lang w:eastAsia="uk-UA"/>
          <w14:ligatures w14:val="none"/>
        </w:rPr>
        <w:t>IgM та IgG</w:t>
      </w:r>
      <w:r w:rsidRPr="0031760A">
        <w:rPr>
          <w:rFonts w:ascii="Times New Roman" w:eastAsia="Times New Roman" w:hAnsi="Times New Roman" w:cs="Times New Roman"/>
          <w:kern w:val="0"/>
          <w:sz w:val="24"/>
          <w:szCs w:val="24"/>
          <w:lang w:eastAsia="uk-UA"/>
          <w14:ligatures w14:val="none"/>
        </w:rPr>
        <w:t>;</w:t>
      </w:r>
    </w:p>
    <w:p w14:paraId="6DE677B3" w14:textId="23D758DD" w:rsidR="00EA3A17" w:rsidRPr="0031760A" w:rsidRDefault="00EA3A17" w:rsidP="007A51D0">
      <w:pPr>
        <w:numPr>
          <w:ilvl w:val="0"/>
          <w:numId w:val="25"/>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вірусу Епштейн-Барра: ДНК вірусу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w:t>
      </w:r>
      <w:r w:rsidR="003247C6" w:rsidRPr="0031760A">
        <w:rPr>
          <w:rFonts w:ascii="Times New Roman" w:eastAsia="Times New Roman" w:hAnsi="Times New Roman" w:cs="Times New Roman"/>
          <w:kern w:val="0"/>
          <w:sz w:val="24"/>
          <w:szCs w:val="24"/>
          <w:lang w:eastAsia="uk-UA"/>
          <w14:ligatures w14:val="none"/>
        </w:rPr>
        <w:t>IgM та IgG</w:t>
      </w:r>
      <w:r w:rsidRPr="0031760A">
        <w:rPr>
          <w:rFonts w:ascii="Times New Roman" w:eastAsia="Times New Roman" w:hAnsi="Times New Roman" w:cs="Times New Roman"/>
          <w:kern w:val="0"/>
          <w:sz w:val="24"/>
          <w:szCs w:val="24"/>
          <w:lang w:eastAsia="uk-UA"/>
          <w14:ligatures w14:val="none"/>
        </w:rPr>
        <w:t>;</w:t>
      </w:r>
    </w:p>
    <w:p w14:paraId="3D8B0C95" w14:textId="77777777" w:rsidR="00EA3A17" w:rsidRPr="0031760A" w:rsidRDefault="00EA3A17" w:rsidP="007A51D0">
      <w:pPr>
        <w:numPr>
          <w:ilvl w:val="0"/>
          <w:numId w:val="26"/>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сифілісу;</w:t>
      </w:r>
    </w:p>
    <w:p w14:paraId="1A6E8D91" w14:textId="47633D41" w:rsidR="00EA3A17" w:rsidRPr="0031760A" w:rsidRDefault="00EA3A17" w:rsidP="007A51D0">
      <w:pPr>
        <w:numPr>
          <w:ilvl w:val="0"/>
          <w:numId w:val="27"/>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токсоплазмозу</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IgM та IgG</w:t>
      </w:r>
      <w:r w:rsidRPr="0031760A">
        <w:rPr>
          <w:rFonts w:ascii="Times New Roman" w:eastAsia="Times New Roman" w:hAnsi="Times New Roman" w:cs="Times New Roman"/>
          <w:kern w:val="0"/>
          <w:sz w:val="24"/>
          <w:szCs w:val="24"/>
          <w:lang w:eastAsia="uk-UA"/>
          <w14:ligatures w14:val="none"/>
        </w:rPr>
        <w:t>;</w:t>
      </w:r>
    </w:p>
    <w:p w14:paraId="1E39BA8F" w14:textId="34CC63AD" w:rsidR="00EA3A17" w:rsidRPr="0031760A" w:rsidRDefault="00EA3A17" w:rsidP="007A51D0">
      <w:pPr>
        <w:numPr>
          <w:ilvl w:val="0"/>
          <w:numId w:val="28"/>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Т-клітинного лімфотропного вірусу людини (HTLV 1⁄2 ): </w:t>
      </w:r>
      <w:r w:rsidR="003247C6" w:rsidRPr="0031760A">
        <w:rPr>
          <w:rFonts w:ascii="Times New Roman" w:eastAsia="Times New Roman" w:hAnsi="Times New Roman" w:cs="Times New Roman"/>
          <w:kern w:val="0"/>
          <w:sz w:val="24"/>
          <w:szCs w:val="24"/>
          <w:lang w:eastAsia="uk-UA"/>
          <w14:ligatures w14:val="none"/>
        </w:rPr>
        <w:t>IgM та IgG</w:t>
      </w:r>
      <w:r w:rsidRPr="0031760A">
        <w:rPr>
          <w:rFonts w:ascii="Times New Roman" w:eastAsia="Times New Roman" w:hAnsi="Times New Roman" w:cs="Times New Roman"/>
          <w:kern w:val="0"/>
          <w:sz w:val="24"/>
          <w:szCs w:val="24"/>
          <w:lang w:eastAsia="uk-UA"/>
          <w14:ligatures w14:val="none"/>
        </w:rPr>
        <w:t>;</w:t>
      </w:r>
    </w:p>
    <w:p w14:paraId="27B6D359" w14:textId="4531AEFE" w:rsidR="00EA3A17" w:rsidRPr="0031760A" w:rsidRDefault="00EA3A17" w:rsidP="007A51D0">
      <w:pPr>
        <w:numPr>
          <w:ilvl w:val="0"/>
          <w:numId w:val="29"/>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вірус SARS-Cov2: РНК (методом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p>
    <w:p w14:paraId="2BD6B72E" w14:textId="4F6DE247" w:rsidR="00EA3A17" w:rsidRPr="0031760A" w:rsidRDefault="00EA3A17" w:rsidP="007A51D0">
      <w:pPr>
        <w:numPr>
          <w:ilvl w:val="0"/>
          <w:numId w:val="30"/>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вірус простого герпесу (HSV) 1 та 2 типів, 3 типу (Varicella Zoster)</w:t>
      </w:r>
      <w:r w:rsidR="007A51D0"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герпесу 6 типу (HHV 6): ДНК (методом ПЛР</w:t>
      </w:r>
      <w:r w:rsidR="007A51D0"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 xml:space="preserve"> кількісний метод</w:t>
      </w:r>
      <w:r w:rsidRPr="0031760A">
        <w:rPr>
          <w:rFonts w:ascii="Times New Roman" w:eastAsia="Times New Roman" w:hAnsi="Times New Roman" w:cs="Times New Roman"/>
          <w:kern w:val="0"/>
          <w:sz w:val="24"/>
          <w:szCs w:val="24"/>
          <w:lang w:eastAsia="uk-UA"/>
          <w14:ligatures w14:val="none"/>
        </w:rPr>
        <w:t>)</w:t>
      </w:r>
      <w:r w:rsidR="003247C6"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w:t>
      </w:r>
      <w:r w:rsidR="003247C6" w:rsidRPr="0031760A">
        <w:rPr>
          <w:rFonts w:ascii="Times New Roman" w:eastAsia="Times New Roman" w:hAnsi="Times New Roman" w:cs="Times New Roman"/>
          <w:kern w:val="0"/>
          <w:sz w:val="24"/>
          <w:szCs w:val="24"/>
          <w:lang w:eastAsia="uk-UA"/>
          <w14:ligatures w14:val="none"/>
        </w:rPr>
        <w:t>IgM та IgG</w:t>
      </w:r>
      <w:r w:rsidR="0031760A">
        <w:rPr>
          <w:rFonts w:ascii="Times New Roman" w:eastAsia="Times New Roman" w:hAnsi="Times New Roman" w:cs="Times New Roman"/>
          <w:kern w:val="0"/>
          <w:sz w:val="24"/>
          <w:szCs w:val="24"/>
          <w:lang w:eastAsia="uk-UA"/>
          <w14:ligatures w14:val="none"/>
        </w:rPr>
        <w:t>;</w:t>
      </w:r>
    </w:p>
    <w:p w14:paraId="673E1BE0" w14:textId="1DA79EA0" w:rsidR="00EA3A17" w:rsidRPr="0031760A" w:rsidRDefault="00EA3A17" w:rsidP="007A51D0">
      <w:pPr>
        <w:numPr>
          <w:ilvl w:val="0"/>
          <w:numId w:val="31"/>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хламідії: ДНК (методом ПЛР)</w:t>
      </w:r>
      <w:r w:rsidR="003247C6"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w:t>
      </w:r>
      <w:r w:rsidR="003247C6" w:rsidRPr="0031760A">
        <w:rPr>
          <w:rFonts w:ascii="Times New Roman" w:eastAsia="Times New Roman" w:hAnsi="Times New Roman" w:cs="Times New Roman"/>
          <w:kern w:val="0"/>
          <w:sz w:val="24"/>
          <w:szCs w:val="24"/>
          <w:lang w:eastAsia="uk-UA"/>
          <w14:ligatures w14:val="none"/>
        </w:rPr>
        <w:t>IgM та IgG</w:t>
      </w:r>
      <w:r w:rsidRPr="0031760A">
        <w:rPr>
          <w:rFonts w:ascii="Times New Roman" w:eastAsia="Times New Roman" w:hAnsi="Times New Roman" w:cs="Times New Roman"/>
          <w:kern w:val="0"/>
          <w:sz w:val="24"/>
          <w:szCs w:val="24"/>
          <w:lang w:eastAsia="uk-UA"/>
          <w14:ligatures w14:val="none"/>
        </w:rPr>
        <w:t>;</w:t>
      </w:r>
    </w:p>
    <w:p w14:paraId="54C05B1B" w14:textId="0B812656" w:rsidR="00EA3A17" w:rsidRPr="0031760A" w:rsidRDefault="00EA3A17" w:rsidP="007A51D0">
      <w:pPr>
        <w:numPr>
          <w:ilvl w:val="0"/>
          <w:numId w:val="32"/>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мікоплазми: ДНК (методом ПЛР)</w:t>
      </w:r>
      <w:r w:rsidR="003247C6"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w:t>
      </w:r>
      <w:r w:rsidR="003247C6" w:rsidRPr="0031760A">
        <w:rPr>
          <w:rFonts w:ascii="Times New Roman" w:eastAsia="Times New Roman" w:hAnsi="Times New Roman" w:cs="Times New Roman"/>
          <w:kern w:val="0"/>
          <w:sz w:val="24"/>
          <w:szCs w:val="24"/>
          <w:lang w:eastAsia="uk-UA"/>
          <w14:ligatures w14:val="none"/>
        </w:rPr>
        <w:t>IgM та IgG</w:t>
      </w:r>
      <w:r w:rsidR="0031760A">
        <w:rPr>
          <w:rFonts w:ascii="Times New Roman" w:eastAsia="Times New Roman" w:hAnsi="Times New Roman" w:cs="Times New Roman"/>
          <w:kern w:val="0"/>
          <w:sz w:val="24"/>
          <w:szCs w:val="24"/>
          <w:lang w:eastAsia="uk-UA"/>
          <w14:ligatures w14:val="none"/>
        </w:rPr>
        <w:t>;</w:t>
      </w:r>
    </w:p>
    <w:p w14:paraId="0B4D135E" w14:textId="1B275829" w:rsidR="00EA3F4B" w:rsidRPr="0031760A" w:rsidRDefault="00E943C5" w:rsidP="007A51D0">
      <w:pPr>
        <w:numPr>
          <w:ilvl w:val="0"/>
          <w:numId w:val="32"/>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Clostridium difficile (методом ПЛР), виявлення токсинів Clostridium difficile A/B у зразках випорожнень</w:t>
      </w:r>
      <w:r w:rsidR="0031760A">
        <w:rPr>
          <w:rFonts w:ascii="Times New Roman" w:eastAsia="Times New Roman" w:hAnsi="Times New Roman" w:cs="Times New Roman"/>
          <w:kern w:val="0"/>
          <w:sz w:val="24"/>
          <w:szCs w:val="24"/>
          <w:lang w:eastAsia="uk-UA"/>
          <w14:ligatures w14:val="none"/>
        </w:rPr>
        <w:t>;</w:t>
      </w:r>
    </w:p>
    <w:p w14:paraId="0AED5F9A" w14:textId="74184D9F" w:rsidR="00E943C5" w:rsidRPr="0031760A" w:rsidRDefault="00EA3F4B" w:rsidP="007A51D0">
      <w:pPr>
        <w:numPr>
          <w:ilvl w:val="0"/>
          <w:numId w:val="32"/>
        </w:numPr>
        <w:spacing w:after="0" w:line="240" w:lineRule="auto"/>
        <w:ind w:left="1134"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визначення</w:t>
      </w:r>
      <w:r w:rsidRPr="0031760A">
        <w:rPr>
          <w:rFonts w:ascii="Times New Roman" w:hAnsi="Times New Roman" w:cs="Times New Roman"/>
        </w:rPr>
        <w:t xml:space="preserve"> </w:t>
      </w:r>
      <w:r w:rsidRPr="0031760A">
        <w:rPr>
          <w:rFonts w:ascii="Times New Roman" w:eastAsia="Times New Roman" w:hAnsi="Times New Roman" w:cs="Times New Roman"/>
          <w:kern w:val="0"/>
          <w:sz w:val="24"/>
          <w:szCs w:val="24"/>
          <w:lang w:eastAsia="uk-UA"/>
          <w14:ligatures w14:val="none"/>
        </w:rPr>
        <w:t>BK</w:t>
      </w:r>
      <w:r w:rsidR="007A51D0" w:rsidRPr="0031760A">
        <w:rPr>
          <w:rFonts w:ascii="Times New Roman" w:eastAsia="Times New Roman" w:hAnsi="Times New Roman" w:cs="Times New Roman"/>
          <w:kern w:val="0"/>
          <w:sz w:val="24"/>
          <w:szCs w:val="24"/>
          <w:lang w:eastAsia="uk-UA"/>
          <w14:ligatures w14:val="none"/>
        </w:rPr>
        <w:t xml:space="preserve"> </w:t>
      </w:r>
      <w:r w:rsidRPr="0031760A">
        <w:rPr>
          <w:rFonts w:ascii="Times New Roman" w:eastAsia="Times New Roman" w:hAnsi="Times New Roman" w:cs="Times New Roman"/>
          <w:kern w:val="0"/>
          <w:sz w:val="24"/>
          <w:szCs w:val="24"/>
          <w:lang w:eastAsia="uk-UA"/>
          <w14:ligatures w14:val="none"/>
        </w:rPr>
        <w:t xml:space="preserve">- вірусу (BKV) </w:t>
      </w:r>
      <w:r w:rsidR="007A51D0" w:rsidRPr="0031760A">
        <w:rPr>
          <w:rFonts w:ascii="Times New Roman" w:eastAsia="Times New Roman" w:hAnsi="Times New Roman" w:cs="Times New Roman"/>
          <w:kern w:val="0"/>
          <w:sz w:val="24"/>
          <w:szCs w:val="24"/>
          <w:lang w:eastAsia="uk-UA"/>
          <w14:ligatures w14:val="none"/>
        </w:rPr>
        <w:t>у</w:t>
      </w:r>
      <w:r w:rsidRPr="0031760A">
        <w:rPr>
          <w:rFonts w:ascii="Times New Roman" w:eastAsia="Times New Roman" w:hAnsi="Times New Roman" w:cs="Times New Roman"/>
          <w:kern w:val="0"/>
          <w:sz w:val="24"/>
          <w:szCs w:val="24"/>
          <w:lang w:eastAsia="uk-UA"/>
          <w14:ligatures w14:val="none"/>
        </w:rPr>
        <w:t xml:space="preserve"> зразку сечі (ПЛ</w:t>
      </w:r>
      <w:r w:rsidR="007A51D0" w:rsidRPr="0031760A">
        <w:rPr>
          <w:rFonts w:ascii="Times New Roman" w:eastAsia="Times New Roman" w:hAnsi="Times New Roman" w:cs="Times New Roman"/>
          <w:kern w:val="0"/>
          <w:sz w:val="24"/>
          <w:szCs w:val="24"/>
          <w:lang w:eastAsia="uk-UA"/>
          <w14:ligatures w14:val="none"/>
        </w:rPr>
        <w:t>Р</w:t>
      </w:r>
      <w:r w:rsidRPr="0031760A">
        <w:rPr>
          <w:rFonts w:ascii="Times New Roman" w:eastAsia="Times New Roman" w:hAnsi="Times New Roman" w:cs="Times New Roman"/>
          <w:kern w:val="0"/>
          <w:sz w:val="24"/>
          <w:szCs w:val="24"/>
          <w:lang w:eastAsia="uk-UA"/>
          <w14:ligatures w14:val="none"/>
        </w:rPr>
        <w:t xml:space="preserve"> якісн</w:t>
      </w:r>
      <w:r w:rsidR="007A51D0" w:rsidRPr="0031760A">
        <w:rPr>
          <w:rFonts w:ascii="Times New Roman" w:eastAsia="Times New Roman" w:hAnsi="Times New Roman" w:cs="Times New Roman"/>
          <w:kern w:val="0"/>
          <w:sz w:val="24"/>
          <w:szCs w:val="24"/>
          <w:lang w:eastAsia="uk-UA"/>
          <w14:ligatures w14:val="none"/>
        </w:rPr>
        <w:t>ий</w:t>
      </w:r>
      <w:r w:rsidRPr="0031760A">
        <w:rPr>
          <w:rFonts w:ascii="Times New Roman" w:eastAsia="Times New Roman" w:hAnsi="Times New Roman" w:cs="Times New Roman"/>
          <w:kern w:val="0"/>
          <w:sz w:val="24"/>
          <w:szCs w:val="24"/>
          <w:lang w:eastAsia="uk-UA"/>
          <w14:ligatures w14:val="none"/>
        </w:rPr>
        <w:t xml:space="preserve"> та кількісн</w:t>
      </w:r>
      <w:r w:rsidR="007A51D0" w:rsidRPr="0031760A">
        <w:rPr>
          <w:rFonts w:ascii="Times New Roman" w:eastAsia="Times New Roman" w:hAnsi="Times New Roman" w:cs="Times New Roman"/>
          <w:kern w:val="0"/>
          <w:sz w:val="24"/>
          <w:szCs w:val="24"/>
          <w:lang w:eastAsia="uk-UA"/>
          <w14:ligatures w14:val="none"/>
        </w:rPr>
        <w:t>ий методи</w:t>
      </w:r>
      <w:r w:rsidRPr="0031760A">
        <w:rPr>
          <w:rFonts w:ascii="Times New Roman" w:eastAsia="Times New Roman" w:hAnsi="Times New Roman" w:cs="Times New Roman"/>
          <w:kern w:val="0"/>
          <w:sz w:val="24"/>
          <w:szCs w:val="24"/>
          <w:lang w:eastAsia="uk-UA"/>
          <w14:ligatures w14:val="none"/>
        </w:rPr>
        <w:t>)</w:t>
      </w:r>
      <w:r w:rsidR="004F3AFE" w:rsidRPr="0031760A">
        <w:rPr>
          <w:rFonts w:ascii="Times New Roman" w:eastAsia="Times New Roman" w:hAnsi="Times New Roman" w:cs="Times New Roman"/>
          <w:kern w:val="0"/>
          <w:sz w:val="24"/>
          <w:szCs w:val="24"/>
          <w:lang w:eastAsia="uk-UA"/>
          <w14:ligatures w14:val="none"/>
        </w:rPr>
        <w:t xml:space="preserve"> – для ЗОЗ, які проводять алогенну ТГСК</w:t>
      </w:r>
      <w:r w:rsidR="00E943C5" w:rsidRPr="0031760A">
        <w:rPr>
          <w:rFonts w:ascii="Times New Roman" w:eastAsia="Times New Roman" w:hAnsi="Times New Roman" w:cs="Times New Roman"/>
          <w:kern w:val="0"/>
          <w:sz w:val="24"/>
          <w:szCs w:val="24"/>
          <w:lang w:eastAsia="uk-UA"/>
          <w14:ligatures w14:val="none"/>
        </w:rPr>
        <w:t>.</w:t>
      </w:r>
    </w:p>
    <w:p w14:paraId="727408E0" w14:textId="608AAC18" w:rsidR="00EA3A17" w:rsidRPr="0031760A" w:rsidRDefault="00EA3A17" w:rsidP="007A51D0">
      <w:pPr>
        <w:numPr>
          <w:ilvl w:val="0"/>
          <w:numId w:val="97"/>
        </w:numPr>
        <w:tabs>
          <w:tab w:val="clear" w:pos="720"/>
        </w:tabs>
        <w:spacing w:after="0" w:line="240" w:lineRule="auto"/>
        <w:ind w:left="426" w:hanging="284"/>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бактеріологічні та бактеріоскопічні дослідження біологічних зразків з визначенням за </w:t>
      </w:r>
      <w:r w:rsidRPr="0031760A">
        <w:rPr>
          <w:rFonts w:ascii="Times New Roman" w:eastAsia="Times New Roman" w:hAnsi="Times New Roman" w:cs="Times New Roman"/>
          <w:kern w:val="0"/>
          <w:sz w:val="24"/>
          <w:szCs w:val="24"/>
          <w:lang w:eastAsia="uk-UA"/>
          <w14:ligatures w14:val="none"/>
        </w:rPr>
        <w:t>потребою чутливості до антибактеріальних препаратів</w:t>
      </w:r>
      <w:r w:rsidR="00BE4F03" w:rsidRPr="0031760A">
        <w:rPr>
          <w:rFonts w:ascii="Times New Roman" w:eastAsia="Times New Roman" w:hAnsi="Times New Roman" w:cs="Times New Roman"/>
          <w:kern w:val="0"/>
          <w:sz w:val="24"/>
          <w:szCs w:val="24"/>
          <w:lang w:eastAsia="uk-UA"/>
          <w14:ligatures w14:val="none"/>
        </w:rPr>
        <w:t xml:space="preserve"> та/або протигрибкових препаратів</w:t>
      </w:r>
      <w:r w:rsidRPr="0031760A">
        <w:rPr>
          <w:rFonts w:ascii="Times New Roman" w:eastAsia="Times New Roman" w:hAnsi="Times New Roman" w:cs="Times New Roman"/>
          <w:kern w:val="0"/>
          <w:sz w:val="24"/>
          <w:szCs w:val="24"/>
          <w:lang w:eastAsia="uk-UA"/>
          <w14:ligatures w14:val="none"/>
        </w:rPr>
        <w:t>;</w:t>
      </w:r>
    </w:p>
    <w:p w14:paraId="588AA3F4" w14:textId="77777777" w:rsidR="00FF3ECC" w:rsidRPr="0031760A" w:rsidRDefault="00FF3ECC" w:rsidP="007A51D0">
      <w:pPr>
        <w:pStyle w:val="a4"/>
        <w:numPr>
          <w:ilvl w:val="0"/>
          <w:numId w:val="98"/>
        </w:numPr>
        <w:spacing w:after="0" w:line="240" w:lineRule="auto"/>
        <w:ind w:left="426" w:hanging="284"/>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рівень бета-хоріонічного гонадотропіну людини (β-ХГЛ) у сироватці у пацієнток репродуктивного віку(у ЗОЗ або на умовах договору підряду);</w:t>
      </w:r>
    </w:p>
    <w:p w14:paraId="3B9B910A" w14:textId="65CAF5DD" w:rsidR="00FF3ECC" w:rsidRPr="0031760A" w:rsidRDefault="00FF3ECC" w:rsidP="007A51D0">
      <w:pPr>
        <w:pStyle w:val="a4"/>
        <w:numPr>
          <w:ilvl w:val="0"/>
          <w:numId w:val="97"/>
        </w:numPr>
        <w:spacing w:after="0" w:line="240" w:lineRule="auto"/>
        <w:ind w:left="426" w:hanging="284"/>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інші лабораторні дослідження відповідно до галузевих стандартів.</w:t>
      </w:r>
    </w:p>
    <w:p w14:paraId="10E14998" w14:textId="1700EA17" w:rsidR="00EA3A17" w:rsidRPr="0031760A"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3. Проведення інструментальних методів дослідження пацієнту/пацієнтці-реципієнту Г</w:t>
      </w:r>
      <w:r w:rsidR="00F10CD4" w:rsidRPr="0031760A">
        <w:rPr>
          <w:rFonts w:ascii="Times New Roman" w:eastAsia="Times New Roman" w:hAnsi="Times New Roman" w:cs="Times New Roman"/>
          <w:kern w:val="0"/>
          <w:sz w:val="24"/>
          <w:szCs w:val="24"/>
          <w:lang w:eastAsia="uk-UA"/>
          <w14:ligatures w14:val="none"/>
        </w:rPr>
        <w:t>С</w:t>
      </w:r>
      <w:r w:rsidRPr="0031760A">
        <w:rPr>
          <w:rFonts w:ascii="Times New Roman" w:eastAsia="Times New Roman" w:hAnsi="Times New Roman" w:cs="Times New Roman"/>
          <w:kern w:val="0"/>
          <w:sz w:val="24"/>
          <w:szCs w:val="24"/>
          <w:lang w:eastAsia="uk-UA"/>
          <w14:ligatures w14:val="none"/>
        </w:rPr>
        <w:t>К, зокрема:</w:t>
      </w:r>
    </w:p>
    <w:p w14:paraId="2DD0F9DA" w14:textId="11F93225" w:rsidR="00EA3A17" w:rsidRPr="0031760A" w:rsidRDefault="00EA3A17" w:rsidP="007A51D0">
      <w:pPr>
        <w:numPr>
          <w:ilvl w:val="0"/>
          <w:numId w:val="33"/>
        </w:numPr>
        <w:spacing w:after="0" w:line="240" w:lineRule="auto"/>
        <w:ind w:left="426" w:hanging="284"/>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магнітно-резонансна томографія (в тому числі з внутрішньовенним контрастуванням)</w:t>
      </w:r>
      <w:r w:rsidR="001D72AD" w:rsidRPr="0031760A">
        <w:rPr>
          <w:rFonts w:ascii="Times New Roman" w:eastAsia="Times New Roman" w:hAnsi="Times New Roman" w:cs="Times New Roman"/>
          <w:kern w:val="0"/>
          <w:sz w:val="24"/>
          <w:szCs w:val="24"/>
          <w:lang w:eastAsia="uk-UA"/>
          <w14:ligatures w14:val="none"/>
        </w:rPr>
        <w:t xml:space="preserve"> у ЗОЗ або на умовах договору підряду</w:t>
      </w:r>
      <w:r w:rsidRPr="0031760A">
        <w:rPr>
          <w:rFonts w:ascii="Times New Roman" w:eastAsia="Times New Roman" w:hAnsi="Times New Roman" w:cs="Times New Roman"/>
          <w:kern w:val="0"/>
          <w:sz w:val="24"/>
          <w:szCs w:val="24"/>
          <w:lang w:eastAsia="uk-UA"/>
          <w14:ligatures w14:val="none"/>
        </w:rPr>
        <w:t>;</w:t>
      </w:r>
    </w:p>
    <w:p w14:paraId="450DEB6C" w14:textId="77777777" w:rsidR="00EA3A17" w:rsidRPr="00BA02BE" w:rsidRDefault="00EA3A17" w:rsidP="007A51D0">
      <w:pPr>
        <w:numPr>
          <w:ilvl w:val="0"/>
          <w:numId w:val="34"/>
        </w:numPr>
        <w:spacing w:after="0" w:line="240" w:lineRule="auto"/>
        <w:ind w:left="567" w:hanging="425"/>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рентгенологічні дослідження, в тому числі комп’ютерна томографія (в тому числі з внутрішньовенним контрастуванням);</w:t>
      </w:r>
    </w:p>
    <w:p w14:paraId="420D7629" w14:textId="77777777" w:rsidR="00EA3A17" w:rsidRPr="00BA02BE" w:rsidRDefault="00EA3A17" w:rsidP="007A51D0">
      <w:pPr>
        <w:numPr>
          <w:ilvl w:val="0"/>
          <w:numId w:val="35"/>
        </w:numPr>
        <w:spacing w:after="0" w:line="240" w:lineRule="auto"/>
        <w:ind w:left="567" w:hanging="425"/>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ендоскопічні дослідження;</w:t>
      </w:r>
    </w:p>
    <w:p w14:paraId="197ADA43" w14:textId="77777777" w:rsidR="00EA3A17" w:rsidRPr="00BA02BE" w:rsidRDefault="00EA3A17" w:rsidP="007A51D0">
      <w:pPr>
        <w:numPr>
          <w:ilvl w:val="0"/>
          <w:numId w:val="36"/>
        </w:numPr>
        <w:spacing w:after="0" w:line="240" w:lineRule="auto"/>
        <w:ind w:left="567" w:hanging="425"/>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ультразвукові дослідження, зокрема:УЗД із проведенням доплерографії, УЗД печінки з еластографією тощо;</w:t>
      </w:r>
    </w:p>
    <w:p w14:paraId="19140E3D" w14:textId="77777777" w:rsidR="00EA3A17" w:rsidRPr="00BA02BE" w:rsidRDefault="00EA3A17" w:rsidP="007A51D0">
      <w:pPr>
        <w:numPr>
          <w:ilvl w:val="0"/>
          <w:numId w:val="37"/>
        </w:numPr>
        <w:spacing w:after="0" w:line="240" w:lineRule="auto"/>
        <w:ind w:left="567" w:hanging="425"/>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функціональні дослідження, зокрема:</w:t>
      </w:r>
    </w:p>
    <w:p w14:paraId="31730218" w14:textId="539548C7" w:rsidR="00EA3A17" w:rsidRPr="00A753F3" w:rsidRDefault="00EA3A17" w:rsidP="007A51D0">
      <w:pPr>
        <w:pStyle w:val="a4"/>
        <w:numPr>
          <w:ilvl w:val="0"/>
          <w:numId w:val="101"/>
        </w:numPr>
        <w:spacing w:after="0" w:line="240" w:lineRule="auto"/>
        <w:ind w:left="993"/>
        <w:jc w:val="both"/>
        <w:rPr>
          <w:rFonts w:ascii="Times New Roman" w:eastAsia="Times New Roman" w:hAnsi="Times New Roman" w:cs="Times New Roman"/>
          <w:kern w:val="0"/>
          <w:sz w:val="24"/>
          <w:szCs w:val="24"/>
          <w:lang w:eastAsia="uk-UA"/>
          <w14:ligatures w14:val="none"/>
        </w:rPr>
      </w:pPr>
      <w:r w:rsidRPr="00A753F3">
        <w:rPr>
          <w:rFonts w:ascii="Times New Roman" w:eastAsia="Times New Roman" w:hAnsi="Times New Roman" w:cs="Times New Roman"/>
          <w:kern w:val="0"/>
          <w:sz w:val="24"/>
          <w:szCs w:val="24"/>
          <w:lang w:eastAsia="uk-UA"/>
          <w14:ligatures w14:val="none"/>
        </w:rPr>
        <w:t>електрокардіографія (ЕКГ);</w:t>
      </w:r>
    </w:p>
    <w:p w14:paraId="17366502" w14:textId="6FD35BD0" w:rsidR="00EA3A17" w:rsidRPr="00A753F3" w:rsidRDefault="00EA3A17" w:rsidP="007A51D0">
      <w:pPr>
        <w:pStyle w:val="a4"/>
        <w:numPr>
          <w:ilvl w:val="0"/>
          <w:numId w:val="101"/>
        </w:numPr>
        <w:spacing w:after="0" w:line="240" w:lineRule="auto"/>
        <w:ind w:left="993"/>
        <w:jc w:val="both"/>
        <w:rPr>
          <w:rFonts w:ascii="Times New Roman" w:eastAsia="Times New Roman" w:hAnsi="Times New Roman" w:cs="Times New Roman"/>
          <w:kern w:val="0"/>
          <w:sz w:val="24"/>
          <w:szCs w:val="24"/>
          <w:lang w:eastAsia="uk-UA"/>
          <w14:ligatures w14:val="none"/>
        </w:rPr>
      </w:pPr>
      <w:r w:rsidRPr="00A753F3">
        <w:rPr>
          <w:rFonts w:ascii="Times New Roman" w:eastAsia="Times New Roman" w:hAnsi="Times New Roman" w:cs="Times New Roman"/>
          <w:kern w:val="0"/>
          <w:sz w:val="24"/>
          <w:szCs w:val="24"/>
          <w:lang w:eastAsia="uk-UA"/>
          <w14:ligatures w14:val="none"/>
        </w:rPr>
        <w:t>спірографія;</w:t>
      </w:r>
    </w:p>
    <w:p w14:paraId="3C11635E" w14:textId="0707176F" w:rsidR="00F40B7F" w:rsidRPr="00BA02BE" w:rsidRDefault="00F40B7F" w:rsidP="002717AB">
      <w:pPr>
        <w:pStyle w:val="a4"/>
        <w:numPr>
          <w:ilvl w:val="0"/>
          <w:numId w:val="95"/>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інші інструментальні дослідження відповідно до галузевих стандартів.</w:t>
      </w:r>
    </w:p>
    <w:p w14:paraId="7BF09754" w14:textId="3BE7D668" w:rsidR="00EA3A17" w:rsidRPr="0031760A" w:rsidRDefault="00EA3A17" w:rsidP="00F07612">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4</w:t>
      </w:r>
      <w:r w:rsidRPr="0031760A">
        <w:rPr>
          <w:rFonts w:ascii="Times New Roman" w:eastAsia="Times New Roman" w:hAnsi="Times New Roman" w:cs="Times New Roman"/>
          <w:kern w:val="0"/>
          <w:sz w:val="24"/>
          <w:szCs w:val="24"/>
          <w:lang w:eastAsia="uk-UA"/>
          <w14:ligatures w14:val="none"/>
        </w:rPr>
        <w:t>.   Огляд, консультування та оцінювання стану пацієнта/пацієнтки- донора Г</w:t>
      </w:r>
      <w:r w:rsidR="00A477BB" w:rsidRPr="0031760A">
        <w:rPr>
          <w:rFonts w:ascii="Times New Roman" w:eastAsia="Times New Roman" w:hAnsi="Times New Roman" w:cs="Times New Roman"/>
          <w:kern w:val="0"/>
          <w:sz w:val="24"/>
          <w:szCs w:val="24"/>
          <w:lang w:eastAsia="uk-UA"/>
          <w14:ligatures w14:val="none"/>
        </w:rPr>
        <w:t>С</w:t>
      </w:r>
      <w:r w:rsidRPr="0031760A">
        <w:rPr>
          <w:rFonts w:ascii="Times New Roman" w:eastAsia="Times New Roman" w:hAnsi="Times New Roman" w:cs="Times New Roman"/>
          <w:kern w:val="0"/>
          <w:sz w:val="24"/>
          <w:szCs w:val="24"/>
          <w:lang w:eastAsia="uk-UA"/>
          <w14:ligatures w14:val="none"/>
        </w:rPr>
        <w:t>К</w:t>
      </w:r>
      <w:r w:rsidR="00327D86" w:rsidRPr="0031760A">
        <w:rPr>
          <w:rFonts w:ascii="Times New Roman" w:hAnsi="Times New Roman" w:cs="Times New Roman"/>
        </w:rPr>
        <w:t xml:space="preserve"> </w:t>
      </w:r>
      <w:r w:rsidR="00A4184E" w:rsidRPr="0031760A">
        <w:rPr>
          <w:rFonts w:ascii="Times New Roman" w:hAnsi="Times New Roman" w:cs="Times New Roman"/>
        </w:rPr>
        <w:t>(</w:t>
      </w:r>
      <w:r w:rsidR="00327D86" w:rsidRPr="0031760A">
        <w:rPr>
          <w:rFonts w:ascii="Times New Roman" w:eastAsia="Times New Roman" w:hAnsi="Times New Roman" w:cs="Times New Roman"/>
          <w:kern w:val="0"/>
          <w:sz w:val="24"/>
          <w:szCs w:val="24"/>
          <w:lang w:eastAsia="uk-UA"/>
          <w14:ligatures w14:val="none"/>
        </w:rPr>
        <w:t>для ЗОЗ, які проводять алогенну ТГСК</w:t>
      </w:r>
      <w:r w:rsidR="00A4184E" w:rsidRPr="0031760A">
        <w:rPr>
          <w:rFonts w:ascii="Times New Roman" w:eastAsia="Times New Roman" w:hAnsi="Times New Roman" w:cs="Times New Roman"/>
          <w:kern w:val="0"/>
          <w:sz w:val="24"/>
          <w:szCs w:val="24"/>
          <w:lang w:eastAsia="uk-UA"/>
          <w14:ligatures w14:val="none"/>
        </w:rPr>
        <w:t>)</w:t>
      </w:r>
      <w:r w:rsidR="00327D86" w:rsidRPr="0031760A">
        <w:rPr>
          <w:rFonts w:ascii="Times New Roman" w:eastAsia="Times New Roman" w:hAnsi="Times New Roman" w:cs="Times New Roman"/>
          <w:kern w:val="0"/>
          <w:sz w:val="24"/>
          <w:szCs w:val="24"/>
          <w:lang w:eastAsia="uk-UA"/>
          <w14:ligatures w14:val="none"/>
        </w:rPr>
        <w:t>.</w:t>
      </w:r>
    </w:p>
    <w:p w14:paraId="57EA60C8" w14:textId="7964A93C"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5. Проведення необхідних лабораторних досліджень </w:t>
      </w:r>
      <w:r w:rsidRPr="0031760A">
        <w:rPr>
          <w:rFonts w:ascii="Times New Roman" w:eastAsia="Times New Roman" w:hAnsi="Times New Roman" w:cs="Times New Roman"/>
          <w:i/>
          <w:iCs/>
          <w:kern w:val="0"/>
          <w:sz w:val="24"/>
          <w:szCs w:val="24"/>
          <w:lang w:eastAsia="uk-UA"/>
          <w14:ligatures w14:val="none"/>
        </w:rPr>
        <w:t xml:space="preserve">пацієнту/пацієнтці-донору </w:t>
      </w:r>
      <w:r w:rsidR="00861075" w:rsidRPr="0031760A">
        <w:rPr>
          <w:rFonts w:ascii="Times New Roman" w:eastAsia="Times New Roman" w:hAnsi="Times New Roman" w:cs="Times New Roman"/>
          <w:i/>
          <w:iCs/>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w:t>
      </w:r>
      <w:r w:rsidR="00A4184E" w:rsidRPr="0031760A">
        <w:rPr>
          <w:rFonts w:ascii="Times New Roman" w:eastAsia="Times New Roman" w:hAnsi="Times New Roman" w:cs="Times New Roman"/>
          <w:kern w:val="0"/>
          <w:sz w:val="24"/>
          <w:szCs w:val="24"/>
          <w:lang w:eastAsia="uk-UA"/>
          <w14:ligatures w14:val="none"/>
        </w:rPr>
        <w:t>(</w:t>
      </w:r>
      <w:r w:rsidR="000F4A5D" w:rsidRPr="0031760A">
        <w:rPr>
          <w:rFonts w:ascii="Times New Roman" w:eastAsia="Times New Roman" w:hAnsi="Times New Roman" w:cs="Times New Roman"/>
          <w:kern w:val="0"/>
          <w:sz w:val="24"/>
          <w:szCs w:val="24"/>
          <w:lang w:eastAsia="uk-UA"/>
          <w14:ligatures w14:val="none"/>
        </w:rPr>
        <w:t>для ЗОЗ, які проводять алогенну ТГСК</w:t>
      </w:r>
      <w:r w:rsidR="00A4184E" w:rsidRPr="0031760A">
        <w:rPr>
          <w:rFonts w:ascii="Times New Roman" w:eastAsia="Times New Roman" w:hAnsi="Times New Roman" w:cs="Times New Roman"/>
          <w:kern w:val="0"/>
          <w:sz w:val="24"/>
          <w:szCs w:val="24"/>
          <w:lang w:eastAsia="uk-UA"/>
          <w14:ligatures w14:val="none"/>
        </w:rPr>
        <w:t>)</w:t>
      </w:r>
      <w:r w:rsidR="000F4A5D" w:rsidRPr="0031760A">
        <w:rPr>
          <w:rFonts w:ascii="Times New Roman" w:eastAsia="Times New Roman" w:hAnsi="Times New Roman" w:cs="Times New Roman"/>
          <w:kern w:val="0"/>
          <w:sz w:val="24"/>
          <w:szCs w:val="24"/>
          <w:lang w:eastAsia="uk-UA"/>
          <w14:ligatures w14:val="none"/>
        </w:rPr>
        <w:t>,</w:t>
      </w:r>
      <w:r w:rsidR="000F4A5D" w:rsidRPr="00BA02BE">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зокрема: </w:t>
      </w:r>
    </w:p>
    <w:p w14:paraId="558FCED1" w14:textId="77777777" w:rsidR="00EA3A17" w:rsidRPr="00BA02BE"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визначення групи крові і резус-фактора; </w:t>
      </w:r>
    </w:p>
    <w:p w14:paraId="08FE12ED" w14:textId="77777777" w:rsidR="00EA3A17" w:rsidRPr="00BA02BE"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загально-клінічних досліджень (розгорнутий клінічний аналіз крові; морфологічне дослідження клітин крові; загальний аналіз сечі);</w:t>
      </w:r>
    </w:p>
    <w:p w14:paraId="1628D043" w14:textId="77777777" w:rsidR="00EA3A17" w:rsidRPr="00BA02BE"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біохімічних досліджень (загальний білок, аспартатамінотрансфераза (АсАТ), аланінамінотрансфераза (АлАТ), білірубін і його фракції (загальний, прямий, непрямий), креатинін, сечовина, електроліти (натрій, калій, кальцій); глюкоза в цільній крові або сироватці крові;</w:t>
      </w:r>
    </w:p>
    <w:p w14:paraId="36CA5CBA" w14:textId="77777777" w:rsidR="00EA3A17" w:rsidRPr="00BA02BE"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w:t>
      </w:r>
    </w:p>
    <w:p w14:paraId="0C5422DE" w14:textId="42F90BA1" w:rsidR="00EA3A17" w:rsidRPr="00BE6D2D"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обстежень на </w:t>
      </w:r>
      <w:r w:rsidRPr="00BE6D2D">
        <w:rPr>
          <w:rFonts w:ascii="Times New Roman" w:eastAsia="Times New Roman" w:hAnsi="Times New Roman" w:cs="Times New Roman"/>
          <w:kern w:val="0"/>
          <w:sz w:val="24"/>
          <w:szCs w:val="24"/>
          <w:lang w:eastAsia="uk-UA"/>
          <w14:ligatures w14:val="none"/>
        </w:rPr>
        <w:t>виявлення</w:t>
      </w:r>
      <w:r w:rsidR="0041078B" w:rsidRPr="00BE6D2D">
        <w:rPr>
          <w:rFonts w:ascii="Times New Roman" w:eastAsia="Times New Roman" w:hAnsi="Times New Roman" w:cs="Times New Roman"/>
          <w:strike/>
          <w:kern w:val="0"/>
          <w:sz w:val="24"/>
          <w:szCs w:val="24"/>
          <w:lang w:eastAsia="uk-UA"/>
          <w14:ligatures w14:val="none"/>
        </w:rPr>
        <w:t>:</w:t>
      </w:r>
    </w:p>
    <w:p w14:paraId="12CA4337" w14:textId="4213DF5B" w:rsidR="00EA3A17" w:rsidRPr="00BA02BE" w:rsidRDefault="00EA3A17" w:rsidP="002717AB">
      <w:pPr>
        <w:numPr>
          <w:ilvl w:val="0"/>
          <w:numId w:val="43"/>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ВІЛ-інфекції: антиген, </w:t>
      </w:r>
      <w:r w:rsidR="00A33578" w:rsidRPr="00BA02BE">
        <w:rPr>
          <w:rFonts w:ascii="Times New Roman" w:eastAsia="Times New Roman" w:hAnsi="Times New Roman" w:cs="Times New Roman"/>
          <w:kern w:val="0"/>
          <w:sz w:val="24"/>
          <w:szCs w:val="24"/>
          <w:lang w:eastAsia="uk-UA"/>
          <w14:ligatures w14:val="none"/>
        </w:rPr>
        <w:t>зокрема</w:t>
      </w:r>
      <w:r w:rsidRPr="00BA02BE">
        <w:rPr>
          <w:rFonts w:ascii="Times New Roman" w:eastAsia="Times New Roman" w:hAnsi="Times New Roman" w:cs="Times New Roman"/>
          <w:kern w:val="0"/>
          <w:sz w:val="24"/>
          <w:szCs w:val="24"/>
          <w:lang w:eastAsia="uk-UA"/>
          <w14:ligatures w14:val="none"/>
        </w:rPr>
        <w:t xml:space="preserve"> антиген р24 та сумарні  антитіла до HIV 1 та 2 типів, РНК HIV (методом ПЛР)</w:t>
      </w:r>
      <w:r w:rsidR="007B31F2">
        <w:rPr>
          <w:rFonts w:ascii="Times New Roman" w:eastAsia="Times New Roman" w:hAnsi="Times New Roman" w:cs="Times New Roman"/>
          <w:kern w:val="0"/>
          <w:sz w:val="24"/>
          <w:szCs w:val="24"/>
          <w:lang w:eastAsia="uk-UA"/>
          <w14:ligatures w14:val="none"/>
        </w:rPr>
        <w:t>;</w:t>
      </w:r>
    </w:p>
    <w:p w14:paraId="74816108" w14:textId="77777777" w:rsidR="00EA3A17" w:rsidRPr="00BA02BE" w:rsidRDefault="00EA3A17" w:rsidP="002717AB">
      <w:pPr>
        <w:numPr>
          <w:ilvl w:val="0"/>
          <w:numId w:val="44"/>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гепатиту В: HBsAg, anti-HBcor, anti-HBs. ДНК HBV (методом ПЛР);</w:t>
      </w:r>
    </w:p>
    <w:p w14:paraId="64577E06" w14:textId="62CA5669" w:rsidR="00EA3A17" w:rsidRPr="00BA02BE" w:rsidRDefault="00EA3A17" w:rsidP="002717AB">
      <w:pPr>
        <w:numPr>
          <w:ilvl w:val="0"/>
          <w:numId w:val="45"/>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гепатиту С: сумарні антитіла (Anti-HCV). РНК HCV (методом ПЛР);</w:t>
      </w:r>
    </w:p>
    <w:p w14:paraId="5DC84E07" w14:textId="77777777" w:rsidR="00EA3A17" w:rsidRPr="00BA02BE" w:rsidRDefault="00EA3A17" w:rsidP="002717AB">
      <w:pPr>
        <w:numPr>
          <w:ilvl w:val="0"/>
          <w:numId w:val="46"/>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вірусу цитомегаловірусної інфекції: ДНК вірусу (методом ПЛР), та імуноглобуліни М та G;</w:t>
      </w:r>
    </w:p>
    <w:p w14:paraId="68664F09" w14:textId="77777777" w:rsidR="00EA3A17" w:rsidRPr="00BA02BE" w:rsidRDefault="00EA3A17" w:rsidP="002717AB">
      <w:pPr>
        <w:numPr>
          <w:ilvl w:val="0"/>
          <w:numId w:val="47"/>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вірусу Епштейн-Барра: ДНК вірусу (методом ПЛР) та імуноглобуліни М та G;</w:t>
      </w:r>
    </w:p>
    <w:p w14:paraId="37F30D12" w14:textId="77777777" w:rsidR="00EA3A17" w:rsidRPr="00BA02BE" w:rsidRDefault="00EA3A17" w:rsidP="002717AB">
      <w:pPr>
        <w:numPr>
          <w:ilvl w:val="0"/>
          <w:numId w:val="48"/>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сифілісу;</w:t>
      </w:r>
    </w:p>
    <w:p w14:paraId="02494E99" w14:textId="3EB9815E" w:rsidR="00EA3A17" w:rsidRPr="0031760A" w:rsidRDefault="00EA3A17" w:rsidP="002717AB">
      <w:pPr>
        <w:numPr>
          <w:ilvl w:val="0"/>
          <w:numId w:val="49"/>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токсоплазмозу: імуноглобуліни М та G</w:t>
      </w:r>
      <w:r w:rsidR="000F4A5D" w:rsidRPr="0031760A">
        <w:rPr>
          <w:rFonts w:ascii="Times New Roman" w:eastAsia="Times New Roman" w:hAnsi="Times New Roman" w:cs="Times New Roman"/>
          <w:kern w:val="0"/>
          <w:sz w:val="24"/>
          <w:szCs w:val="24"/>
          <w:lang w:eastAsia="uk-UA"/>
          <w14:ligatures w14:val="none"/>
        </w:rPr>
        <w:t>, ДНК вірусу (методом ПЛР)</w:t>
      </w:r>
      <w:r w:rsidRPr="0031760A">
        <w:rPr>
          <w:rFonts w:ascii="Times New Roman" w:eastAsia="Times New Roman" w:hAnsi="Times New Roman" w:cs="Times New Roman"/>
          <w:kern w:val="0"/>
          <w:sz w:val="24"/>
          <w:szCs w:val="24"/>
          <w:lang w:eastAsia="uk-UA"/>
          <w14:ligatures w14:val="none"/>
        </w:rPr>
        <w:t>;</w:t>
      </w:r>
    </w:p>
    <w:p w14:paraId="706CFE6F" w14:textId="2C6ED1C9" w:rsidR="00EA3A17" w:rsidRPr="0031760A" w:rsidRDefault="00EA3A17" w:rsidP="002717AB">
      <w:pPr>
        <w:numPr>
          <w:ilvl w:val="0"/>
          <w:numId w:val="50"/>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вірус простого герпесу (HSV) 1 та 2 типів, 3 типу (Varicella Zoster) герпесу 6 типу (HHV 6): ДНК (методом ПЛР) та імуноглобуліни М</w:t>
      </w:r>
      <w:r w:rsidR="0031760A" w:rsidRPr="0031760A">
        <w:rPr>
          <w:rFonts w:ascii="Times New Roman" w:eastAsia="Times New Roman" w:hAnsi="Times New Roman" w:cs="Times New Roman"/>
          <w:kern w:val="0"/>
          <w:sz w:val="24"/>
          <w:szCs w:val="24"/>
          <w:lang w:eastAsia="uk-UA"/>
          <w14:ligatures w14:val="none"/>
        </w:rPr>
        <w:t>;</w:t>
      </w:r>
    </w:p>
    <w:p w14:paraId="1E656330" w14:textId="746D9EB7" w:rsidR="00641387" w:rsidRPr="0031760A" w:rsidRDefault="00641387" w:rsidP="002717AB">
      <w:pPr>
        <w:numPr>
          <w:ilvl w:val="0"/>
          <w:numId w:val="50"/>
        </w:numPr>
        <w:spacing w:after="0" w:line="240" w:lineRule="auto"/>
        <w:ind w:left="896" w:hanging="357"/>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парвовірус (Parvovirus B19)</w:t>
      </w:r>
      <w:r w:rsidRPr="0031760A">
        <w:rPr>
          <w:rFonts w:ascii="Times New Roman" w:hAnsi="Times New Roman" w:cs="Times New Roman"/>
        </w:rPr>
        <w:t xml:space="preserve"> </w:t>
      </w:r>
      <w:r w:rsidRPr="0031760A">
        <w:rPr>
          <w:rFonts w:ascii="Times New Roman" w:eastAsia="Times New Roman" w:hAnsi="Times New Roman" w:cs="Times New Roman"/>
          <w:kern w:val="0"/>
          <w:sz w:val="24"/>
          <w:szCs w:val="24"/>
          <w:lang w:eastAsia="uk-UA"/>
          <w14:ligatures w14:val="none"/>
        </w:rPr>
        <w:t>ДНК (методом ПЛР)</w:t>
      </w:r>
      <w:r w:rsidR="0031760A" w:rsidRPr="0031760A">
        <w:rPr>
          <w:rFonts w:ascii="Times New Roman" w:eastAsia="Times New Roman" w:hAnsi="Times New Roman" w:cs="Times New Roman"/>
          <w:kern w:val="0"/>
          <w:sz w:val="24"/>
          <w:szCs w:val="24"/>
          <w:lang w:eastAsia="uk-UA"/>
          <w14:ligatures w14:val="none"/>
        </w:rPr>
        <w:t>.</w:t>
      </w:r>
    </w:p>
    <w:p w14:paraId="2069EC93" w14:textId="67400371" w:rsidR="00EA3A17" w:rsidRPr="007B31F2" w:rsidRDefault="00EA3A17" w:rsidP="007B31F2">
      <w:pPr>
        <w:pStyle w:val="a4"/>
        <w:numPr>
          <w:ilvl w:val="0"/>
          <w:numId w:val="103"/>
        </w:numPr>
        <w:spacing w:after="0" w:line="240" w:lineRule="auto"/>
        <w:ind w:left="426"/>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проведення імуногенетичного скринінгу</w:t>
      </w:r>
      <w:r w:rsidRPr="00BE6D2D">
        <w:rPr>
          <w:rFonts w:ascii="Times New Roman" w:eastAsia="Times New Roman" w:hAnsi="Times New Roman" w:cs="Times New Roman"/>
          <w:kern w:val="0"/>
          <w:sz w:val="24"/>
          <w:szCs w:val="24"/>
          <w:lang w:eastAsia="uk-UA"/>
          <w14:ligatures w14:val="none"/>
        </w:rPr>
        <w:t>:</w:t>
      </w:r>
      <w:r w:rsidRPr="00BA02BE">
        <w:rPr>
          <w:rFonts w:ascii="Times New Roman" w:eastAsia="Times New Roman" w:hAnsi="Times New Roman" w:cs="Times New Roman"/>
          <w:kern w:val="0"/>
          <w:sz w:val="24"/>
          <w:szCs w:val="24"/>
          <w:lang w:eastAsia="uk-UA"/>
          <w14:ligatures w14:val="none"/>
        </w:rPr>
        <w:t xml:space="preserve"> визначення генотипу HLA за локусами A, - B, -C -DRB1,</w:t>
      </w:r>
      <w:r w:rsidR="00B1133D" w:rsidRPr="007B31F2">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-DQB1</w:t>
      </w:r>
      <w:r w:rsidR="00B1133D" w:rsidRPr="00BA02BE">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DPB1</w:t>
      </w:r>
      <w:r w:rsidR="002458C2" w:rsidRPr="007B31F2">
        <w:rPr>
          <w:rFonts w:ascii="Times New Roman" w:eastAsia="Times New Roman" w:hAnsi="Times New Roman" w:cs="Times New Roman"/>
          <w:kern w:val="0"/>
          <w:sz w:val="24"/>
          <w:szCs w:val="24"/>
          <w:lang w:eastAsia="uk-UA"/>
          <w14:ligatures w14:val="none"/>
        </w:rPr>
        <w:t>.</w:t>
      </w:r>
    </w:p>
    <w:p w14:paraId="1AA58DCF" w14:textId="55B3CDE4"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6. Підготовка пацієнта/пацієнтки-донора до проведення забору </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зокрема шляхом введення гранулоцитарного колонієстимулюючого фактору.</w:t>
      </w:r>
    </w:p>
    <w:p w14:paraId="5C3DFFD6" w14:textId="73EA1D2D"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7. Анестезіологічне забезпечення під час проведення забору </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кісткового мозку пацієнту/пацієнтці – донору. </w:t>
      </w:r>
    </w:p>
    <w:p w14:paraId="518C9313" w14:textId="51F0D206" w:rsidR="00EA3A17" w:rsidRPr="00BA02BE" w:rsidRDefault="00EA3A17" w:rsidP="002717AB">
      <w:pPr>
        <w:numPr>
          <w:ilvl w:val="0"/>
          <w:numId w:val="52"/>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забору </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у пацієнта/пацієнтки – донора або реципієнта (для аутологічної Т</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18F3340B" w14:textId="51B953DA" w:rsidR="00EA3A17" w:rsidRPr="00BA02BE" w:rsidRDefault="00EA3A17" w:rsidP="002717AB">
      <w:pPr>
        <w:numPr>
          <w:ilvl w:val="0"/>
          <w:numId w:val="53"/>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обробки, кріоконсервації та зберігання </w:t>
      </w:r>
      <w:r w:rsidR="008E1780"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040238AE" w14:textId="173D2160" w:rsidR="00EA3A17" w:rsidRPr="00BA02BE" w:rsidRDefault="00EA3A17" w:rsidP="002717AB">
      <w:pPr>
        <w:numPr>
          <w:ilvl w:val="0"/>
          <w:numId w:val="55"/>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пацієнту/пацієнтці-реципієнту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процедури кондиціонування: мієло- та/або імуноаблятивної хіміотерапії та/або радіотерапії.</w:t>
      </w:r>
    </w:p>
    <w:p w14:paraId="6445237B" w14:textId="77777777" w:rsidR="00EA3A17" w:rsidRPr="00BA02BE" w:rsidRDefault="00EA3A17" w:rsidP="002717AB">
      <w:pPr>
        <w:numPr>
          <w:ilvl w:val="0"/>
          <w:numId w:val="56"/>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Надання кисневої підтримки пацієнту/пацієнтці– донору або реципієнту .</w:t>
      </w:r>
    </w:p>
    <w:p w14:paraId="4B6F0F55" w14:textId="77777777" w:rsidR="00EA3A17" w:rsidRPr="00BA02BE" w:rsidRDefault="00EA3A17" w:rsidP="002717AB">
      <w:pPr>
        <w:numPr>
          <w:ilvl w:val="0"/>
          <w:numId w:val="57"/>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Проведення цілодобового моніторингу вітальних функцій (ЧСС, АТ, SpO2, ЕКГ-моніторинг та ін.) пацієнту/пацієнтці-реципієнту.</w:t>
      </w:r>
    </w:p>
    <w:p w14:paraId="7EAC0E0F" w14:textId="77777777" w:rsidR="00EA3A17" w:rsidRPr="00BA02BE" w:rsidRDefault="00EA3A17" w:rsidP="002717AB">
      <w:pPr>
        <w:numPr>
          <w:ilvl w:val="0"/>
          <w:numId w:val="58"/>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Проведення цілодобового лікарського спостереження та медсестринського догляду за пацієнтом/пацієнткою реципієнтом.</w:t>
      </w:r>
    </w:p>
    <w:p w14:paraId="29A46204" w14:textId="1F9367A5" w:rsidR="00EA3A17" w:rsidRPr="00BA02BE" w:rsidRDefault="00EA3A17" w:rsidP="002717AB">
      <w:pPr>
        <w:numPr>
          <w:ilvl w:val="0"/>
          <w:numId w:val="5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Проведення пацієнту/пацієнтці-реципієнту трансфузії (реінфузії – ауто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(трансплантації).</w:t>
      </w:r>
    </w:p>
    <w:p w14:paraId="22510401" w14:textId="77777777" w:rsidR="00EA3A17" w:rsidRPr="00BA02BE" w:rsidRDefault="00EA3A17" w:rsidP="002717AB">
      <w:pPr>
        <w:numPr>
          <w:ilvl w:val="0"/>
          <w:numId w:val="60"/>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Своєчасне знеболення на всіх етапах діагностики та лікування: анестезіологічне забезпечення під час виконання всіх інвазивних діагностичних процедур, цілодобовий доступ до ненаркотичних та наркотичних знеболювальних засобів.</w:t>
      </w:r>
    </w:p>
    <w:p w14:paraId="191357F5" w14:textId="77777777" w:rsidR="00EA3A17" w:rsidRPr="00BA02BE" w:rsidRDefault="00EA3A17" w:rsidP="002717AB">
      <w:pPr>
        <w:numPr>
          <w:ilvl w:val="0"/>
          <w:numId w:val="61"/>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Динамічне спостереження за станом пацієнта/пацієнтки-реципієнтом в посттрансплантаційному періоді.</w:t>
      </w:r>
    </w:p>
    <w:p w14:paraId="16221152" w14:textId="7CB8B1E5" w:rsidR="00EA3A17" w:rsidRPr="00BA02BE" w:rsidRDefault="00EA3A17" w:rsidP="002717AB">
      <w:pPr>
        <w:numPr>
          <w:ilvl w:val="0"/>
          <w:numId w:val="62"/>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Призначення та/або корекція медикаментозного лікування, зокрема терапевтичний лікарський моніторинг та корегування імуносупресивної терапії пацієнтам- реципієнтам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33FF3CEC" w14:textId="3B114496" w:rsidR="00EA3A17" w:rsidRPr="0031760A" w:rsidRDefault="00EA3A17" w:rsidP="002717AB">
      <w:pPr>
        <w:numPr>
          <w:ilvl w:val="0"/>
          <w:numId w:val="5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Лікування ускладнень, зокрема пов’язаних з раннім відторгненням трансплантату</w:t>
      </w:r>
      <w:r w:rsidR="0014129D" w:rsidRPr="0031760A">
        <w:rPr>
          <w:rFonts w:ascii="Times New Roman" w:eastAsia="Times New Roman" w:hAnsi="Times New Roman" w:cs="Times New Roman"/>
          <w:kern w:val="0"/>
          <w:sz w:val="24"/>
          <w:szCs w:val="24"/>
          <w:lang w:eastAsia="uk-UA"/>
          <w14:ligatures w14:val="none"/>
        </w:rPr>
        <w:t xml:space="preserve"> (гострої та хронічної реакції трансплантат проти господаря)</w:t>
      </w:r>
      <w:bookmarkStart w:id="1" w:name="_Hlk147918182"/>
      <w:r w:rsidR="0014129D" w:rsidRPr="0031760A">
        <w:rPr>
          <w:rFonts w:ascii="Times New Roman" w:eastAsia="Times New Roman" w:hAnsi="Times New Roman" w:cs="Times New Roman"/>
          <w:kern w:val="0"/>
          <w:sz w:val="24"/>
          <w:szCs w:val="24"/>
          <w:lang w:eastAsia="uk-UA"/>
          <w14:ligatures w14:val="none"/>
        </w:rPr>
        <w:t>. </w:t>
      </w:r>
    </w:p>
    <w:bookmarkEnd w:id="1"/>
    <w:p w14:paraId="61D1042C" w14:textId="77777777" w:rsidR="00EA3A17" w:rsidRPr="0031760A" w:rsidRDefault="00EA3A17" w:rsidP="002717AB">
      <w:pPr>
        <w:numPr>
          <w:ilvl w:val="0"/>
          <w:numId w:val="63"/>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Оцінка психоемоційного стану пацієнта/пацієнтки та надання психологічної допомоги на всіх етапах надання допомоги.</w:t>
      </w:r>
    </w:p>
    <w:p w14:paraId="2A99EF0B" w14:textId="1DD0EBBB" w:rsidR="00EA3A17" w:rsidRPr="0031760A" w:rsidRDefault="00EA3A17" w:rsidP="002717AB">
      <w:pPr>
        <w:numPr>
          <w:ilvl w:val="0"/>
          <w:numId w:val="6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Проведення консультацій лікарями інших спеціальностей пацієнту/пацієнтці.</w:t>
      </w:r>
    </w:p>
    <w:p w14:paraId="6E74316A" w14:textId="4DF49241" w:rsidR="00EA3A17" w:rsidRPr="0031760A" w:rsidRDefault="00EA3A17" w:rsidP="002717AB">
      <w:pPr>
        <w:numPr>
          <w:ilvl w:val="0"/>
          <w:numId w:val="65"/>
        </w:numPr>
        <w:spacing w:after="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Направлення пацієнта/пацієнтки для отримання спеціалізованої медичної допомоги за іншими напрямами в інші підрозділи/ЗОЗ</w:t>
      </w:r>
      <w:r w:rsidR="000F220F" w:rsidRPr="0031760A">
        <w:rPr>
          <w:rFonts w:ascii="Times New Roman" w:eastAsia="Times New Roman" w:hAnsi="Times New Roman" w:cs="Times New Roman"/>
          <w:kern w:val="0"/>
          <w:sz w:val="24"/>
          <w:szCs w:val="24"/>
          <w:lang w:eastAsia="uk-UA"/>
          <w14:ligatures w14:val="none"/>
        </w:rPr>
        <w:t xml:space="preserve">, зокрема для проведення </w:t>
      </w:r>
      <w:r w:rsidR="00034668" w:rsidRPr="0031760A">
        <w:rPr>
          <w:rFonts w:ascii="Times New Roman" w:eastAsia="Times New Roman" w:hAnsi="Times New Roman" w:cs="Times New Roman"/>
          <w:kern w:val="0"/>
          <w:sz w:val="24"/>
          <w:szCs w:val="24"/>
          <w:lang w:eastAsia="uk-UA"/>
          <w14:ligatures w14:val="none"/>
        </w:rPr>
        <w:t>променевої терапії</w:t>
      </w:r>
      <w:r w:rsidR="000F220F"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або виклик спеціалістів з цих закладів  для надання такого виду допомоги  пацієнту/пацієнтці у разі неможливості його/її транспортування.</w:t>
      </w:r>
    </w:p>
    <w:p w14:paraId="7A98A717" w14:textId="77777777" w:rsidR="00EA3A17" w:rsidRPr="00BA02BE" w:rsidRDefault="00EA3A17" w:rsidP="002717AB">
      <w:pPr>
        <w:numPr>
          <w:ilvl w:val="0"/>
          <w:numId w:val="66"/>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Надання послуг з реабілітації у сфері охорони здоров’я за медичними показами під час отримання лікування та направлення пацієнта/пацієнтки для отримання послуг з реабілітації або послуг з паліативної медичної допомоги.</w:t>
      </w:r>
    </w:p>
    <w:p w14:paraId="4D4F19A9" w14:textId="77777777" w:rsidR="00EA3A17" w:rsidRPr="00BA02BE" w:rsidRDefault="00EA3A17" w:rsidP="002717AB">
      <w:pPr>
        <w:numPr>
          <w:ilvl w:val="0"/>
          <w:numId w:val="67"/>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Інформування пацієнта/пацієнтки про можливе порушення репродуктивної функції перед початком лікування та направлення його/її (за бажанням) на консультацію репродуктолога у відповідний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w:t>
      </w:r>
    </w:p>
    <w:p w14:paraId="6E984F6B" w14:textId="77777777" w:rsidR="00EA3A17" w:rsidRPr="00BA02BE" w:rsidRDefault="00EA3A17" w:rsidP="002717AB">
      <w:pPr>
        <w:numPr>
          <w:ilvl w:val="0"/>
          <w:numId w:val="68"/>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компонентами та препаратами крові у цілодобовому режимі. </w:t>
      </w:r>
    </w:p>
    <w:p w14:paraId="642BB2B5" w14:textId="77777777" w:rsidR="00EA3A17" w:rsidRPr="0031760A" w:rsidRDefault="00EA3A17" w:rsidP="002717AB">
      <w:pPr>
        <w:numPr>
          <w:ilvl w:val="0"/>
          <w:numId w:val="6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лікарськими засобами,</w:t>
      </w:r>
      <w:r w:rsidRPr="00BA02BE">
        <w:rPr>
          <w:rFonts w:ascii="Times New Roman" w:eastAsia="Times New Roman" w:hAnsi="Times New Roman" w:cs="Times New Roman"/>
          <w:kern w:val="0"/>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 xml:space="preserve">зокрема розчинами для парентерального харчування,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w:t>
      </w:r>
      <w:r w:rsidRPr="0031760A">
        <w:rPr>
          <w:rFonts w:ascii="Times New Roman" w:eastAsia="Times New Roman" w:hAnsi="Times New Roman" w:cs="Times New Roman"/>
          <w:kern w:val="0"/>
          <w:sz w:val="24"/>
          <w:szCs w:val="24"/>
          <w:lang w:eastAsia="uk-UA"/>
          <w14:ligatures w14:val="none"/>
        </w:rPr>
        <w:t>здоров’я та медико-технологічних документів.</w:t>
      </w:r>
    </w:p>
    <w:p w14:paraId="1B5DC191" w14:textId="77777777" w:rsidR="0035298D" w:rsidRPr="0031760A" w:rsidRDefault="00A056BB" w:rsidP="002717AB">
      <w:pPr>
        <w:numPr>
          <w:ilvl w:val="0"/>
          <w:numId w:val="70"/>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Забезпечення необхідним лікувальним харчуванням в умовах стаціонару</w:t>
      </w:r>
      <w:r w:rsidR="00EA3A17" w:rsidRPr="0031760A">
        <w:rPr>
          <w:rFonts w:ascii="Times New Roman" w:eastAsia="Times New Roman" w:hAnsi="Times New Roman" w:cs="Times New Roman"/>
          <w:kern w:val="0"/>
          <w:sz w:val="24"/>
          <w:szCs w:val="24"/>
          <w:lang w:eastAsia="uk-UA"/>
          <w14:ligatures w14:val="none"/>
        </w:rPr>
        <w:t>.</w:t>
      </w:r>
    </w:p>
    <w:p w14:paraId="1ED64A34" w14:textId="1DC83DEB" w:rsidR="00EA3A17" w:rsidRPr="0031760A" w:rsidRDefault="00EA3A17" w:rsidP="002717AB">
      <w:pPr>
        <w:numPr>
          <w:ilvl w:val="0"/>
          <w:numId w:val="70"/>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w:t>
      </w:r>
      <w:r w:rsidR="0035298D" w:rsidRPr="0031760A">
        <w:rPr>
          <w:rFonts w:ascii="Times New Roman" w:eastAsia="Times New Roman" w:hAnsi="Times New Roman" w:cs="Times New Roman"/>
          <w:kern w:val="0"/>
          <w:sz w:val="24"/>
          <w:szCs w:val="24"/>
          <w:lang w:eastAsia="uk-UA"/>
          <w14:ligatures w14:val="none"/>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1DE96A8F" w14:textId="77777777" w:rsidR="00EA3A17" w:rsidRPr="00BA02BE" w:rsidRDefault="00EA3A17" w:rsidP="00EA3A17">
      <w:pPr>
        <w:spacing w:after="240" w:line="240" w:lineRule="auto"/>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br/>
      </w:r>
    </w:p>
    <w:p w14:paraId="5058C37F" w14:textId="77777777" w:rsidR="001C6436" w:rsidRPr="00BA02BE" w:rsidRDefault="001C6436" w:rsidP="001C6436">
      <w:pPr>
        <w:spacing w:after="0" w:line="240" w:lineRule="auto"/>
        <w:jc w:val="center"/>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b/>
          <w:bCs/>
          <w:kern w:val="0"/>
          <w:sz w:val="24"/>
          <w:szCs w:val="24"/>
          <w:lang w:eastAsia="uk-UA"/>
          <w14:ligatures w14:val="none"/>
        </w:rPr>
        <w:t>ЛІКУВАННЯ ДОРОСЛИХ ТА ДІТЕЙ МЕТОДОМ ТРАНСПЛАНТАЦІЇ ГЕМОПОЕТИЧНИХ СТОВБУРОВИХ КЛІТИН </w:t>
      </w:r>
    </w:p>
    <w:p w14:paraId="6FC0DDCE"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550A2903"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b/>
          <w:bCs/>
          <w:kern w:val="0"/>
          <w:sz w:val="24"/>
          <w:szCs w:val="24"/>
          <w:lang w:eastAsia="uk-UA"/>
          <w14:ligatures w14:val="none"/>
        </w:rPr>
        <w:t>Умови закупівлі медичних послуг </w:t>
      </w:r>
    </w:p>
    <w:p w14:paraId="01D437A1"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 xml:space="preserve">Умови надання послуги: </w:t>
      </w:r>
      <w:r w:rsidRPr="00BA02BE">
        <w:rPr>
          <w:rFonts w:ascii="Times New Roman" w:eastAsia="Times New Roman" w:hAnsi="Times New Roman" w:cs="Times New Roman"/>
          <w:kern w:val="0"/>
          <w:sz w:val="24"/>
          <w:szCs w:val="24"/>
          <w:lang w:eastAsia="uk-UA"/>
          <w14:ligatures w14:val="none"/>
        </w:rPr>
        <w:t>амбулаторно та/або стаціонарно. </w:t>
      </w:r>
    </w:p>
    <w:p w14:paraId="4566BF4E"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Підстави надання послуги</w:t>
      </w:r>
      <w:r w:rsidRPr="00BA02BE">
        <w:rPr>
          <w:rFonts w:ascii="Times New Roman" w:eastAsia="Times New Roman" w:hAnsi="Times New Roman" w:cs="Times New Roman"/>
          <w:kern w:val="0"/>
          <w:sz w:val="24"/>
          <w:szCs w:val="24"/>
          <w:lang w:eastAsia="uk-UA"/>
          <w14:ligatures w14:val="none"/>
        </w:rPr>
        <w:t>: </w:t>
      </w:r>
    </w:p>
    <w:p w14:paraId="11C5E670" w14:textId="77777777" w:rsidR="00EA3A17" w:rsidRPr="00BA02BE" w:rsidRDefault="00EA3A17" w:rsidP="002717AB">
      <w:pPr>
        <w:numPr>
          <w:ilvl w:val="0"/>
          <w:numId w:val="71"/>
        </w:numPr>
        <w:spacing w:after="0" w:line="240" w:lineRule="auto"/>
        <w:ind w:left="89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направлення лікуючого лікаря пацієнта/пацієнтки-реципієнта; </w:t>
      </w:r>
    </w:p>
    <w:p w14:paraId="70260BA9" w14:textId="77777777" w:rsidR="00EA3A17" w:rsidRPr="00BA02BE" w:rsidRDefault="00EA3A17" w:rsidP="002717AB">
      <w:pPr>
        <w:numPr>
          <w:ilvl w:val="0"/>
          <w:numId w:val="71"/>
        </w:numPr>
        <w:spacing w:after="0" w:line="240" w:lineRule="auto"/>
        <w:ind w:left="89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переведення з іншого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xml:space="preserve">/клінічного підрозділу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b/>
          <w:bCs/>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пацієнта/пацієнтки-реципієнта із встановленим діагнозом;</w:t>
      </w:r>
    </w:p>
    <w:p w14:paraId="7E9A3C57" w14:textId="77777777" w:rsidR="00EA3A17" w:rsidRPr="00BA02BE" w:rsidRDefault="00EA3A17" w:rsidP="002717AB">
      <w:pPr>
        <w:numPr>
          <w:ilvl w:val="0"/>
          <w:numId w:val="71"/>
        </w:numPr>
        <w:spacing w:after="0" w:line="240" w:lineRule="auto"/>
        <w:ind w:left="89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самозвернення пацієнта/пацієнтки донора ГСК. </w:t>
      </w:r>
    </w:p>
    <w:p w14:paraId="7E09CFCF"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5976424A"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Вимоги до організації надання послуги: </w:t>
      </w:r>
    </w:p>
    <w:p w14:paraId="28DA0818" w14:textId="20858645" w:rsidR="00EA3A17" w:rsidRPr="00991767"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991767">
        <w:rPr>
          <w:rFonts w:ascii="Times New Roman" w:eastAsia="Times New Roman" w:hAnsi="Times New Roman" w:cs="Times New Roman"/>
          <w:kern w:val="0"/>
          <w:sz w:val="24"/>
          <w:szCs w:val="24"/>
          <w:lang w:eastAsia="uk-UA"/>
          <w14:ligatures w14:val="none"/>
        </w:rPr>
        <w:t>Забезпечення огляду, оцінювання,</w:t>
      </w:r>
      <w:r w:rsidRPr="00991767">
        <w:rPr>
          <w:rFonts w:ascii="Times New Roman" w:eastAsia="Times New Roman" w:hAnsi="Times New Roman" w:cs="Times New Roman"/>
          <w:kern w:val="0"/>
          <w:lang w:eastAsia="uk-UA"/>
          <w14:ligatures w14:val="none"/>
        </w:rPr>
        <w:t xml:space="preserve"> </w:t>
      </w:r>
      <w:r w:rsidRPr="00991767">
        <w:rPr>
          <w:rFonts w:ascii="Times New Roman" w:eastAsia="Times New Roman" w:hAnsi="Times New Roman" w:cs="Times New Roman"/>
          <w:kern w:val="0"/>
          <w:sz w:val="24"/>
          <w:szCs w:val="24"/>
          <w:lang w:eastAsia="uk-UA"/>
          <w14:ligatures w14:val="none"/>
        </w:rPr>
        <w:t xml:space="preserve">визначення типу донора та джерела стовбурових гемопоетичних клітин для трансплантації </w:t>
      </w:r>
      <w:r w:rsidR="007B31F2" w:rsidRPr="00991767">
        <w:rPr>
          <w:rFonts w:ascii="Times New Roman" w:eastAsia="Times New Roman" w:hAnsi="Times New Roman" w:cs="Times New Roman"/>
          <w:kern w:val="0"/>
          <w:sz w:val="24"/>
          <w:szCs w:val="24"/>
          <w:lang w:eastAsia="uk-UA"/>
          <w14:ligatures w14:val="none"/>
        </w:rPr>
        <w:t>пацієнтам</w:t>
      </w:r>
      <w:r w:rsidRPr="00991767">
        <w:rPr>
          <w:rFonts w:ascii="Times New Roman" w:eastAsia="Times New Roman" w:hAnsi="Times New Roman" w:cs="Times New Roman"/>
          <w:kern w:val="0"/>
          <w:sz w:val="24"/>
          <w:szCs w:val="24"/>
          <w:lang w:eastAsia="uk-UA"/>
          <w14:ligatures w14:val="none"/>
        </w:rPr>
        <w:t>-реципієнт</w:t>
      </w:r>
      <w:r w:rsidR="007B31F2" w:rsidRPr="00991767">
        <w:rPr>
          <w:rFonts w:ascii="Times New Roman" w:eastAsia="Times New Roman" w:hAnsi="Times New Roman" w:cs="Times New Roman"/>
          <w:kern w:val="0"/>
          <w:sz w:val="24"/>
          <w:szCs w:val="24"/>
          <w:lang w:eastAsia="uk-UA"/>
          <w14:ligatures w14:val="none"/>
        </w:rPr>
        <w:t>ам</w:t>
      </w:r>
      <w:r w:rsidRPr="00991767">
        <w:rPr>
          <w:rFonts w:ascii="Times New Roman" w:eastAsia="Times New Roman" w:hAnsi="Times New Roman" w:cs="Times New Roman"/>
          <w:kern w:val="0"/>
          <w:sz w:val="24"/>
          <w:szCs w:val="24"/>
          <w:lang w:eastAsia="uk-UA"/>
          <w14:ligatures w14:val="none"/>
        </w:rPr>
        <w:t>.</w:t>
      </w:r>
    </w:p>
    <w:p w14:paraId="4F755A2F" w14:textId="1CA5B12E" w:rsidR="00EA3A17" w:rsidRPr="0031760A"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991767">
        <w:rPr>
          <w:rFonts w:ascii="Times New Roman" w:eastAsia="Times New Roman" w:hAnsi="Times New Roman" w:cs="Times New Roman"/>
          <w:kern w:val="0"/>
          <w:sz w:val="24"/>
          <w:szCs w:val="24"/>
          <w:lang w:eastAsia="uk-UA"/>
          <w14:ligatures w14:val="none"/>
        </w:rPr>
        <w:t xml:space="preserve">Внесення інформації про </w:t>
      </w:r>
      <w:r w:rsidR="007B31F2" w:rsidRPr="00991767">
        <w:rPr>
          <w:rFonts w:ascii="Times New Roman" w:eastAsia="Times New Roman" w:hAnsi="Times New Roman" w:cs="Times New Roman"/>
          <w:kern w:val="0"/>
          <w:sz w:val="24"/>
          <w:szCs w:val="24"/>
          <w:lang w:eastAsia="uk-UA"/>
          <w14:ligatures w14:val="none"/>
        </w:rPr>
        <w:t>пацієнтів</w:t>
      </w:r>
      <w:r w:rsidRPr="00991767">
        <w:rPr>
          <w:rFonts w:ascii="Times New Roman" w:eastAsia="Times New Roman" w:hAnsi="Times New Roman" w:cs="Times New Roman"/>
          <w:kern w:val="0"/>
          <w:sz w:val="24"/>
          <w:szCs w:val="24"/>
          <w:lang w:eastAsia="uk-UA"/>
          <w14:ligatures w14:val="none"/>
        </w:rPr>
        <w:t>-реципієнт</w:t>
      </w:r>
      <w:r w:rsidR="007B31F2" w:rsidRPr="00991767">
        <w:rPr>
          <w:rFonts w:ascii="Times New Roman" w:eastAsia="Times New Roman" w:hAnsi="Times New Roman" w:cs="Times New Roman"/>
          <w:kern w:val="0"/>
          <w:sz w:val="24"/>
          <w:szCs w:val="24"/>
          <w:lang w:eastAsia="uk-UA"/>
          <w14:ligatures w14:val="none"/>
        </w:rPr>
        <w:t>ів</w:t>
      </w:r>
      <w:r w:rsidRPr="00991767">
        <w:rPr>
          <w:rFonts w:ascii="Times New Roman" w:eastAsia="Times New Roman" w:hAnsi="Times New Roman" w:cs="Times New Roman"/>
          <w:kern w:val="0"/>
          <w:sz w:val="24"/>
          <w:szCs w:val="24"/>
          <w:lang w:eastAsia="uk-UA"/>
          <w14:ligatures w14:val="none"/>
        </w:rPr>
        <w:t xml:space="preserve">, </w:t>
      </w:r>
      <w:r w:rsidR="007B31F2" w:rsidRPr="00991767">
        <w:rPr>
          <w:rFonts w:ascii="Times New Roman" w:eastAsia="Times New Roman" w:hAnsi="Times New Roman" w:cs="Times New Roman"/>
          <w:kern w:val="0"/>
          <w:sz w:val="24"/>
          <w:szCs w:val="24"/>
          <w:lang w:eastAsia="uk-UA"/>
          <w14:ligatures w14:val="none"/>
        </w:rPr>
        <w:t>які</w:t>
      </w:r>
      <w:r w:rsidRPr="00991767">
        <w:rPr>
          <w:rFonts w:ascii="Times New Roman" w:eastAsia="Times New Roman" w:hAnsi="Times New Roman" w:cs="Times New Roman"/>
          <w:kern w:val="0"/>
          <w:sz w:val="24"/>
          <w:szCs w:val="24"/>
          <w:lang w:eastAsia="uk-UA"/>
          <w14:ligatures w14:val="none"/>
        </w:rPr>
        <w:t xml:space="preserve"> підляга</w:t>
      </w:r>
      <w:r w:rsidR="007B31F2" w:rsidRPr="00991767">
        <w:rPr>
          <w:rFonts w:ascii="Times New Roman" w:eastAsia="Times New Roman" w:hAnsi="Times New Roman" w:cs="Times New Roman"/>
          <w:kern w:val="0"/>
          <w:sz w:val="24"/>
          <w:szCs w:val="24"/>
          <w:lang w:eastAsia="uk-UA"/>
          <w14:ligatures w14:val="none"/>
        </w:rPr>
        <w:t>ють</w:t>
      </w:r>
      <w:r w:rsidRPr="00991767">
        <w:rPr>
          <w:rFonts w:ascii="Times New Roman" w:eastAsia="Times New Roman" w:hAnsi="Times New Roman" w:cs="Times New Roman"/>
          <w:kern w:val="0"/>
          <w:sz w:val="24"/>
          <w:szCs w:val="24"/>
          <w:lang w:eastAsia="uk-UA"/>
          <w14:ligatures w14:val="none"/>
        </w:rPr>
        <w:t xml:space="preserve"> лікуванню методом Т</w:t>
      </w:r>
      <w:r w:rsidR="003A1EA9" w:rsidRPr="00991767">
        <w:rPr>
          <w:rFonts w:ascii="Times New Roman" w:eastAsia="Times New Roman" w:hAnsi="Times New Roman" w:cs="Times New Roman"/>
          <w:kern w:val="0"/>
          <w:sz w:val="24"/>
          <w:szCs w:val="24"/>
          <w:lang w:eastAsia="uk-UA"/>
          <w14:ligatures w14:val="none"/>
        </w:rPr>
        <w:t>ГСК</w:t>
      </w:r>
      <w:r w:rsidRPr="00991767">
        <w:rPr>
          <w:rFonts w:ascii="Times New Roman" w:eastAsia="Times New Roman" w:hAnsi="Times New Roman" w:cs="Times New Roman"/>
          <w:kern w:val="0"/>
          <w:sz w:val="24"/>
          <w:szCs w:val="24"/>
          <w:lang w:eastAsia="uk-UA"/>
          <w14:ligatures w14:val="none"/>
        </w:rPr>
        <w:t xml:space="preserve"> до інформаційної системи Т</w:t>
      </w:r>
      <w:r w:rsidR="003A1EA9" w:rsidRPr="00991767">
        <w:rPr>
          <w:rFonts w:ascii="Times New Roman" w:eastAsia="Times New Roman" w:hAnsi="Times New Roman" w:cs="Times New Roman"/>
          <w:kern w:val="0"/>
          <w:sz w:val="24"/>
          <w:szCs w:val="24"/>
          <w:lang w:eastAsia="uk-UA"/>
          <w14:ligatures w14:val="none"/>
        </w:rPr>
        <w:t>ГСК</w:t>
      </w:r>
      <w:r w:rsidRPr="00991767">
        <w:rPr>
          <w:rFonts w:ascii="Times New Roman" w:eastAsia="Times New Roman" w:hAnsi="Times New Roman" w:cs="Times New Roman"/>
          <w:kern w:val="0"/>
          <w:sz w:val="24"/>
          <w:szCs w:val="24"/>
          <w:lang w:eastAsia="uk-UA"/>
          <w14:ligatures w14:val="none"/>
        </w:rPr>
        <w:t xml:space="preserve"> уповноваженим працівником закладу охорони здоров’я, якого визначено відповідним наказом керівника ЗОЗ</w:t>
      </w:r>
      <w:r w:rsidR="00341216" w:rsidRPr="00991767">
        <w:rPr>
          <w:rFonts w:ascii="Times New Roman" w:eastAsia="Times New Roman" w:hAnsi="Times New Roman" w:cs="Times New Roman"/>
          <w:kern w:val="0"/>
          <w:sz w:val="24"/>
          <w:szCs w:val="24"/>
          <w:lang w:eastAsia="uk-UA"/>
          <w14:ligatures w14:val="none"/>
        </w:rPr>
        <w:t xml:space="preserve"> </w:t>
      </w:r>
      <w:r w:rsidR="00732C27" w:rsidRPr="0031760A">
        <w:rPr>
          <w:rFonts w:ascii="Times New Roman" w:eastAsia="Times New Roman" w:hAnsi="Times New Roman" w:cs="Times New Roman"/>
          <w:kern w:val="0"/>
          <w:sz w:val="24"/>
          <w:szCs w:val="24"/>
          <w:lang w:eastAsia="uk-UA"/>
          <w14:ligatures w14:val="none"/>
        </w:rPr>
        <w:t>(</w:t>
      </w:r>
      <w:r w:rsidR="0031760A" w:rsidRPr="0031760A">
        <w:rPr>
          <w:rFonts w:ascii="Times New Roman" w:eastAsia="Times New Roman" w:hAnsi="Times New Roman" w:cs="Times New Roman"/>
          <w:kern w:val="0"/>
          <w:sz w:val="24"/>
          <w:szCs w:val="24"/>
          <w:lang w:eastAsia="uk-UA"/>
          <w14:ligatures w14:val="none"/>
        </w:rPr>
        <w:t>в</w:t>
      </w:r>
      <w:r w:rsidR="00732C27" w:rsidRPr="0031760A">
        <w:rPr>
          <w:rFonts w:ascii="Times New Roman" w:eastAsia="Times New Roman" w:hAnsi="Times New Roman" w:cs="Times New Roman"/>
          <w:kern w:val="0"/>
          <w:sz w:val="24"/>
          <w:szCs w:val="24"/>
          <w:lang w:eastAsia="uk-UA"/>
          <w14:ligatures w14:val="none"/>
        </w:rPr>
        <w:t xml:space="preserve">несення інформації до Державної інформаційної системи трансплантації гемопоетичних стовбурових клітин </w:t>
      </w:r>
      <w:r w:rsidR="000C3888" w:rsidRPr="0031760A">
        <w:rPr>
          <w:rFonts w:ascii="Times New Roman" w:eastAsia="Times New Roman" w:hAnsi="Times New Roman" w:cs="Times New Roman"/>
          <w:kern w:val="0"/>
          <w:sz w:val="24"/>
          <w:szCs w:val="24"/>
          <w:lang w:eastAsia="uk-UA"/>
          <w14:ligatures w14:val="none"/>
        </w:rPr>
        <w:t xml:space="preserve">починаючи з визначеного Міністерством охорони здоров’я дня </w:t>
      </w:r>
      <w:r w:rsidR="00991767" w:rsidRPr="0031760A">
        <w:rPr>
          <w:rFonts w:ascii="Times New Roman" w:eastAsia="Times New Roman" w:hAnsi="Times New Roman" w:cs="Times New Roman"/>
          <w:kern w:val="0"/>
          <w:sz w:val="24"/>
          <w:szCs w:val="24"/>
          <w:lang w:eastAsia="uk-UA"/>
          <w14:ligatures w14:val="none"/>
        </w:rPr>
        <w:t>забезпечення</w:t>
      </w:r>
      <w:r w:rsidR="000C3888" w:rsidRPr="0031760A">
        <w:rPr>
          <w:rFonts w:ascii="Times New Roman" w:eastAsia="Times New Roman" w:hAnsi="Times New Roman" w:cs="Times New Roman"/>
          <w:kern w:val="0"/>
          <w:sz w:val="24"/>
          <w:szCs w:val="24"/>
          <w:lang w:eastAsia="uk-UA"/>
          <w14:ligatures w14:val="none"/>
        </w:rPr>
        <w:t xml:space="preserve"> відповідної технічної можливості</w:t>
      </w:r>
      <w:r w:rsidR="00732C27"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w:t>
      </w:r>
    </w:p>
    <w:p w14:paraId="64119244" w14:textId="3A2298A3" w:rsidR="00EA3A17" w:rsidRPr="0031760A" w:rsidRDefault="00EA3A17" w:rsidP="002717AB">
      <w:pPr>
        <w:numPr>
          <w:ilvl w:val="0"/>
          <w:numId w:val="72"/>
        </w:numPr>
        <w:tabs>
          <w:tab w:val="clear" w:pos="720"/>
        </w:tabs>
        <w:spacing w:after="0" w:line="240" w:lineRule="auto"/>
        <w:ind w:left="0" w:firstLine="66"/>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Внесення інформації про донора до інформаційної системи Т</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уповноваженим  працівником закладу охорони здоров’я, якого визначено відповідним наказом керівника ЗОЗ</w:t>
      </w:r>
      <w:r w:rsidR="00CB3A27" w:rsidRPr="0031760A">
        <w:rPr>
          <w:rFonts w:ascii="Times New Roman" w:eastAsia="Times New Roman" w:hAnsi="Times New Roman" w:cs="Times New Roman"/>
          <w:kern w:val="0"/>
          <w:sz w:val="24"/>
          <w:szCs w:val="24"/>
          <w:lang w:eastAsia="uk-UA"/>
          <w14:ligatures w14:val="none"/>
        </w:rPr>
        <w:t xml:space="preserve"> (</w:t>
      </w:r>
      <w:r w:rsidR="0031760A">
        <w:rPr>
          <w:rFonts w:ascii="Times New Roman" w:eastAsia="Times New Roman" w:hAnsi="Times New Roman" w:cs="Times New Roman"/>
          <w:kern w:val="0"/>
          <w:sz w:val="24"/>
          <w:szCs w:val="24"/>
          <w:lang w:eastAsia="uk-UA"/>
          <w14:ligatures w14:val="none"/>
        </w:rPr>
        <w:t>в</w:t>
      </w:r>
      <w:r w:rsidR="00CB3A27" w:rsidRPr="0031760A">
        <w:rPr>
          <w:rFonts w:ascii="Times New Roman" w:eastAsia="Times New Roman" w:hAnsi="Times New Roman" w:cs="Times New Roman"/>
          <w:kern w:val="0"/>
          <w:sz w:val="24"/>
          <w:szCs w:val="24"/>
          <w:lang w:eastAsia="uk-UA"/>
          <w14:ligatures w14:val="none"/>
        </w:rPr>
        <w:t xml:space="preserve">несення інформації до Державної інформаційної системи трансплантації гемопоетичних стовбурових клітин </w:t>
      </w:r>
      <w:r w:rsidR="000C3888" w:rsidRPr="0031760A">
        <w:rPr>
          <w:rFonts w:ascii="Times New Roman" w:eastAsia="Times New Roman" w:hAnsi="Times New Roman" w:cs="Times New Roman"/>
          <w:kern w:val="0"/>
          <w:sz w:val="24"/>
          <w:szCs w:val="24"/>
          <w:lang w:eastAsia="uk-UA"/>
          <w14:ligatures w14:val="none"/>
        </w:rPr>
        <w:t xml:space="preserve">починаючи з визначеного Міністерством охорони здоров’я дня </w:t>
      </w:r>
      <w:r w:rsidR="00991767" w:rsidRPr="0031760A">
        <w:rPr>
          <w:rFonts w:ascii="Times New Roman" w:eastAsia="Times New Roman" w:hAnsi="Times New Roman" w:cs="Times New Roman"/>
          <w:kern w:val="0"/>
          <w:sz w:val="24"/>
          <w:szCs w:val="24"/>
          <w:lang w:eastAsia="uk-UA"/>
          <w14:ligatures w14:val="none"/>
        </w:rPr>
        <w:t>забезпечення відповідної технічної можливості</w:t>
      </w:r>
      <w:r w:rsidR="00CB3A27"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w:t>
      </w:r>
    </w:p>
    <w:p w14:paraId="38554899" w14:textId="247A2512" w:rsidR="007368AB" w:rsidRPr="0031760A" w:rsidRDefault="007368AB" w:rsidP="006364BF">
      <w:pPr>
        <w:numPr>
          <w:ilvl w:val="0"/>
          <w:numId w:val="72"/>
        </w:numPr>
        <w:spacing w:after="0" w:line="240" w:lineRule="auto"/>
        <w:ind w:left="0" w:firstLine="66"/>
        <w:jc w:val="both"/>
        <w:textAlignment w:val="baseline"/>
        <w:rPr>
          <w:rFonts w:ascii="Times New Roman" w:eastAsia="Times New Roman" w:hAnsi="Times New Roman" w:cs="Times New Roman"/>
          <w:kern w:val="0"/>
          <w:sz w:val="24"/>
          <w:szCs w:val="24"/>
          <w:lang w:eastAsia="uk-UA"/>
          <w14:ligatures w14:val="none"/>
        </w:rPr>
      </w:pPr>
      <w:bookmarkStart w:id="2" w:name="_Hlk154140522"/>
      <w:r w:rsidRPr="0031760A">
        <w:rPr>
          <w:rFonts w:ascii="Times New Roman" w:eastAsia="Times New Roman" w:hAnsi="Times New Roman" w:cs="Times New Roman"/>
          <w:kern w:val="0"/>
          <w:sz w:val="24"/>
          <w:szCs w:val="24"/>
          <w:lang w:eastAsia="uk-UA"/>
          <w14:ligatures w14:val="none"/>
        </w:rPr>
        <w:t xml:space="preserve">Забезпечення </w:t>
      </w:r>
      <w:r w:rsidRPr="0031760A">
        <w:rPr>
          <w:rFonts w:ascii="Times New Roman" w:hAnsi="Times New Roman" w:cs="Times New Roman"/>
          <w:sz w:val="24"/>
          <w:szCs w:val="24"/>
        </w:rPr>
        <w:t>внесення в ЕСОЗ інформації щодо</w:t>
      </w:r>
      <w:r w:rsidRPr="0031760A">
        <w:rPr>
          <w:rFonts w:ascii="Times New Roman" w:eastAsia="Times New Roman" w:hAnsi="Times New Roman" w:cs="Times New Roman"/>
          <w:kern w:val="0"/>
          <w:sz w:val="24"/>
          <w:szCs w:val="24"/>
          <w:lang w:eastAsia="uk-UA"/>
          <w14:ligatures w14:val="none"/>
        </w:rPr>
        <w:t xml:space="preserve"> </w:t>
      </w:r>
      <w:r w:rsidRPr="0031760A">
        <w:rPr>
          <w:rFonts w:ascii="Times New Roman" w:hAnsi="Times New Roman" w:cs="Times New Roman"/>
          <w:sz w:val="24"/>
          <w:szCs w:val="24"/>
        </w:rPr>
        <w:t>наданих</w:t>
      </w:r>
      <w:r w:rsidRPr="0031760A">
        <w:rPr>
          <w:rFonts w:ascii="Times New Roman" w:eastAsia="Times New Roman" w:hAnsi="Times New Roman" w:cs="Times New Roman"/>
          <w:kern w:val="0"/>
          <w:sz w:val="24"/>
          <w:szCs w:val="24"/>
          <w:lang w:eastAsia="uk-UA"/>
          <w14:ligatures w14:val="none"/>
        </w:rPr>
        <w:t xml:space="preserve"> медичних послуг, передбачених специфікаці</w:t>
      </w:r>
      <w:r w:rsidRPr="0031760A">
        <w:rPr>
          <w:rFonts w:ascii="Times New Roman" w:hAnsi="Times New Roman" w:cs="Times New Roman"/>
          <w:sz w:val="24"/>
          <w:szCs w:val="24"/>
        </w:rPr>
        <w:t>ями</w:t>
      </w:r>
      <w:r w:rsidRPr="0031760A">
        <w:rPr>
          <w:rFonts w:ascii="Times New Roman" w:eastAsia="Times New Roman" w:hAnsi="Times New Roman" w:cs="Times New Roman"/>
          <w:kern w:val="0"/>
          <w:sz w:val="24"/>
          <w:szCs w:val="24"/>
          <w:lang w:eastAsia="uk-UA"/>
          <w14:ligatures w14:val="none"/>
        </w:rPr>
        <w:t xml:space="preserve">, у т.ч. </w:t>
      </w:r>
      <w:r w:rsidRPr="0031760A">
        <w:rPr>
          <w:rFonts w:ascii="Times New Roman" w:hAnsi="Times New Roman" w:cs="Times New Roman"/>
          <w:sz w:val="24"/>
          <w:szCs w:val="24"/>
        </w:rPr>
        <w:t xml:space="preserve">інтервенцій, </w:t>
      </w:r>
      <w:r w:rsidRPr="0031760A">
        <w:rPr>
          <w:rFonts w:ascii="Times New Roman" w:eastAsia="Times New Roman" w:hAnsi="Times New Roman" w:cs="Times New Roman"/>
          <w:kern w:val="0"/>
          <w:sz w:val="24"/>
          <w:szCs w:val="24"/>
          <w:lang w:eastAsia="uk-UA"/>
          <w14:ligatures w14:val="none"/>
        </w:rPr>
        <w:t>наведених у додатку до пакету медичних послуг</w:t>
      </w:r>
      <w:bookmarkEnd w:id="2"/>
      <w:r w:rsidRPr="0031760A">
        <w:rPr>
          <w:rFonts w:ascii="Times New Roman" w:eastAsia="Times New Roman" w:hAnsi="Times New Roman" w:cs="Times New Roman"/>
          <w:kern w:val="0"/>
          <w:sz w:val="24"/>
          <w:szCs w:val="24"/>
          <w:lang w:eastAsia="uk-UA"/>
          <w14:ligatures w14:val="none"/>
        </w:rPr>
        <w:t>.</w:t>
      </w:r>
    </w:p>
    <w:p w14:paraId="112528B3" w14:textId="3EDEF460"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огляду, консультування та оцінювання стану пацієнтів-</w:t>
      </w:r>
      <w:r w:rsidRPr="00BA02BE">
        <w:rPr>
          <w:rFonts w:ascii="Times New Roman" w:eastAsia="Times New Roman" w:hAnsi="Times New Roman" w:cs="Times New Roman"/>
          <w:i/>
          <w:iCs/>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 xml:space="preserve">донорів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w:t>
      </w:r>
    </w:p>
    <w:p w14:paraId="59972761" w14:textId="45B14578"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проведення лабораторних досліджень, визначених специфікаціями, у ЗОЗ або на умовах оренди, підряду та інших умов користування пацієнтам-</w:t>
      </w:r>
      <w:r w:rsidR="00CB3A27" w:rsidRPr="00BA02BE">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рец</w:t>
      </w:r>
      <w:r w:rsidR="00717AC1" w:rsidRPr="00BA02BE">
        <w:rPr>
          <w:rFonts w:ascii="Times New Roman" w:eastAsia="Times New Roman" w:hAnsi="Times New Roman" w:cs="Times New Roman"/>
          <w:kern w:val="0"/>
          <w:sz w:val="24"/>
          <w:szCs w:val="24"/>
          <w:lang w:eastAsia="uk-UA"/>
          <w14:ligatures w14:val="none"/>
        </w:rPr>
        <w:t>и</w:t>
      </w:r>
      <w:r w:rsidRPr="00BA02BE">
        <w:rPr>
          <w:rFonts w:ascii="Times New Roman" w:eastAsia="Times New Roman" w:hAnsi="Times New Roman" w:cs="Times New Roman"/>
          <w:kern w:val="0"/>
          <w:sz w:val="24"/>
          <w:szCs w:val="24"/>
          <w:lang w:eastAsia="uk-UA"/>
          <w14:ligatures w14:val="none"/>
        </w:rPr>
        <w:t xml:space="preserve">пієнтам СГК та пацієнтам -донорам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16CE919A" w14:textId="5E02C746"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Забезпечення проведення імуногенетичного скринінгу в ЗОЗ або на умовах оренди, підряду та інших умов користування пацієнтам реціпієнтам </w:t>
      </w:r>
      <w:r w:rsidR="003A1EA9" w:rsidRPr="00BA02BE">
        <w:rPr>
          <w:rFonts w:ascii="Times New Roman" w:eastAsia="Times New Roman" w:hAnsi="Times New Roman" w:cs="Times New Roman"/>
          <w:kern w:val="0"/>
          <w:sz w:val="24"/>
          <w:szCs w:val="24"/>
          <w:lang w:eastAsia="uk-UA"/>
          <w14:ligatures w14:val="none"/>
        </w:rPr>
        <w:t>ГСК</w:t>
      </w:r>
      <w:r w:rsidR="007B31F2">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 xml:space="preserve">та пацієнтам -донорам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0DB480DD" w14:textId="01A89BE8"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Забезпечення проведення інструментальних досліджень, визначених специфікаціями, у ЗОЗ</w:t>
      </w:r>
      <w:r w:rsidRPr="00BA02BE">
        <w:rPr>
          <w:rFonts w:ascii="Times New Roman" w:eastAsia="Times New Roman" w:hAnsi="Times New Roman" w:cs="Times New Roman"/>
          <w:kern w:val="0"/>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або на умовах оренди, підряду та інших умов користування, пацієнтам рец</w:t>
      </w:r>
      <w:r w:rsidR="00717AC1" w:rsidRPr="00BA02BE">
        <w:rPr>
          <w:rFonts w:ascii="Times New Roman" w:eastAsia="Times New Roman" w:hAnsi="Times New Roman" w:cs="Times New Roman"/>
          <w:kern w:val="0"/>
          <w:sz w:val="24"/>
          <w:szCs w:val="24"/>
          <w:lang w:eastAsia="uk-UA"/>
          <w14:ligatures w14:val="none"/>
        </w:rPr>
        <w:t>и</w:t>
      </w:r>
      <w:r w:rsidRPr="00BA02BE">
        <w:rPr>
          <w:rFonts w:ascii="Times New Roman" w:eastAsia="Times New Roman" w:hAnsi="Times New Roman" w:cs="Times New Roman"/>
          <w:kern w:val="0"/>
          <w:sz w:val="24"/>
          <w:szCs w:val="24"/>
          <w:lang w:eastAsia="uk-UA"/>
          <w14:ligatures w14:val="none"/>
        </w:rPr>
        <w:t xml:space="preserve">пієнтам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60C04F70" w14:textId="327F8EFA"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Забезпечення підготовки пацієнтів-донорів до проведення забору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зокрема шляхом введення гранулоцитарного колонієстимулюючого фактору.</w:t>
      </w:r>
    </w:p>
    <w:p w14:paraId="4CB45B85" w14:textId="76277806"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Забезпечення проведення забору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 xml:space="preserve"> у пацієнтів.</w:t>
      </w:r>
    </w:p>
    <w:p w14:paraId="3E27E35F" w14:textId="6D82C28F" w:rsidR="00EA3A17" w:rsidRPr="0031760A"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Забезпечення обробки, кріоконсервації та зберігання </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w:t>
      </w:r>
    </w:p>
    <w:p w14:paraId="12A26F76" w14:textId="629CC816" w:rsidR="00EA3A17" w:rsidRPr="0031760A"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Забезпечення проведення процедури кондиціонування</w:t>
      </w:r>
      <w:r w:rsidR="00240AD1" w:rsidRPr="0031760A">
        <w:rPr>
          <w:rFonts w:ascii="Times New Roman" w:eastAsia="Times New Roman" w:hAnsi="Times New Roman" w:cs="Times New Roman"/>
          <w:kern w:val="0"/>
          <w:sz w:val="24"/>
          <w:szCs w:val="24"/>
          <w:lang w:eastAsia="uk-UA"/>
          <w14:ligatures w14:val="none"/>
        </w:rPr>
        <w:t xml:space="preserve"> (</w:t>
      </w:r>
      <w:r w:rsidRPr="0031760A">
        <w:rPr>
          <w:rFonts w:ascii="Times New Roman" w:eastAsia="Times New Roman" w:hAnsi="Times New Roman" w:cs="Times New Roman"/>
          <w:kern w:val="0"/>
          <w:sz w:val="24"/>
          <w:szCs w:val="24"/>
          <w:lang w:eastAsia="uk-UA"/>
          <w14:ligatures w14:val="none"/>
        </w:rPr>
        <w:t>мієло- та/або імуноаблятивної хіміотерапії та/або радіотерапії</w:t>
      </w:r>
      <w:r w:rsidR="00240AD1"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пацієнтам-реципієнтам </w:t>
      </w:r>
      <w:r w:rsidR="003A1EA9" w:rsidRPr="0031760A">
        <w:rPr>
          <w:rFonts w:ascii="Times New Roman" w:eastAsia="Times New Roman" w:hAnsi="Times New Roman" w:cs="Times New Roman"/>
          <w:kern w:val="0"/>
          <w:sz w:val="24"/>
          <w:szCs w:val="24"/>
          <w:lang w:eastAsia="uk-UA"/>
          <w14:ligatures w14:val="none"/>
        </w:rPr>
        <w:t>ГСК</w:t>
      </w:r>
      <w:r w:rsidR="009C7128" w:rsidRPr="0031760A">
        <w:rPr>
          <w:rFonts w:ascii="Times New Roman" w:eastAsia="Times New Roman" w:hAnsi="Times New Roman" w:cs="Times New Roman"/>
          <w:kern w:val="0"/>
          <w:sz w:val="24"/>
          <w:szCs w:val="24"/>
          <w:lang w:eastAsia="uk-UA"/>
          <w14:ligatures w14:val="none"/>
        </w:rPr>
        <w:t>, окрім випадків, коли проведення ТГСК можливо і без кондиціонування (тяжкі комбіновані імунодефіцити</w:t>
      </w:r>
      <w:r w:rsidR="00991767"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w:t>
      </w:r>
    </w:p>
    <w:p w14:paraId="7C9AC06E" w14:textId="3ECC82BA" w:rsidR="00EA3A17" w:rsidRPr="0031760A"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Забезпечення проведення трансфузії (реінфузія – ауто </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(трансплантації) пацієнтам - реципієнтам.</w:t>
      </w:r>
    </w:p>
    <w:p w14:paraId="57D52F80" w14:textId="27D9F709" w:rsidR="00EA3A17" w:rsidRPr="0031760A" w:rsidRDefault="00341216"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Забезпечення заходів, спрямованих на профілактику реакції трансплантат проти господаря, неспроможності трансплантата, запобігання опортуністичним інфекціям та лікування ускладнень</w:t>
      </w:r>
      <w:r w:rsidR="00991767" w:rsidRPr="0031760A">
        <w:rPr>
          <w:rFonts w:ascii="Times New Roman" w:eastAsia="Times New Roman" w:hAnsi="Times New Roman" w:cs="Times New Roman"/>
          <w:kern w:val="0"/>
          <w:sz w:val="24"/>
          <w:szCs w:val="24"/>
          <w:lang w:eastAsia="uk-UA"/>
          <w14:ligatures w14:val="none"/>
        </w:rPr>
        <w:t>, а також забезпечення профілактики рецидиву захворювання, в тому числі з використанням донорських лімфоцитів (д</w:t>
      </w:r>
      <w:r w:rsidR="00201C73" w:rsidRPr="0031760A">
        <w:rPr>
          <w:rFonts w:ascii="Times New Roman" w:eastAsia="Calibri" w:hAnsi="Times New Roman" w:cs="Times New Roman"/>
          <w:kern w:val="0"/>
          <w:sz w:val="24"/>
          <w:szCs w:val="24"/>
          <w14:ligatures w14:val="none"/>
        </w:rPr>
        <w:t>ля центрів, які виконують алогенну трансплантацію</w:t>
      </w:r>
      <w:r w:rsidR="00991767" w:rsidRPr="0031760A">
        <w:rPr>
          <w:rFonts w:ascii="Times New Roman" w:eastAsia="Calibri" w:hAnsi="Times New Roman" w:cs="Times New Roman"/>
          <w:kern w:val="0"/>
          <w:sz w:val="24"/>
          <w:szCs w:val="24"/>
          <w14:ligatures w14:val="none"/>
        </w:rPr>
        <w:t>)</w:t>
      </w:r>
      <w:r w:rsidR="00201C73" w:rsidRPr="0031760A">
        <w:rPr>
          <w:rFonts w:ascii="Times New Roman" w:eastAsia="Times New Roman" w:hAnsi="Times New Roman" w:cs="Times New Roman"/>
          <w:kern w:val="0"/>
          <w:sz w:val="24"/>
          <w:szCs w:val="24"/>
          <w:lang w:eastAsia="uk-UA"/>
          <w14:ligatures w14:val="none"/>
        </w:rPr>
        <w:t>.</w:t>
      </w:r>
    </w:p>
    <w:p w14:paraId="288C1EF0"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Забезпечення необхідною</w:t>
      </w:r>
      <w:r w:rsidRPr="00BA02BE">
        <w:rPr>
          <w:rFonts w:ascii="Times New Roman" w:eastAsia="Times New Roman" w:hAnsi="Times New Roman" w:cs="Times New Roman"/>
          <w:kern w:val="0"/>
          <w:sz w:val="24"/>
          <w:szCs w:val="24"/>
          <w:lang w:eastAsia="uk-UA"/>
          <w14:ligatures w14:val="none"/>
        </w:rPr>
        <w:t xml:space="preserve"> трансфузійною підтримкою в цілодобовому режимі. Всі препарати крові обов’язково повинні бути опромінені, з метою інактивації лімфоцитів, та лейкодеплетовані, окрім випадків використання гранулоцитів, відповідно нормативно-правових документів. Забезпечення цілодобового доступу до препаратів та компонентів крові. Забезпечення обов’язкової інактивації патогенів (опромінення компонентів крові, згідно з чинною нормативно-правовою документацію).</w:t>
      </w:r>
    </w:p>
    <w:p w14:paraId="6DB3BCA5" w14:textId="72F02B10" w:rsidR="00F16D52" w:rsidRPr="0031760A" w:rsidRDefault="00F16D52"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Забезпеч</w:t>
      </w:r>
      <w:r w:rsidR="00D92B3B" w:rsidRPr="0031760A">
        <w:rPr>
          <w:rFonts w:ascii="Times New Roman" w:eastAsia="Times New Roman" w:hAnsi="Times New Roman" w:cs="Times New Roman"/>
          <w:kern w:val="0"/>
          <w:sz w:val="24"/>
          <w:szCs w:val="24"/>
          <w:lang w:eastAsia="uk-UA"/>
          <w14:ligatures w14:val="none"/>
        </w:rPr>
        <w:t>ення</w:t>
      </w:r>
      <w:r w:rsidRPr="0031760A">
        <w:rPr>
          <w:rFonts w:ascii="Times New Roman" w:eastAsia="Times New Roman" w:hAnsi="Times New Roman" w:cs="Times New Roman"/>
          <w:kern w:val="0"/>
          <w:sz w:val="24"/>
          <w:szCs w:val="24"/>
          <w:lang w:eastAsia="uk-UA"/>
          <w14:ligatures w14:val="none"/>
        </w:rPr>
        <w:t xml:space="preserve"> проведення екстракорпорального фотофорезу (Extracorporeal photopheresis (ECP))</w:t>
      </w:r>
      <w:r w:rsidRPr="0031760A">
        <w:rPr>
          <w:rFonts w:ascii="Times New Roman" w:hAnsi="Times New Roman" w:cs="Times New Roman"/>
        </w:rPr>
        <w:t xml:space="preserve"> (</w:t>
      </w:r>
      <w:bookmarkStart w:id="3" w:name="_Hlk147918399"/>
      <w:r w:rsidRPr="0031760A">
        <w:rPr>
          <w:rFonts w:ascii="Times New Roman" w:eastAsia="Times New Roman" w:hAnsi="Times New Roman" w:cs="Times New Roman"/>
          <w:kern w:val="0"/>
          <w:sz w:val="24"/>
          <w:szCs w:val="24"/>
          <w:lang w:eastAsia="uk-UA"/>
          <w14:ligatures w14:val="none"/>
        </w:rPr>
        <w:t>для ЗОЗ, які проводять алогенну ТГСК</w:t>
      </w:r>
      <w:bookmarkEnd w:id="3"/>
      <w:r w:rsidRPr="0031760A">
        <w:rPr>
          <w:rFonts w:ascii="Times New Roman" w:eastAsia="Times New Roman" w:hAnsi="Times New Roman" w:cs="Times New Roman"/>
          <w:kern w:val="0"/>
          <w:sz w:val="24"/>
          <w:szCs w:val="24"/>
          <w:lang w:eastAsia="uk-UA"/>
          <w14:ligatures w14:val="none"/>
        </w:rPr>
        <w:t>). </w:t>
      </w:r>
    </w:p>
    <w:p w14:paraId="228BA412"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отримання реабілітаційної допомоги у післягострому та довготривалому періодах реабілітації. </w:t>
      </w:r>
    </w:p>
    <w:p w14:paraId="622219EF"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цілодобового лікарського та медсестринського догляду за пацієнтами, через залучення середнього медичного персоналу. </w:t>
      </w:r>
    </w:p>
    <w:p w14:paraId="5149C608"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163F0371"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протоколу утилізації та знищення залишків лікарських засобів.</w:t>
      </w:r>
    </w:p>
    <w:p w14:paraId="0A73B40F" w14:textId="66DE62B8"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w:t>
      </w:r>
      <w:r w:rsidR="001C317E" w:rsidRPr="00BA02BE">
        <w:rPr>
          <w:rFonts w:ascii="Times New Roman" w:eastAsia="Times New Roman" w:hAnsi="Times New Roman" w:cs="Times New Roman"/>
          <w:kern w:val="0"/>
          <w:sz w:val="24"/>
          <w:szCs w:val="24"/>
          <w:lang w:eastAsia="uk-UA"/>
          <w14:ligatures w14:val="none"/>
        </w:rPr>
        <w:t>зокрема</w:t>
      </w:r>
      <w:r w:rsidRPr="00BA02BE">
        <w:rPr>
          <w:rFonts w:ascii="Times New Roman" w:eastAsia="Times New Roman" w:hAnsi="Times New Roman" w:cs="Times New Roman"/>
          <w:kern w:val="0"/>
          <w:sz w:val="24"/>
          <w:szCs w:val="24"/>
          <w:lang w:eastAsia="uk-UA"/>
          <w14:ligatures w14:val="none"/>
        </w:rPr>
        <w:t xml:space="preserve">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p>
    <w:p w14:paraId="13CF6B29"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Обов’язкове інформування пацієнтів щодо можливості безоплатного отримання інших необхідних медичних послуг, виписки рецептів для отримання імуносупресивних лікарських засобів, які передбачені програмою реімбурсації, в рамках програми медичних гарантій.</w:t>
      </w:r>
    </w:p>
    <w:p w14:paraId="174EB0DB"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40E3746F"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p>
    <w:p w14:paraId="70F6ACF9" w14:textId="4A23866A" w:rsidR="00EA3A17" w:rsidRPr="0031760A"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Наявність </w:t>
      </w:r>
      <w:r w:rsidR="004D31DE" w:rsidRPr="0031760A">
        <w:rPr>
          <w:rFonts w:ascii="Times New Roman" w:eastAsia="Times New Roman" w:hAnsi="Times New Roman" w:cs="Times New Roman"/>
          <w:kern w:val="0"/>
          <w:sz w:val="24"/>
          <w:szCs w:val="24"/>
          <w:lang w:eastAsia="uk-UA"/>
          <w14:ligatures w14:val="none"/>
        </w:rPr>
        <w:t>плану дій</w:t>
      </w:r>
      <w:r w:rsidRPr="0031760A">
        <w:rPr>
          <w:rFonts w:ascii="Times New Roman" w:eastAsia="Times New Roman" w:hAnsi="Times New Roman" w:cs="Times New Roman"/>
          <w:kern w:val="0"/>
          <w:sz w:val="24"/>
          <w:szCs w:val="24"/>
          <w:lang w:eastAsia="uk-UA"/>
          <w14:ligatures w14:val="none"/>
        </w:rPr>
        <w:t xml:space="preserve"> з</w:t>
      </w:r>
      <w:r w:rsidR="004D31DE" w:rsidRPr="0031760A">
        <w:rPr>
          <w:rFonts w:ascii="Times New Roman" w:eastAsia="Times New Roman" w:hAnsi="Times New Roman" w:cs="Times New Roman"/>
          <w:kern w:val="0"/>
          <w:sz w:val="24"/>
          <w:szCs w:val="24"/>
          <w:lang w:eastAsia="uk-UA"/>
          <w14:ligatures w14:val="none"/>
        </w:rPr>
        <w:t xml:space="preserve"> профілактики інфекцій та </w:t>
      </w:r>
      <w:r w:rsidRPr="0031760A">
        <w:rPr>
          <w:rFonts w:ascii="Times New Roman" w:eastAsia="Times New Roman" w:hAnsi="Times New Roman" w:cs="Times New Roman"/>
          <w:kern w:val="0"/>
          <w:sz w:val="24"/>
          <w:szCs w:val="24"/>
          <w:lang w:eastAsia="uk-UA"/>
          <w14:ligatures w14:val="none"/>
        </w:rPr>
        <w:t xml:space="preserve">інфекційного контролю та </w:t>
      </w:r>
      <w:r w:rsidR="00A76138" w:rsidRPr="0031760A">
        <w:rPr>
          <w:rFonts w:ascii="Times New Roman" w:eastAsia="Times New Roman" w:hAnsi="Times New Roman" w:cs="Times New Roman"/>
          <w:kern w:val="0"/>
          <w:sz w:val="24"/>
          <w:szCs w:val="24"/>
          <w:lang w:eastAsia="uk-UA"/>
          <w14:ligatures w14:val="none"/>
        </w:rPr>
        <w:t>стандартних операційних процедур, відповідно до чинного законодавства</w:t>
      </w:r>
      <w:r w:rsidRPr="0031760A">
        <w:rPr>
          <w:rFonts w:ascii="Times New Roman" w:eastAsia="Times New Roman" w:hAnsi="Times New Roman" w:cs="Times New Roman"/>
          <w:kern w:val="0"/>
          <w:sz w:val="24"/>
          <w:szCs w:val="24"/>
          <w:lang w:eastAsia="uk-UA"/>
          <w14:ligatures w14:val="none"/>
        </w:rPr>
        <w:t>. </w:t>
      </w:r>
    </w:p>
    <w:p w14:paraId="4256C6D1" w14:textId="46D9E13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lastRenderedPageBreak/>
        <w:t xml:space="preserve">Наявність </w:t>
      </w:r>
      <w:r w:rsidR="00967EB9" w:rsidRPr="0031760A">
        <w:rPr>
          <w:rFonts w:ascii="Times New Roman" w:eastAsia="Times New Roman" w:hAnsi="Times New Roman" w:cs="Times New Roman"/>
          <w:kern w:val="0"/>
          <w:sz w:val="24"/>
          <w:szCs w:val="24"/>
          <w:lang w:eastAsia="uk-UA"/>
          <w14:ligatures w14:val="none"/>
        </w:rPr>
        <w:t>плану реагування на випадок виявлення особливо небезпечних інфекційних хвороб</w:t>
      </w:r>
      <w:r w:rsidRPr="00BA02BE">
        <w:rPr>
          <w:rFonts w:ascii="Times New Roman" w:eastAsia="Times New Roman" w:hAnsi="Times New Roman" w:cs="Times New Roman"/>
          <w:kern w:val="0"/>
          <w:sz w:val="24"/>
          <w:szCs w:val="24"/>
          <w:lang w:eastAsia="uk-UA"/>
          <w14:ligatures w14:val="none"/>
        </w:rPr>
        <w:t xml:space="preserve">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16160B3B"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66B99EF6"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7A143CF9" w14:textId="3FF0B53C"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w:t>
      </w:r>
      <w:r w:rsidR="009809C3" w:rsidRPr="00BA02BE">
        <w:rPr>
          <w:rFonts w:ascii="Times New Roman" w:eastAsia="Times New Roman" w:hAnsi="Times New Roman" w:cs="Times New Roman"/>
          <w:kern w:val="0"/>
          <w:sz w:val="24"/>
          <w:szCs w:val="24"/>
          <w:lang w:eastAsia="uk-UA"/>
          <w14:ligatures w14:val="none"/>
        </w:rPr>
        <w:t>зокрема</w:t>
      </w:r>
      <w:r w:rsidRPr="00BA02BE">
        <w:rPr>
          <w:rFonts w:ascii="Times New Roman" w:eastAsia="Times New Roman" w:hAnsi="Times New Roman" w:cs="Times New Roman"/>
          <w:kern w:val="0"/>
          <w:sz w:val="24"/>
          <w:szCs w:val="24"/>
          <w:lang w:eastAsia="uk-UA"/>
          <w14:ligatures w14:val="none"/>
        </w:rPr>
        <w:t xml:space="preserve"> після закінчення дії договору з НСЗУ.</w:t>
      </w:r>
    </w:p>
    <w:p w14:paraId="0159FE48"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747CCB6C" w14:textId="77777777" w:rsidR="00EA3A17" w:rsidRPr="00BA02BE" w:rsidRDefault="00EA3A17" w:rsidP="002717AB">
      <w:pPr>
        <w:numPr>
          <w:ilvl w:val="0"/>
          <w:numId w:val="72"/>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14:paraId="41279865" w14:textId="60FB2F6C" w:rsidR="00062060" w:rsidRPr="0031760A" w:rsidRDefault="00062060" w:rsidP="002717AB">
      <w:pPr>
        <w:pStyle w:val="a3"/>
        <w:numPr>
          <w:ilvl w:val="0"/>
          <w:numId w:val="72"/>
        </w:numPr>
        <w:tabs>
          <w:tab w:val="clear" w:pos="720"/>
          <w:tab w:val="num" w:pos="0"/>
        </w:tabs>
        <w:spacing w:before="0" w:beforeAutospacing="0" w:after="0" w:afterAutospacing="0"/>
        <w:ind w:left="0" w:firstLine="0"/>
        <w:jc w:val="both"/>
        <w:textAlignment w:val="baseline"/>
      </w:pPr>
      <w:r w:rsidRPr="0031760A">
        <w:rPr>
          <w:shd w:val="clear" w:color="auto" w:fill="FFFFFF"/>
        </w:rPr>
        <w:t>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7294E212" w14:textId="77777777" w:rsidR="00EA3A17" w:rsidRPr="00BA02BE" w:rsidRDefault="00EA3A17" w:rsidP="00062060">
      <w:pPr>
        <w:spacing w:after="24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br/>
      </w:r>
    </w:p>
    <w:p w14:paraId="54B1D13C"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Вимоги до спеціалістів та кількості фахівців, які працюють на посадах: </w:t>
      </w:r>
    </w:p>
    <w:p w14:paraId="44B4DF03" w14:textId="77777777" w:rsidR="00EA3A17" w:rsidRPr="00BA02BE" w:rsidRDefault="00EA3A17" w:rsidP="00EA3A17">
      <w:pPr>
        <w:spacing w:after="240" w:line="240" w:lineRule="auto"/>
        <w:rPr>
          <w:rFonts w:ascii="Times New Roman" w:eastAsia="Times New Roman" w:hAnsi="Times New Roman" w:cs="Times New Roman"/>
          <w:kern w:val="0"/>
          <w:sz w:val="24"/>
          <w:szCs w:val="24"/>
          <w:lang w:eastAsia="uk-UA"/>
          <w14:ligatures w14:val="none"/>
        </w:rPr>
      </w:pPr>
    </w:p>
    <w:p w14:paraId="69DC455D"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1. За місцем надання медичних послуг: </w:t>
      </w:r>
    </w:p>
    <w:p w14:paraId="425DE15E" w14:textId="5BE8CB79" w:rsidR="00EA3A17" w:rsidRPr="00BA02BE" w:rsidRDefault="00EA3A17" w:rsidP="00B8055E">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a.  </w:t>
      </w:r>
      <w:r w:rsidRPr="00BA02BE">
        <w:rPr>
          <w:rFonts w:ascii="Times New Roman" w:eastAsia="Times New Roman" w:hAnsi="Times New Roman" w:cs="Times New Roman"/>
          <w:kern w:val="0"/>
          <w:sz w:val="24"/>
          <w:szCs w:val="24"/>
          <w:lang w:eastAsia="uk-UA"/>
          <w14:ligatures w14:val="none"/>
        </w:rPr>
        <w:tab/>
        <w:t>Лікар-гематолог та/або лікар-гематолог дитячий, та/або лікар-гематолог-онколог дитячий</w:t>
      </w:r>
      <w:r w:rsidR="006104A9" w:rsidRPr="00BA02BE">
        <w:rPr>
          <w:rFonts w:ascii="Times New Roman" w:eastAsia="Times New Roman" w:hAnsi="Times New Roman" w:cs="Times New Roman"/>
          <w:kern w:val="0"/>
          <w:sz w:val="24"/>
          <w:szCs w:val="24"/>
          <w:lang w:eastAsia="uk-UA"/>
          <w14:ligatures w14:val="none"/>
        </w:rPr>
        <w:t xml:space="preserve"> </w:t>
      </w:r>
      <w:r w:rsidR="006104A9" w:rsidRPr="0031760A">
        <w:rPr>
          <w:rFonts w:ascii="Times New Roman" w:eastAsia="Times New Roman" w:hAnsi="Times New Roman" w:cs="Times New Roman"/>
          <w:kern w:val="0"/>
          <w:sz w:val="24"/>
          <w:szCs w:val="24"/>
          <w:lang w:eastAsia="uk-UA"/>
          <w14:ligatures w14:val="none"/>
        </w:rPr>
        <w:t>стаж роботи за спеціальністю має становити від 3</w:t>
      </w:r>
      <w:r w:rsidR="00991767" w:rsidRPr="0031760A">
        <w:rPr>
          <w:rFonts w:ascii="Times New Roman" w:eastAsia="Times New Roman" w:hAnsi="Times New Roman" w:cs="Times New Roman"/>
          <w:kern w:val="0"/>
          <w:sz w:val="24"/>
          <w:szCs w:val="24"/>
          <w:lang w:eastAsia="uk-UA"/>
          <w14:ligatures w14:val="none"/>
        </w:rPr>
        <w:t>-</w:t>
      </w:r>
      <w:r w:rsidR="006104A9" w:rsidRPr="0031760A">
        <w:rPr>
          <w:rFonts w:ascii="Times New Roman" w:eastAsia="Times New Roman" w:hAnsi="Times New Roman" w:cs="Times New Roman"/>
          <w:kern w:val="0"/>
          <w:sz w:val="24"/>
          <w:szCs w:val="24"/>
          <w:lang w:eastAsia="uk-UA"/>
          <w14:ligatures w14:val="none"/>
        </w:rPr>
        <w:t>х років</w:t>
      </w:r>
      <w:r w:rsidRPr="00BA02BE">
        <w:rPr>
          <w:rFonts w:ascii="Times New Roman" w:eastAsia="Times New Roman" w:hAnsi="Times New Roman" w:cs="Times New Roman"/>
          <w:kern w:val="0"/>
          <w:sz w:val="24"/>
          <w:szCs w:val="24"/>
          <w:lang w:eastAsia="uk-UA"/>
          <w14:ligatures w14:val="none"/>
        </w:rPr>
        <w:t xml:space="preserve"> – щонайменше 3 особи із зазначеного переліку, які працюють за основним місцем роботи в цьому ЗОЗ. </w:t>
      </w:r>
    </w:p>
    <w:p w14:paraId="269BB229" w14:textId="3E575D37" w:rsidR="00EA3A17" w:rsidRPr="00BA02BE" w:rsidRDefault="00EA3A17" w:rsidP="00B8055E">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b. </w:t>
      </w:r>
      <w:r w:rsidRPr="00BA02BE">
        <w:rPr>
          <w:rFonts w:ascii="Times New Roman" w:eastAsia="Times New Roman" w:hAnsi="Times New Roman" w:cs="Times New Roman"/>
          <w:kern w:val="0"/>
          <w:sz w:val="24"/>
          <w:szCs w:val="24"/>
          <w:lang w:eastAsia="uk-UA"/>
          <w14:ligatures w14:val="none"/>
        </w:rPr>
        <w:tab/>
        <w:t>Сестра медична</w:t>
      </w:r>
      <w:r w:rsidR="0031760A">
        <w:rPr>
          <w:rFonts w:ascii="Times New Roman" w:eastAsia="Times New Roman" w:hAnsi="Times New Roman" w:cs="Times New Roman"/>
          <w:kern w:val="0"/>
          <w:sz w:val="24"/>
          <w:szCs w:val="24"/>
          <w:lang w:eastAsia="uk-UA"/>
          <w14:ligatures w14:val="none"/>
        </w:rPr>
        <w:t xml:space="preserve"> (брат медичний)</w:t>
      </w:r>
      <w:r w:rsidRPr="00BA02BE">
        <w:rPr>
          <w:rFonts w:ascii="Times New Roman" w:eastAsia="Times New Roman" w:hAnsi="Times New Roman" w:cs="Times New Roman"/>
          <w:kern w:val="0"/>
          <w:sz w:val="24"/>
          <w:szCs w:val="24"/>
          <w:lang w:eastAsia="uk-UA"/>
          <w14:ligatures w14:val="none"/>
        </w:rPr>
        <w:t xml:space="preserve"> – щонайменше 8 осіб, які працюють за основним місцем роботи в структурному підрозділі (цілодобовий пост). </w:t>
      </w:r>
    </w:p>
    <w:p w14:paraId="3E0E8EA9" w14:textId="77777777" w:rsidR="00EA3A17" w:rsidRPr="0031760A"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2. У </w:t>
      </w:r>
      <w:r w:rsidRPr="0031760A">
        <w:rPr>
          <w:rFonts w:ascii="Times New Roman" w:eastAsia="Times New Roman" w:hAnsi="Times New Roman" w:cs="Times New Roman"/>
          <w:kern w:val="0"/>
          <w:sz w:val="24"/>
          <w:szCs w:val="24"/>
          <w:shd w:val="clear" w:color="auto" w:fill="FFFFFF"/>
          <w:lang w:eastAsia="uk-UA"/>
          <w14:ligatures w14:val="none"/>
        </w:rPr>
        <w:t>ЗОЗ</w:t>
      </w:r>
      <w:r w:rsidRPr="0031760A">
        <w:rPr>
          <w:rFonts w:ascii="Times New Roman" w:eastAsia="Times New Roman" w:hAnsi="Times New Roman" w:cs="Times New Roman"/>
          <w:kern w:val="0"/>
          <w:sz w:val="24"/>
          <w:szCs w:val="24"/>
          <w:lang w:eastAsia="uk-UA"/>
          <w14:ligatures w14:val="none"/>
        </w:rPr>
        <w:t>: </w:t>
      </w:r>
    </w:p>
    <w:p w14:paraId="4F83B2F9" w14:textId="23861C91" w:rsidR="00EA3A17" w:rsidRPr="0031760A"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shd w:val="clear" w:color="auto" w:fill="FFFFFF"/>
          <w:lang w:eastAsia="uk-UA"/>
          <w14:ligatures w14:val="none"/>
        </w:rPr>
        <w:t>Лікар-анестезіолог та/або лікар-анестезіолог дитячий – щонайменше 4 особи із зазначеного переліку, які працюють за основним місцем роботи в цьому ЗОЗ (цілодобовий пост).</w:t>
      </w:r>
    </w:p>
    <w:p w14:paraId="0A75E289" w14:textId="4735CC12" w:rsidR="00EA3A17" w:rsidRPr="0031760A"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Лікар-трансфузіолог </w:t>
      </w:r>
      <w:r w:rsidR="00991767" w:rsidRPr="0031760A">
        <w:rPr>
          <w:rFonts w:ascii="Times New Roman" w:eastAsia="Times New Roman" w:hAnsi="Times New Roman" w:cs="Times New Roman"/>
          <w:kern w:val="0"/>
          <w:sz w:val="24"/>
          <w:szCs w:val="24"/>
          <w:lang w:eastAsia="uk-UA"/>
          <w14:ligatures w14:val="none"/>
        </w:rPr>
        <w:t>–</w:t>
      </w:r>
      <w:r w:rsidRPr="0031760A">
        <w:rPr>
          <w:rFonts w:ascii="Times New Roman" w:eastAsia="Times New Roman" w:hAnsi="Times New Roman" w:cs="Times New Roman"/>
          <w:kern w:val="0"/>
          <w:sz w:val="24"/>
          <w:szCs w:val="24"/>
          <w:lang w:eastAsia="uk-UA"/>
          <w14:ligatures w14:val="none"/>
        </w:rPr>
        <w:t xml:space="preserve"> щонайменше </w:t>
      </w:r>
      <w:r w:rsidR="0031760A">
        <w:rPr>
          <w:rFonts w:ascii="Times New Roman" w:eastAsia="Times New Roman" w:hAnsi="Times New Roman" w:cs="Times New Roman"/>
          <w:kern w:val="0"/>
          <w:sz w:val="24"/>
          <w:szCs w:val="24"/>
          <w:lang w:eastAsia="uk-UA"/>
          <w14:ligatures w14:val="none"/>
        </w:rPr>
        <w:t>2</w:t>
      </w:r>
      <w:r w:rsidR="00736E71" w:rsidRPr="0031760A">
        <w:rPr>
          <w:rFonts w:ascii="Times New Roman" w:eastAsia="Times New Roman" w:hAnsi="Times New Roman" w:cs="Times New Roman"/>
          <w:kern w:val="0"/>
          <w:sz w:val="24"/>
          <w:szCs w:val="24"/>
          <w:lang w:eastAsia="uk-UA"/>
          <w14:ligatures w14:val="none"/>
        </w:rPr>
        <w:t xml:space="preserve"> особ</w:t>
      </w:r>
      <w:r w:rsidR="002717AB" w:rsidRPr="0031760A">
        <w:rPr>
          <w:rFonts w:ascii="Times New Roman" w:eastAsia="Times New Roman" w:hAnsi="Times New Roman" w:cs="Times New Roman"/>
          <w:kern w:val="0"/>
          <w:sz w:val="24"/>
          <w:szCs w:val="24"/>
          <w:lang w:eastAsia="uk-UA"/>
          <w14:ligatures w14:val="none"/>
        </w:rPr>
        <w:t>и</w:t>
      </w:r>
      <w:r w:rsidRPr="0031760A">
        <w:rPr>
          <w:rFonts w:ascii="Times New Roman" w:eastAsia="Times New Roman" w:hAnsi="Times New Roman" w:cs="Times New Roman"/>
          <w:kern w:val="0"/>
          <w:sz w:val="24"/>
          <w:szCs w:val="24"/>
          <w:lang w:eastAsia="uk-UA"/>
          <w14:ligatures w14:val="none"/>
        </w:rPr>
        <w:t>, як</w:t>
      </w:r>
      <w:r w:rsidR="00991767" w:rsidRPr="0031760A">
        <w:rPr>
          <w:rFonts w:ascii="Times New Roman" w:eastAsia="Times New Roman" w:hAnsi="Times New Roman" w:cs="Times New Roman"/>
          <w:kern w:val="0"/>
          <w:sz w:val="24"/>
          <w:szCs w:val="24"/>
          <w:lang w:eastAsia="uk-UA"/>
          <w14:ligatures w14:val="none"/>
        </w:rPr>
        <w:t>і</w:t>
      </w:r>
      <w:r w:rsidRPr="0031760A">
        <w:rPr>
          <w:rFonts w:ascii="Times New Roman" w:eastAsia="Times New Roman" w:hAnsi="Times New Roman" w:cs="Times New Roman"/>
          <w:kern w:val="0"/>
          <w:sz w:val="24"/>
          <w:szCs w:val="24"/>
          <w:lang w:eastAsia="uk-UA"/>
          <w14:ligatures w14:val="none"/>
        </w:rPr>
        <w:t xml:space="preserve"> працю</w:t>
      </w:r>
      <w:r w:rsidR="00991767" w:rsidRPr="0031760A">
        <w:rPr>
          <w:rFonts w:ascii="Times New Roman" w:eastAsia="Times New Roman" w:hAnsi="Times New Roman" w:cs="Times New Roman"/>
          <w:kern w:val="0"/>
          <w:sz w:val="24"/>
          <w:szCs w:val="24"/>
          <w:lang w:eastAsia="uk-UA"/>
          <w14:ligatures w14:val="none"/>
        </w:rPr>
        <w:t>ють</w:t>
      </w:r>
      <w:r w:rsidRPr="0031760A">
        <w:rPr>
          <w:rFonts w:ascii="Times New Roman" w:eastAsia="Times New Roman" w:hAnsi="Times New Roman" w:cs="Times New Roman"/>
          <w:kern w:val="0"/>
          <w:sz w:val="24"/>
          <w:szCs w:val="24"/>
          <w:lang w:eastAsia="uk-UA"/>
          <w14:ligatures w14:val="none"/>
        </w:rPr>
        <w:t xml:space="preserve"> за основним місцем роботи в цьому ЗОЗ</w:t>
      </w:r>
      <w:r w:rsidR="00F6580B" w:rsidRPr="0031760A">
        <w:rPr>
          <w:rFonts w:ascii="Times New Roman" w:eastAsia="Times New Roman" w:hAnsi="Times New Roman" w:cs="Times New Roman"/>
          <w:kern w:val="0"/>
          <w:sz w:val="24"/>
          <w:szCs w:val="24"/>
          <w:lang w:eastAsia="uk-UA"/>
          <w14:ligatures w14:val="none"/>
        </w:rPr>
        <w:t xml:space="preserve"> або за сумісництвом</w:t>
      </w:r>
      <w:r w:rsidRPr="0031760A">
        <w:rPr>
          <w:rFonts w:ascii="Times New Roman" w:eastAsia="Times New Roman" w:hAnsi="Times New Roman" w:cs="Times New Roman"/>
          <w:kern w:val="0"/>
          <w:sz w:val="24"/>
          <w:szCs w:val="24"/>
          <w:lang w:eastAsia="uk-UA"/>
          <w14:ligatures w14:val="none"/>
        </w:rPr>
        <w:t>.</w:t>
      </w:r>
    </w:p>
    <w:p w14:paraId="678060B5" w14:textId="4B5F478D" w:rsidR="00EA3A17" w:rsidRPr="0031760A"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Лікар-хірург та/або лікар-хірург дитячий, та/або лікар-хірург-онколог – </w:t>
      </w:r>
      <w:r w:rsidRPr="0031760A">
        <w:rPr>
          <w:rFonts w:ascii="Times New Roman" w:eastAsia="Times New Roman" w:hAnsi="Times New Roman" w:cs="Times New Roman"/>
          <w:kern w:val="0"/>
          <w:sz w:val="24"/>
          <w:szCs w:val="24"/>
          <w:lang w:eastAsia="uk-UA"/>
          <w14:ligatures w14:val="none"/>
        </w:rPr>
        <w:t xml:space="preserve">щонайменше </w:t>
      </w:r>
      <w:r w:rsidR="006D706C" w:rsidRPr="0031760A">
        <w:rPr>
          <w:rFonts w:ascii="Times New Roman" w:eastAsia="Times New Roman" w:hAnsi="Times New Roman" w:cs="Times New Roman"/>
          <w:kern w:val="0"/>
          <w:sz w:val="24"/>
          <w:szCs w:val="24"/>
          <w:lang w:eastAsia="uk-UA"/>
          <w14:ligatures w14:val="none"/>
        </w:rPr>
        <w:t>2</w:t>
      </w:r>
      <w:r w:rsidRPr="0031760A">
        <w:rPr>
          <w:rFonts w:ascii="Times New Roman" w:eastAsia="Times New Roman" w:hAnsi="Times New Roman" w:cs="Times New Roman"/>
          <w:kern w:val="0"/>
          <w:sz w:val="24"/>
          <w:szCs w:val="24"/>
          <w:lang w:eastAsia="uk-UA"/>
          <w14:ligatures w14:val="none"/>
        </w:rPr>
        <w:t xml:space="preserve"> особ</w:t>
      </w:r>
      <w:r w:rsidR="006D706C" w:rsidRPr="0031760A">
        <w:rPr>
          <w:rFonts w:ascii="Times New Roman" w:eastAsia="Times New Roman" w:hAnsi="Times New Roman" w:cs="Times New Roman"/>
          <w:kern w:val="0"/>
          <w:sz w:val="24"/>
          <w:szCs w:val="24"/>
          <w:lang w:eastAsia="uk-UA"/>
          <w14:ligatures w14:val="none"/>
        </w:rPr>
        <w:t>и</w:t>
      </w:r>
      <w:r w:rsidRPr="0031760A">
        <w:rPr>
          <w:rFonts w:ascii="Times New Roman" w:eastAsia="Times New Roman" w:hAnsi="Times New Roman" w:cs="Times New Roman"/>
          <w:kern w:val="0"/>
          <w:sz w:val="24"/>
          <w:szCs w:val="24"/>
          <w:lang w:eastAsia="uk-UA"/>
          <w14:ligatures w14:val="none"/>
        </w:rPr>
        <w:t xml:space="preserve"> із зазначеного переліку, як</w:t>
      </w:r>
      <w:r w:rsidR="00991767" w:rsidRPr="0031760A">
        <w:rPr>
          <w:rFonts w:ascii="Times New Roman" w:eastAsia="Times New Roman" w:hAnsi="Times New Roman" w:cs="Times New Roman"/>
          <w:kern w:val="0"/>
          <w:sz w:val="24"/>
          <w:szCs w:val="24"/>
          <w:lang w:eastAsia="uk-UA"/>
          <w14:ligatures w14:val="none"/>
        </w:rPr>
        <w:t>і</w:t>
      </w:r>
      <w:r w:rsidRPr="0031760A">
        <w:rPr>
          <w:rFonts w:ascii="Times New Roman" w:eastAsia="Times New Roman" w:hAnsi="Times New Roman" w:cs="Times New Roman"/>
          <w:kern w:val="0"/>
          <w:sz w:val="24"/>
          <w:szCs w:val="24"/>
          <w:lang w:eastAsia="uk-UA"/>
          <w14:ligatures w14:val="none"/>
        </w:rPr>
        <w:t xml:space="preserve"> працює за основним місцем роботи в цьому </w:t>
      </w:r>
      <w:r w:rsidRPr="0031760A">
        <w:rPr>
          <w:rFonts w:ascii="Times New Roman" w:eastAsia="Times New Roman" w:hAnsi="Times New Roman" w:cs="Times New Roman"/>
          <w:kern w:val="0"/>
          <w:sz w:val="24"/>
          <w:szCs w:val="24"/>
          <w:shd w:val="clear" w:color="auto" w:fill="FFFFFF"/>
          <w:lang w:eastAsia="uk-UA"/>
          <w14:ligatures w14:val="none"/>
        </w:rPr>
        <w:t>ЗОЗ</w:t>
      </w:r>
      <w:r w:rsidRPr="0031760A">
        <w:rPr>
          <w:rFonts w:ascii="Times New Roman" w:eastAsia="Times New Roman" w:hAnsi="Times New Roman" w:cs="Times New Roman"/>
          <w:kern w:val="0"/>
          <w:sz w:val="24"/>
          <w:szCs w:val="24"/>
          <w:lang w:eastAsia="uk-UA"/>
          <w14:ligatures w14:val="none"/>
        </w:rPr>
        <w:t>.</w:t>
      </w:r>
    </w:p>
    <w:p w14:paraId="430AEFC6"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Лікар-педіатр та/або лікар-терапевт - щонайменше 2 особи, які працюють за</w:t>
      </w:r>
      <w:r w:rsidRPr="00BA02BE">
        <w:rPr>
          <w:rFonts w:ascii="Times New Roman" w:eastAsia="Times New Roman" w:hAnsi="Times New Roman" w:cs="Times New Roman"/>
          <w:kern w:val="0"/>
          <w:sz w:val="24"/>
          <w:szCs w:val="24"/>
          <w:lang w:eastAsia="uk-UA"/>
          <w14:ligatures w14:val="none"/>
        </w:rPr>
        <w:t xml:space="preserve"> основним місцем роботи в цьому ЗОЗ.</w:t>
      </w:r>
    </w:p>
    <w:p w14:paraId="4DD10CDA" w14:textId="4D194BCE"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Лікар-рентгенолог – щонайменше одна особа, яка працює за основним місцем роботи в цьому закладі</w:t>
      </w:r>
    </w:p>
    <w:p w14:paraId="67E6F796"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Лікар з ультразвукової діагностики – щонайменше 2 особи, які працюють за основним місцем роботи в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w:t>
      </w:r>
    </w:p>
    <w:p w14:paraId="22B52104"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Лікар-ендоскопіст та/або дитячий хірург, який пройшов підготовку з ендоскопії в педіатрії – щонайменше 1 особа, яка працює за основним місцем роботи в цьому ЗОЗ або за сумісництвом.</w:t>
      </w:r>
    </w:p>
    <w:p w14:paraId="1960A70A" w14:textId="2148D9D8" w:rsidR="00F6580B" w:rsidRPr="0031760A" w:rsidRDefault="00E8551A"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Лікар-невропатолог та/або лікар-невролог дитячий – щонайменше </w:t>
      </w:r>
      <w:r w:rsidR="001C0772" w:rsidRPr="0031760A">
        <w:rPr>
          <w:rFonts w:ascii="Times New Roman" w:eastAsia="Times New Roman" w:hAnsi="Times New Roman" w:cs="Times New Roman"/>
          <w:kern w:val="0"/>
          <w:sz w:val="24"/>
          <w:szCs w:val="24"/>
          <w:lang w:eastAsia="uk-UA"/>
          <w14:ligatures w14:val="none"/>
        </w:rPr>
        <w:t>одна особа</w:t>
      </w:r>
      <w:r w:rsidRPr="0031760A">
        <w:rPr>
          <w:rFonts w:ascii="Times New Roman" w:eastAsia="Times New Roman" w:hAnsi="Times New Roman" w:cs="Times New Roman"/>
          <w:kern w:val="0"/>
          <w:sz w:val="24"/>
          <w:szCs w:val="24"/>
          <w:lang w:eastAsia="uk-UA"/>
          <w14:ligatures w14:val="none"/>
        </w:rPr>
        <w:t>, як</w:t>
      </w:r>
      <w:r w:rsidR="001C0772" w:rsidRPr="0031760A">
        <w:rPr>
          <w:rFonts w:ascii="Times New Roman" w:eastAsia="Times New Roman" w:hAnsi="Times New Roman" w:cs="Times New Roman"/>
          <w:kern w:val="0"/>
          <w:sz w:val="24"/>
          <w:szCs w:val="24"/>
          <w:lang w:eastAsia="uk-UA"/>
          <w14:ligatures w14:val="none"/>
        </w:rPr>
        <w:t xml:space="preserve">а </w:t>
      </w:r>
      <w:r w:rsidRPr="0031760A">
        <w:rPr>
          <w:rFonts w:ascii="Times New Roman" w:eastAsia="Times New Roman" w:hAnsi="Times New Roman" w:cs="Times New Roman"/>
          <w:kern w:val="0"/>
          <w:sz w:val="24"/>
          <w:szCs w:val="24"/>
          <w:lang w:eastAsia="uk-UA"/>
          <w14:ligatures w14:val="none"/>
        </w:rPr>
        <w:t>працю</w:t>
      </w:r>
      <w:r w:rsidR="001C0772" w:rsidRPr="0031760A">
        <w:rPr>
          <w:rFonts w:ascii="Times New Roman" w:eastAsia="Times New Roman" w:hAnsi="Times New Roman" w:cs="Times New Roman"/>
          <w:kern w:val="0"/>
          <w:sz w:val="24"/>
          <w:szCs w:val="24"/>
          <w:lang w:eastAsia="uk-UA"/>
          <w14:ligatures w14:val="none"/>
        </w:rPr>
        <w:t>є</w:t>
      </w:r>
      <w:r w:rsidRPr="0031760A">
        <w:rPr>
          <w:rFonts w:ascii="Times New Roman" w:eastAsia="Times New Roman" w:hAnsi="Times New Roman" w:cs="Times New Roman"/>
          <w:kern w:val="0"/>
          <w:sz w:val="24"/>
          <w:szCs w:val="24"/>
          <w:lang w:eastAsia="uk-UA"/>
          <w14:ligatures w14:val="none"/>
        </w:rPr>
        <w:t xml:space="preserve"> за основним місцем роботи в цьому ЗОЗ або за сумісництвом</w:t>
      </w:r>
      <w:r w:rsidR="00991767" w:rsidRPr="0031760A">
        <w:rPr>
          <w:rFonts w:ascii="Times New Roman" w:eastAsia="Times New Roman" w:hAnsi="Times New Roman" w:cs="Times New Roman"/>
          <w:kern w:val="0"/>
          <w:sz w:val="24"/>
          <w:szCs w:val="24"/>
          <w:lang w:eastAsia="uk-UA"/>
          <w14:ligatures w14:val="none"/>
        </w:rPr>
        <w:t xml:space="preserve"> </w:t>
      </w:r>
      <w:r w:rsidR="00F6580B" w:rsidRPr="0031760A">
        <w:rPr>
          <w:rFonts w:ascii="Times New Roman" w:hAnsi="Times New Roman" w:cs="Times New Roman"/>
        </w:rPr>
        <w:t>(</w:t>
      </w:r>
      <w:r w:rsidR="00F6580B" w:rsidRPr="0031760A">
        <w:rPr>
          <w:rFonts w:ascii="Times New Roman" w:eastAsia="Times New Roman" w:hAnsi="Times New Roman" w:cs="Times New Roman"/>
          <w:kern w:val="0"/>
          <w:sz w:val="24"/>
          <w:szCs w:val="24"/>
          <w:lang w:eastAsia="uk-UA"/>
          <w14:ligatures w14:val="none"/>
        </w:rPr>
        <w:t>для ЗОЗ, які проводять алогенну ТГСК). </w:t>
      </w:r>
    </w:p>
    <w:p w14:paraId="2AEFC467" w14:textId="02DA0359" w:rsidR="00E8551A" w:rsidRPr="0031760A" w:rsidRDefault="00BE7B22"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Лікар-офтальмолог та/або лікар-офтальмолог дитячий– щонайменше одна особа, яка працює за основним місцем роботи в цьому ЗОЗ</w:t>
      </w:r>
      <w:r w:rsidR="00D0039F" w:rsidRPr="0031760A">
        <w:rPr>
          <w:rFonts w:ascii="Times New Roman" w:eastAsia="Times New Roman" w:hAnsi="Times New Roman" w:cs="Times New Roman"/>
          <w:kern w:val="0"/>
          <w:sz w:val="24"/>
          <w:szCs w:val="24"/>
          <w:lang w:eastAsia="uk-UA"/>
          <w14:ligatures w14:val="none"/>
        </w:rPr>
        <w:t xml:space="preserve"> або за сумісництвом</w:t>
      </w:r>
      <w:r w:rsidR="00991767" w:rsidRPr="0031760A">
        <w:rPr>
          <w:rFonts w:ascii="Times New Roman" w:eastAsia="Times New Roman" w:hAnsi="Times New Roman" w:cs="Times New Roman"/>
          <w:kern w:val="0"/>
          <w:sz w:val="24"/>
          <w:szCs w:val="24"/>
          <w:lang w:eastAsia="uk-UA"/>
          <w14:ligatures w14:val="none"/>
        </w:rPr>
        <w:t xml:space="preserve"> </w:t>
      </w:r>
      <w:r w:rsidR="00F6580B" w:rsidRPr="0031760A">
        <w:rPr>
          <w:rFonts w:ascii="Times New Roman" w:hAnsi="Times New Roman" w:cs="Times New Roman"/>
        </w:rPr>
        <w:t>(</w:t>
      </w:r>
      <w:r w:rsidR="00F6580B" w:rsidRPr="0031760A">
        <w:rPr>
          <w:rFonts w:ascii="Times New Roman" w:eastAsia="Times New Roman" w:hAnsi="Times New Roman" w:cs="Times New Roman"/>
          <w:kern w:val="0"/>
          <w:sz w:val="24"/>
          <w:szCs w:val="24"/>
          <w:lang w:eastAsia="uk-UA"/>
          <w14:ligatures w14:val="none"/>
        </w:rPr>
        <w:t>для ЗОЗ, які проводять алогенну ТГСК). </w:t>
      </w:r>
    </w:p>
    <w:p w14:paraId="2D0B30A9" w14:textId="718B0BB8" w:rsidR="006A62E8" w:rsidRPr="0031760A" w:rsidRDefault="006A62E8"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Лікар-акушер-гінеколог та/або лікар-гінеколог дитячого та підліткового віку </w:t>
      </w:r>
      <w:r w:rsidR="00F753AB" w:rsidRPr="0031760A">
        <w:rPr>
          <w:rFonts w:ascii="Times New Roman" w:eastAsia="Times New Roman" w:hAnsi="Times New Roman" w:cs="Times New Roman"/>
          <w:kern w:val="0"/>
          <w:sz w:val="24"/>
          <w:szCs w:val="24"/>
          <w:lang w:eastAsia="uk-UA"/>
          <w14:ligatures w14:val="none"/>
        </w:rPr>
        <w:t>та/або лікар-гінеколог-онколог</w:t>
      </w:r>
      <w:r w:rsidR="00F40121" w:rsidRPr="0031760A">
        <w:rPr>
          <w:rFonts w:ascii="Times New Roman" w:eastAsia="Times New Roman" w:hAnsi="Times New Roman" w:cs="Times New Roman"/>
          <w:kern w:val="0"/>
          <w:sz w:val="24"/>
          <w:szCs w:val="24"/>
          <w:lang w:eastAsia="uk-UA"/>
          <w14:ligatures w14:val="none"/>
        </w:rPr>
        <w:t xml:space="preserve"> </w:t>
      </w:r>
      <w:r w:rsidRPr="0031760A">
        <w:rPr>
          <w:rFonts w:ascii="Times New Roman" w:eastAsia="Times New Roman" w:hAnsi="Times New Roman" w:cs="Times New Roman"/>
          <w:kern w:val="0"/>
          <w:sz w:val="24"/>
          <w:szCs w:val="24"/>
          <w:lang w:eastAsia="uk-UA"/>
          <w14:ligatures w14:val="none"/>
        </w:rPr>
        <w:t>– щонайменше одна особа, яка працює за основним місцем роботи в цьому ЗОЗ або за сумісництвом.</w:t>
      </w:r>
    </w:p>
    <w:p w14:paraId="3D300D7C" w14:textId="1F5B6F45" w:rsidR="00DF5474" w:rsidRPr="0031760A" w:rsidRDefault="00DF5474"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 xml:space="preserve">Лікар-нефролог та/або лікар-нефролог дитячий– щонайменше одна особа, яка працює за основним місцем роботи в цьому </w:t>
      </w:r>
      <w:r w:rsidR="004675E5" w:rsidRPr="0031760A">
        <w:rPr>
          <w:rFonts w:ascii="Times New Roman" w:eastAsia="Times New Roman" w:hAnsi="Times New Roman" w:cs="Times New Roman"/>
          <w:kern w:val="0"/>
          <w:sz w:val="24"/>
          <w:szCs w:val="24"/>
          <w:lang w:eastAsia="uk-UA"/>
          <w14:ligatures w14:val="none"/>
        </w:rPr>
        <w:t xml:space="preserve">ЗОЗ </w:t>
      </w:r>
      <w:r w:rsidRPr="0031760A">
        <w:rPr>
          <w:rFonts w:ascii="Times New Roman" w:eastAsia="Times New Roman" w:hAnsi="Times New Roman" w:cs="Times New Roman"/>
          <w:kern w:val="0"/>
          <w:sz w:val="24"/>
          <w:szCs w:val="24"/>
          <w:lang w:eastAsia="uk-UA"/>
          <w14:ligatures w14:val="none"/>
        </w:rPr>
        <w:t>або за сумісництвом</w:t>
      </w:r>
      <w:r w:rsidR="00D0039F" w:rsidRPr="0031760A">
        <w:rPr>
          <w:rFonts w:ascii="Times New Roman" w:eastAsia="Times New Roman" w:hAnsi="Times New Roman" w:cs="Times New Roman"/>
          <w:kern w:val="0"/>
          <w:sz w:val="24"/>
          <w:szCs w:val="24"/>
          <w:lang w:eastAsia="uk-UA"/>
          <w14:ligatures w14:val="none"/>
        </w:rPr>
        <w:t xml:space="preserve"> </w:t>
      </w:r>
      <w:r w:rsidR="00D0039F" w:rsidRPr="0031760A">
        <w:rPr>
          <w:rFonts w:ascii="Times New Roman" w:hAnsi="Times New Roman" w:cs="Times New Roman"/>
        </w:rPr>
        <w:t>(</w:t>
      </w:r>
      <w:r w:rsidR="00D0039F" w:rsidRPr="0031760A">
        <w:rPr>
          <w:rFonts w:ascii="Times New Roman" w:eastAsia="Times New Roman" w:hAnsi="Times New Roman" w:cs="Times New Roman"/>
          <w:kern w:val="0"/>
          <w:sz w:val="24"/>
          <w:szCs w:val="24"/>
          <w:lang w:eastAsia="uk-UA"/>
          <w14:ligatures w14:val="none"/>
        </w:rPr>
        <w:t>для ЗОЗ, які проводять алогенну ТГСК). </w:t>
      </w:r>
    </w:p>
    <w:p w14:paraId="10805664" w14:textId="4C6F1FAE" w:rsidR="00D2671C" w:rsidRPr="0031760A" w:rsidRDefault="00D2671C"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Лікар- уролог та/або лікар- уролог дитячий – щонайменше одна особа, яка працює за основним місцем роботи в цьому ЗОЗ або за сумісництвом</w:t>
      </w:r>
      <w:r w:rsidR="00F6580B" w:rsidRPr="0031760A">
        <w:rPr>
          <w:rFonts w:ascii="Times New Roman" w:eastAsia="Times New Roman" w:hAnsi="Times New Roman" w:cs="Times New Roman"/>
          <w:kern w:val="0"/>
          <w:sz w:val="24"/>
          <w:szCs w:val="24"/>
          <w:lang w:eastAsia="uk-UA"/>
          <w14:ligatures w14:val="none"/>
        </w:rPr>
        <w:t xml:space="preserve"> </w:t>
      </w:r>
      <w:r w:rsidR="00F6580B" w:rsidRPr="0031760A">
        <w:rPr>
          <w:rFonts w:ascii="Times New Roman" w:hAnsi="Times New Roman" w:cs="Times New Roman"/>
        </w:rPr>
        <w:t>(</w:t>
      </w:r>
      <w:r w:rsidR="00F6580B" w:rsidRPr="0031760A">
        <w:rPr>
          <w:rFonts w:ascii="Times New Roman" w:eastAsia="Times New Roman" w:hAnsi="Times New Roman" w:cs="Times New Roman"/>
          <w:kern w:val="0"/>
          <w:sz w:val="24"/>
          <w:szCs w:val="24"/>
          <w:lang w:eastAsia="uk-UA"/>
          <w14:ligatures w14:val="none"/>
        </w:rPr>
        <w:t>для ЗОЗ, які проводять алогенну ТГСК). </w:t>
      </w:r>
    </w:p>
    <w:p w14:paraId="00D45681" w14:textId="7E4D859B" w:rsidR="000E695A" w:rsidRPr="0031760A" w:rsidRDefault="000E695A"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Лікар- ендокринолог та/або лікар</w:t>
      </w:r>
      <w:r w:rsidR="00F40121" w:rsidRPr="0031760A">
        <w:rPr>
          <w:rFonts w:ascii="Times New Roman" w:eastAsia="Times New Roman" w:hAnsi="Times New Roman" w:cs="Times New Roman"/>
          <w:kern w:val="0"/>
          <w:sz w:val="24"/>
          <w:szCs w:val="24"/>
          <w:lang w:eastAsia="uk-UA"/>
          <w14:ligatures w14:val="none"/>
        </w:rPr>
        <w:t xml:space="preserve"> </w:t>
      </w:r>
      <w:r w:rsidRPr="0031760A">
        <w:rPr>
          <w:rFonts w:ascii="Times New Roman" w:eastAsia="Times New Roman" w:hAnsi="Times New Roman" w:cs="Times New Roman"/>
          <w:kern w:val="0"/>
          <w:sz w:val="24"/>
          <w:szCs w:val="24"/>
          <w:lang w:eastAsia="uk-UA"/>
          <w14:ligatures w14:val="none"/>
        </w:rPr>
        <w:t>- ендокринолог дитячий – щонайменше одна особа, яка працює за основним місцем роботи в цьому ЗОЗ або за сумісництвом</w:t>
      </w:r>
      <w:r w:rsidR="00F6580B" w:rsidRPr="0031760A">
        <w:rPr>
          <w:rFonts w:ascii="Times New Roman" w:eastAsia="Times New Roman" w:hAnsi="Times New Roman" w:cs="Times New Roman"/>
          <w:kern w:val="0"/>
          <w:sz w:val="24"/>
          <w:szCs w:val="24"/>
          <w:lang w:eastAsia="uk-UA"/>
          <w14:ligatures w14:val="none"/>
        </w:rPr>
        <w:t xml:space="preserve"> </w:t>
      </w:r>
      <w:r w:rsidR="00F6580B" w:rsidRPr="0031760A">
        <w:rPr>
          <w:rFonts w:ascii="Times New Roman" w:hAnsi="Times New Roman" w:cs="Times New Roman"/>
        </w:rPr>
        <w:t>(</w:t>
      </w:r>
      <w:r w:rsidR="00F6580B" w:rsidRPr="0031760A">
        <w:rPr>
          <w:rFonts w:ascii="Times New Roman" w:eastAsia="Times New Roman" w:hAnsi="Times New Roman" w:cs="Times New Roman"/>
          <w:kern w:val="0"/>
          <w:sz w:val="24"/>
          <w:szCs w:val="24"/>
          <w:lang w:eastAsia="uk-UA"/>
          <w14:ligatures w14:val="none"/>
        </w:rPr>
        <w:t>для ЗОЗ, які проводять алогенну ТГСК). </w:t>
      </w:r>
    </w:p>
    <w:p w14:paraId="19C06308" w14:textId="0B584CB6"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Лікар-лаборант та/або спеціаліст з лабораторної діагностики з вищою освітою зі спеціальною підготовкою </w:t>
      </w:r>
      <w:r w:rsidR="0026581B">
        <w:rPr>
          <w:rFonts w:ascii="Times New Roman" w:eastAsia="Times New Roman" w:hAnsi="Times New Roman" w:cs="Times New Roman"/>
          <w:kern w:val="0"/>
          <w:sz w:val="24"/>
          <w:szCs w:val="24"/>
          <w:lang w:eastAsia="uk-UA"/>
          <w14:ligatures w14:val="none"/>
        </w:rPr>
        <w:t>в</w:t>
      </w:r>
      <w:r w:rsidRPr="00BA02BE">
        <w:rPr>
          <w:rFonts w:ascii="Times New Roman" w:eastAsia="Times New Roman" w:hAnsi="Times New Roman" w:cs="Times New Roman"/>
          <w:kern w:val="0"/>
          <w:sz w:val="24"/>
          <w:szCs w:val="24"/>
          <w:lang w:eastAsia="uk-UA"/>
          <w14:ligatures w14:val="none"/>
        </w:rPr>
        <w:t xml:space="preserve"> діагностиці дитячих/дорослих онкогематологічних та гематологічних захворювань (</w:t>
      </w:r>
      <w:r w:rsidR="00261FD3" w:rsidRPr="00BA02BE">
        <w:rPr>
          <w:rFonts w:ascii="Times New Roman" w:eastAsia="Times New Roman" w:hAnsi="Times New Roman" w:cs="Times New Roman"/>
          <w:kern w:val="0"/>
          <w:sz w:val="24"/>
          <w:szCs w:val="24"/>
          <w:lang w:eastAsia="uk-UA"/>
          <w14:ligatures w14:val="none"/>
        </w:rPr>
        <w:t xml:space="preserve">зокрема </w:t>
      </w:r>
      <w:r w:rsidRPr="00BA02BE">
        <w:rPr>
          <w:rFonts w:ascii="Times New Roman" w:eastAsia="Times New Roman" w:hAnsi="Times New Roman" w:cs="Times New Roman"/>
          <w:kern w:val="0"/>
          <w:sz w:val="24"/>
          <w:szCs w:val="24"/>
          <w:lang w:eastAsia="uk-UA"/>
          <w14:ligatures w14:val="none"/>
        </w:rPr>
        <w:t xml:space="preserve">аспіратів кісткового мозку) – щонайменше 2 особи із зазначеного переліку, які працюють за основним місцем роботи в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w:t>
      </w:r>
    </w:p>
    <w:p w14:paraId="04A3F5D0"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Лікар-лаборант-імунолог та/або імунолог - щонайменше 1 особа, яка працює за основним місцем роботи в цьому ЗОЗ або за сумісництвом.</w:t>
      </w:r>
    </w:p>
    <w:p w14:paraId="2119E01E"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Лікар-психолог та/або психолог, та/або лікар-психотерапевт та/або лікар-психіатр та/або лікар-психіатр дитячий, та/або психотерапевт та/або клінічний психолог – щонайменше 2 особи із зазначеного переліку, які працюють за основним місцем роботи у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w:t>
      </w:r>
    </w:p>
    <w:p w14:paraId="78B7912C"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1 особа із зазначеного переліку, які працюють за основним місцем роботи у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xml:space="preserve"> або за сумісництвом. </w:t>
      </w:r>
    </w:p>
    <w:p w14:paraId="3549409E" w14:textId="76F865AE"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Рентгенолаборант – щонайменше 3 особи, як</w:t>
      </w:r>
      <w:r w:rsidR="00F40121">
        <w:rPr>
          <w:rFonts w:ascii="Times New Roman" w:eastAsia="Times New Roman" w:hAnsi="Times New Roman" w:cs="Times New Roman"/>
          <w:kern w:val="0"/>
          <w:sz w:val="24"/>
          <w:szCs w:val="24"/>
          <w:lang w:eastAsia="uk-UA"/>
          <w14:ligatures w14:val="none"/>
        </w:rPr>
        <w:t>і</w:t>
      </w:r>
      <w:r w:rsidRPr="00BA02BE">
        <w:rPr>
          <w:rFonts w:ascii="Times New Roman" w:eastAsia="Times New Roman" w:hAnsi="Times New Roman" w:cs="Times New Roman"/>
          <w:kern w:val="0"/>
          <w:sz w:val="24"/>
          <w:szCs w:val="24"/>
          <w:lang w:eastAsia="uk-UA"/>
          <w14:ligatures w14:val="none"/>
        </w:rPr>
        <w:t xml:space="preserve"> працю</w:t>
      </w:r>
      <w:r w:rsidR="00F40121">
        <w:rPr>
          <w:rFonts w:ascii="Times New Roman" w:eastAsia="Times New Roman" w:hAnsi="Times New Roman" w:cs="Times New Roman"/>
          <w:kern w:val="0"/>
          <w:sz w:val="24"/>
          <w:szCs w:val="24"/>
          <w:lang w:eastAsia="uk-UA"/>
          <w14:ligatures w14:val="none"/>
        </w:rPr>
        <w:t>ють</w:t>
      </w:r>
      <w:r w:rsidRPr="00BA02BE">
        <w:rPr>
          <w:rFonts w:ascii="Times New Roman" w:eastAsia="Times New Roman" w:hAnsi="Times New Roman" w:cs="Times New Roman"/>
          <w:kern w:val="0"/>
          <w:sz w:val="24"/>
          <w:szCs w:val="24"/>
          <w:lang w:eastAsia="uk-UA"/>
          <w14:ligatures w14:val="none"/>
        </w:rPr>
        <w:t xml:space="preserve"> за основним місцем роботи у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w:t>
      </w:r>
    </w:p>
    <w:p w14:paraId="5640BC26" w14:textId="30063C89"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Сестра медична</w:t>
      </w:r>
      <w:r w:rsidR="0031760A">
        <w:rPr>
          <w:rFonts w:ascii="Times New Roman" w:eastAsia="Times New Roman" w:hAnsi="Times New Roman" w:cs="Times New Roman"/>
          <w:kern w:val="0"/>
          <w:sz w:val="24"/>
          <w:szCs w:val="24"/>
          <w:lang w:eastAsia="uk-UA"/>
          <w14:ligatures w14:val="none"/>
        </w:rPr>
        <w:t xml:space="preserve"> (брат медичний) </w:t>
      </w:r>
      <w:r w:rsidRPr="00BA02BE">
        <w:rPr>
          <w:rFonts w:ascii="Times New Roman" w:eastAsia="Times New Roman" w:hAnsi="Times New Roman" w:cs="Times New Roman"/>
          <w:kern w:val="0"/>
          <w:sz w:val="24"/>
          <w:szCs w:val="24"/>
          <w:lang w:eastAsia="uk-UA"/>
          <w14:ligatures w14:val="none"/>
        </w:rPr>
        <w:t>анестезист – щонайменше 4 особи, які працюють за основним місцем роботи в цьому ЗОЗ.</w:t>
      </w:r>
    </w:p>
    <w:p w14:paraId="0C7ED3FA" w14:textId="77777777" w:rsidR="00EA3A17" w:rsidRPr="00BA02BE" w:rsidRDefault="00EA3A17" w:rsidP="002717AB">
      <w:pPr>
        <w:pStyle w:val="a4"/>
        <w:numPr>
          <w:ilvl w:val="0"/>
          <w:numId w:val="10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xml:space="preserve"> або за сумісництвом.</w:t>
      </w:r>
    </w:p>
    <w:p w14:paraId="7896CCF2" w14:textId="77777777" w:rsidR="00EA3A17" w:rsidRPr="00BA02BE" w:rsidRDefault="00EA3A17" w:rsidP="00BD3D57">
      <w:pPr>
        <w:spacing w:after="0" w:line="240" w:lineRule="auto"/>
        <w:jc w:val="both"/>
        <w:rPr>
          <w:rFonts w:ascii="Times New Roman" w:eastAsia="Times New Roman" w:hAnsi="Times New Roman" w:cs="Times New Roman"/>
          <w:kern w:val="0"/>
          <w:sz w:val="24"/>
          <w:szCs w:val="24"/>
          <w:lang w:eastAsia="uk-UA"/>
          <w14:ligatures w14:val="none"/>
        </w:rPr>
      </w:pPr>
    </w:p>
    <w:p w14:paraId="4C4169C8" w14:textId="77777777" w:rsidR="00EA3A17" w:rsidRPr="00BA02BE" w:rsidRDefault="00EA3A17" w:rsidP="00EA3A17">
      <w:pPr>
        <w:spacing w:after="0" w:line="240" w:lineRule="auto"/>
        <w:ind w:left="900"/>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w:t>
      </w:r>
    </w:p>
    <w:p w14:paraId="0483FFE4"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56FC8653" w14:textId="77777777" w:rsidR="00EA3A17" w:rsidRPr="00BA02BE" w:rsidRDefault="00EA3A17" w:rsidP="00EA3A17">
      <w:pPr>
        <w:spacing w:after="0" w:line="240" w:lineRule="auto"/>
        <w:ind w:left="360"/>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Вимоги до структурних підрозділів закладу:</w:t>
      </w:r>
    </w:p>
    <w:p w14:paraId="30B9F658"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br/>
      </w:r>
    </w:p>
    <w:p w14:paraId="692C5FCA" w14:textId="13408803" w:rsidR="00EA3A17" w:rsidRPr="0031760A"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Наявність окремого спеціального структурного підрозділу (відділення/центру)</w:t>
      </w:r>
      <w:r w:rsidR="006D706C" w:rsidRPr="0031760A">
        <w:rPr>
          <w:rFonts w:ascii="Times New Roman" w:eastAsia="Times New Roman" w:hAnsi="Times New Roman" w:cs="Times New Roman"/>
          <w:kern w:val="0"/>
          <w:sz w:val="24"/>
          <w:szCs w:val="24"/>
          <w:lang w:eastAsia="uk-UA"/>
          <w14:ligatures w14:val="none"/>
        </w:rPr>
        <w:t xml:space="preserve"> або окремого блоку</w:t>
      </w:r>
      <w:r w:rsidRPr="0031760A">
        <w:rPr>
          <w:rFonts w:ascii="Times New Roman" w:eastAsia="Times New Roman" w:hAnsi="Times New Roman" w:cs="Times New Roman"/>
          <w:kern w:val="0"/>
          <w:sz w:val="24"/>
          <w:szCs w:val="24"/>
          <w:lang w:eastAsia="uk-UA"/>
          <w14:ligatures w14:val="none"/>
        </w:rPr>
        <w:t>, який призначений для лікування пацієнтів шляхом Т</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обстеження та забору </w:t>
      </w:r>
      <w:r w:rsidR="003A1EA9" w:rsidRPr="0031760A">
        <w:rPr>
          <w:rFonts w:ascii="Times New Roman" w:eastAsia="Times New Roman" w:hAnsi="Times New Roman" w:cs="Times New Roman"/>
          <w:kern w:val="0"/>
          <w:sz w:val="24"/>
          <w:szCs w:val="24"/>
          <w:lang w:eastAsia="uk-UA"/>
          <w14:ligatures w14:val="none"/>
        </w:rPr>
        <w:t>ГСК</w:t>
      </w:r>
      <w:r w:rsidRPr="0031760A">
        <w:rPr>
          <w:rFonts w:ascii="Times New Roman" w:eastAsia="Times New Roman" w:hAnsi="Times New Roman" w:cs="Times New Roman"/>
          <w:kern w:val="0"/>
          <w:sz w:val="24"/>
          <w:szCs w:val="24"/>
          <w:lang w:eastAsia="uk-UA"/>
          <w14:ligatures w14:val="none"/>
        </w:rPr>
        <w:t xml:space="preserve"> у пацієнтів донорів та має обмежений доступ пацієнтів іншого профілю або осіб, не пов’язаних із наданням такої медичної допомоги. </w:t>
      </w:r>
    </w:p>
    <w:p w14:paraId="6663AFB5" w14:textId="7998515B" w:rsidR="00EA3A17" w:rsidRPr="0031760A" w:rsidRDefault="006F1ACC"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Наявність ізольованих чистих боксів, з НЕРА-фільтрацією з позитивним тиском або з ламінарним потоком повітря, окремим санвузлом та контролем якості повітря у приміщеннях</w:t>
      </w:r>
      <w:r w:rsidR="00EA3A17" w:rsidRPr="0031760A">
        <w:rPr>
          <w:rFonts w:ascii="Times New Roman" w:eastAsia="Times New Roman" w:hAnsi="Times New Roman" w:cs="Times New Roman"/>
          <w:kern w:val="0"/>
          <w:sz w:val="24"/>
          <w:szCs w:val="24"/>
          <w:lang w:eastAsia="uk-UA"/>
          <w14:ligatures w14:val="none"/>
        </w:rPr>
        <w:t>.</w:t>
      </w:r>
    </w:p>
    <w:p w14:paraId="19589F1A" w14:textId="36511E98" w:rsidR="00EA3A17" w:rsidRPr="00BA02BE"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Наявність відділення інтенсивної терапії для проведення цілодобової інтенсивної терапії та моніторингу, обладнаних відповідно до табелю матеріально-технічного оснащення.</w:t>
      </w:r>
    </w:p>
    <w:p w14:paraId="77DC74F2" w14:textId="020B7FA1" w:rsidR="00EA3A17" w:rsidRPr="00BA02BE"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операційного блоку, обладнан</w:t>
      </w:r>
      <w:r w:rsidR="00034668" w:rsidRPr="00BA02BE">
        <w:rPr>
          <w:rFonts w:ascii="Times New Roman" w:eastAsia="Times New Roman" w:hAnsi="Times New Roman" w:cs="Times New Roman"/>
          <w:kern w:val="0"/>
          <w:sz w:val="24"/>
          <w:szCs w:val="24"/>
          <w:lang w:eastAsia="uk-UA"/>
          <w14:ligatures w14:val="none"/>
        </w:rPr>
        <w:t xml:space="preserve">ого </w:t>
      </w:r>
      <w:r w:rsidRPr="00BA02BE">
        <w:rPr>
          <w:rFonts w:ascii="Times New Roman" w:eastAsia="Times New Roman" w:hAnsi="Times New Roman" w:cs="Times New Roman"/>
          <w:kern w:val="0"/>
          <w:sz w:val="24"/>
          <w:szCs w:val="24"/>
          <w:lang w:eastAsia="uk-UA"/>
          <w14:ligatures w14:val="none"/>
        </w:rPr>
        <w:t>відповідно до табелю матеріально-технічного оснащення (для проведення забору кісткового мозку у пацієнтів донорів).</w:t>
      </w:r>
    </w:p>
    <w:p w14:paraId="5F7F5336" w14:textId="77777777" w:rsidR="00EA3A17" w:rsidRPr="00BA02BE"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лікарняного банку крові.</w:t>
      </w:r>
    </w:p>
    <w:p w14:paraId="32A81CA7" w14:textId="2BB9348C" w:rsidR="00EA3A17" w:rsidRPr="00BA02BE"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Наявність спеціально відведеного приміщення в межах підрозділу або банку крові для обробки </w:t>
      </w:r>
      <w:r w:rsidR="003A1EA9" w:rsidRPr="00BA02BE">
        <w:rPr>
          <w:rFonts w:ascii="Times New Roman" w:eastAsia="Times New Roman" w:hAnsi="Times New Roman" w:cs="Times New Roman"/>
          <w:kern w:val="0"/>
          <w:sz w:val="24"/>
          <w:szCs w:val="24"/>
          <w:lang w:eastAsia="uk-UA"/>
          <w14:ligatures w14:val="none"/>
        </w:rPr>
        <w:t>ГСК</w:t>
      </w:r>
      <w:r w:rsidRPr="00BA02BE">
        <w:rPr>
          <w:rFonts w:ascii="Times New Roman" w:eastAsia="Times New Roman" w:hAnsi="Times New Roman" w:cs="Times New Roman"/>
          <w:kern w:val="0"/>
          <w:sz w:val="24"/>
          <w:szCs w:val="24"/>
          <w:lang w:eastAsia="uk-UA"/>
          <w14:ligatures w14:val="none"/>
        </w:rPr>
        <w:t>.</w:t>
      </w:r>
    </w:p>
    <w:p w14:paraId="76600AEE" w14:textId="77777777" w:rsidR="00EA3A17" w:rsidRPr="00BA02BE"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лабораторії для забезпечення проведення клінічних, біохімічних лабораторних досліджень у ЗОЗ, визначених у специфікаціях</w:t>
      </w:r>
    </w:p>
    <w:p w14:paraId="03B1A952" w14:textId="77777777" w:rsidR="00EA3A17" w:rsidRDefault="00EA3A17"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окремих приміщень для огляду та проведення процедур пацієнтам - реципієнтам та  огляду пацієнтів – донорів в амбулаторних умовах.</w:t>
      </w:r>
    </w:p>
    <w:p w14:paraId="23D43808" w14:textId="1F76408F" w:rsidR="00BE6D2D" w:rsidRPr="00BA02BE" w:rsidRDefault="00BE6D2D" w:rsidP="002717AB">
      <w:pPr>
        <w:numPr>
          <w:ilvl w:val="0"/>
          <w:numId w:val="73"/>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відділу з інфекційного контролю.</w:t>
      </w:r>
    </w:p>
    <w:p w14:paraId="51B955C0"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4E1B91F9"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Вимоги до переліку обладнання: </w:t>
      </w:r>
    </w:p>
    <w:p w14:paraId="12BBD487" w14:textId="538B7ED9" w:rsidR="00EA3A17" w:rsidRPr="00F40121" w:rsidRDefault="00EA3A17" w:rsidP="003B2677">
      <w:pPr>
        <w:pStyle w:val="a4"/>
        <w:numPr>
          <w:ilvl w:val="1"/>
          <w:numId w:val="74"/>
        </w:numPr>
        <w:tabs>
          <w:tab w:val="clear" w:pos="1440"/>
        </w:tabs>
        <w:spacing w:after="0" w:line="240" w:lineRule="auto"/>
        <w:ind w:left="284"/>
        <w:jc w:val="both"/>
        <w:rPr>
          <w:rFonts w:ascii="Times New Roman" w:eastAsia="Times New Roman" w:hAnsi="Times New Roman" w:cs="Times New Roman"/>
          <w:kern w:val="0"/>
          <w:sz w:val="24"/>
          <w:szCs w:val="24"/>
          <w:lang w:eastAsia="uk-UA"/>
          <w14:ligatures w14:val="none"/>
        </w:rPr>
      </w:pPr>
      <w:r w:rsidRPr="00F40121">
        <w:rPr>
          <w:rFonts w:ascii="Times New Roman" w:eastAsia="Times New Roman" w:hAnsi="Times New Roman" w:cs="Times New Roman"/>
          <w:kern w:val="0"/>
          <w:sz w:val="24"/>
          <w:szCs w:val="24"/>
          <w:lang w:eastAsia="uk-UA"/>
          <w14:ligatures w14:val="none"/>
        </w:rPr>
        <w:t xml:space="preserve">У </w:t>
      </w:r>
      <w:r w:rsidRPr="00F40121">
        <w:rPr>
          <w:rFonts w:ascii="Times New Roman" w:eastAsia="Times New Roman" w:hAnsi="Times New Roman" w:cs="Times New Roman"/>
          <w:kern w:val="0"/>
          <w:sz w:val="24"/>
          <w:szCs w:val="24"/>
          <w:shd w:val="clear" w:color="auto" w:fill="FFFFFF"/>
          <w:lang w:eastAsia="uk-UA"/>
          <w14:ligatures w14:val="none"/>
        </w:rPr>
        <w:t>ЗОЗ</w:t>
      </w:r>
      <w:r w:rsidRPr="00F40121">
        <w:rPr>
          <w:rFonts w:ascii="Times New Roman" w:eastAsia="Times New Roman" w:hAnsi="Times New Roman" w:cs="Times New Roman"/>
          <w:kern w:val="0"/>
          <w:sz w:val="24"/>
          <w:szCs w:val="24"/>
          <w:lang w:eastAsia="uk-UA"/>
          <w14:ligatures w14:val="none"/>
        </w:rPr>
        <w:t>: </w:t>
      </w:r>
    </w:p>
    <w:p w14:paraId="463D3234" w14:textId="77777777" w:rsidR="003B2677" w:rsidRPr="00BA02BE" w:rsidRDefault="003B2677" w:rsidP="003B2677">
      <w:pPr>
        <w:numPr>
          <w:ilvl w:val="0"/>
          <w:numId w:val="7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резервне джерело електропостачання; </w:t>
      </w:r>
    </w:p>
    <w:p w14:paraId="34BBBCE6" w14:textId="77777777" w:rsidR="003B2677" w:rsidRDefault="003B2677" w:rsidP="003B2677">
      <w:pPr>
        <w:numPr>
          <w:ilvl w:val="0"/>
          <w:numId w:val="7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автоматичне перемикальне комутаційне обладнання відповідно до ДСТУ IEC 60947-6-1: 2007;</w:t>
      </w:r>
    </w:p>
    <w:p w14:paraId="4AD4F511" w14:textId="77777777" w:rsidR="00EA3A17" w:rsidRPr="00BA02BE" w:rsidRDefault="00EA3A17" w:rsidP="002717AB">
      <w:pPr>
        <w:numPr>
          <w:ilvl w:val="0"/>
          <w:numId w:val="7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рентгенівська діагностична; </w:t>
      </w:r>
    </w:p>
    <w:p w14:paraId="66CA6597" w14:textId="77777777" w:rsidR="00EA3A17" w:rsidRPr="00BA02BE" w:rsidRDefault="00EA3A17" w:rsidP="002717AB">
      <w:pPr>
        <w:numPr>
          <w:ilvl w:val="0"/>
          <w:numId w:val="75"/>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рентгенівської комп'ютерної томографії (в тому числі для досліджень з внутрішньовенним контрастуванням); </w:t>
      </w:r>
    </w:p>
    <w:p w14:paraId="7DA83894" w14:textId="77777777" w:rsidR="00EA3A17" w:rsidRPr="00BA02BE" w:rsidRDefault="00EA3A17" w:rsidP="002717AB">
      <w:pPr>
        <w:numPr>
          <w:ilvl w:val="0"/>
          <w:numId w:val="76"/>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система магнітно-резонансної томографії (в тому числі для досліджень з внутрішньовенним контрастуванням) (у власності </w:t>
      </w:r>
      <w:r w:rsidRPr="00BA02BE">
        <w:rPr>
          <w:rFonts w:ascii="Times New Roman" w:eastAsia="Times New Roman" w:hAnsi="Times New Roman" w:cs="Times New Roman"/>
          <w:kern w:val="0"/>
          <w:sz w:val="24"/>
          <w:szCs w:val="24"/>
          <w:shd w:val="clear" w:color="auto" w:fill="FFFFFF"/>
          <w:lang w:eastAsia="uk-UA"/>
          <w14:ligatures w14:val="none"/>
        </w:rPr>
        <w:t>ЗОЗ</w:t>
      </w:r>
      <w:r w:rsidRPr="00BA02BE">
        <w:rPr>
          <w:rFonts w:ascii="Times New Roman" w:eastAsia="Times New Roman" w:hAnsi="Times New Roman" w:cs="Times New Roman"/>
          <w:kern w:val="0"/>
          <w:sz w:val="24"/>
          <w:szCs w:val="24"/>
          <w:lang w:eastAsia="uk-UA"/>
          <w14:ligatures w14:val="none"/>
        </w:rPr>
        <w:t xml:space="preserve">, на умовах </w:t>
      </w:r>
      <w:r w:rsidRPr="00BA02BE">
        <w:rPr>
          <w:rFonts w:ascii="Times New Roman" w:eastAsia="Times New Roman" w:hAnsi="Times New Roman" w:cs="Times New Roman"/>
          <w:kern w:val="0"/>
          <w:sz w:val="24"/>
          <w:szCs w:val="24"/>
          <w:shd w:val="clear" w:color="auto" w:fill="FFFFFF"/>
          <w:lang w:eastAsia="uk-UA"/>
          <w14:ligatures w14:val="none"/>
        </w:rPr>
        <w:t>оренди, підряду та інших умов  користування</w:t>
      </w:r>
      <w:r w:rsidRPr="00BA02BE">
        <w:rPr>
          <w:rFonts w:ascii="Times New Roman" w:eastAsia="Times New Roman" w:hAnsi="Times New Roman" w:cs="Times New Roman"/>
          <w:kern w:val="0"/>
          <w:sz w:val="24"/>
          <w:szCs w:val="24"/>
          <w:lang w:eastAsia="uk-UA"/>
          <w14:ligatures w14:val="none"/>
        </w:rPr>
        <w:t>);</w:t>
      </w:r>
    </w:p>
    <w:p w14:paraId="49B4CF32" w14:textId="3261C756" w:rsidR="00B8055E" w:rsidRPr="00BA02BE" w:rsidRDefault="00B8055E" w:rsidP="002717AB">
      <w:pPr>
        <w:pStyle w:val="a4"/>
        <w:numPr>
          <w:ilvl w:val="0"/>
          <w:numId w:val="76"/>
        </w:numPr>
        <w:spacing w:after="0" w:line="240" w:lineRule="auto"/>
        <w:ind w:left="0"/>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відеоендоскопічна стійка з набором інструментів для ендоскопії</w:t>
      </w:r>
      <w:r w:rsidR="00F40121">
        <w:rPr>
          <w:rFonts w:ascii="Times New Roman" w:eastAsia="Times New Roman" w:hAnsi="Times New Roman" w:cs="Times New Roman"/>
          <w:kern w:val="0"/>
          <w:sz w:val="24"/>
          <w:szCs w:val="24"/>
          <w:lang w:eastAsia="uk-UA"/>
          <w14:ligatures w14:val="none"/>
        </w:rPr>
        <w:t>;</w:t>
      </w:r>
    </w:p>
    <w:p w14:paraId="523E6AFA" w14:textId="77777777" w:rsidR="00EA3A17" w:rsidRPr="00BA02BE" w:rsidRDefault="00EA3A17" w:rsidP="002717AB">
      <w:pPr>
        <w:numPr>
          <w:ilvl w:val="0"/>
          <w:numId w:val="77"/>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ультразвукової візуалізації, зокрема на основі ефекту Доплера; </w:t>
      </w:r>
    </w:p>
    <w:p w14:paraId="13A9D1B7" w14:textId="6C290349" w:rsidR="003B3313" w:rsidRPr="00BA02BE" w:rsidRDefault="00EA3A17" w:rsidP="002717AB">
      <w:pPr>
        <w:numPr>
          <w:ilvl w:val="0"/>
          <w:numId w:val="78"/>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цитоцентрифуга для виготовлення цитологічних препаратів біологічних рідин</w:t>
      </w:r>
      <w:r w:rsidR="00F40121">
        <w:rPr>
          <w:rFonts w:ascii="Times New Roman" w:eastAsia="Times New Roman" w:hAnsi="Times New Roman" w:cs="Times New Roman"/>
          <w:kern w:val="0"/>
          <w:sz w:val="24"/>
          <w:szCs w:val="24"/>
          <w:lang w:eastAsia="uk-UA"/>
          <w14:ligatures w14:val="none"/>
        </w:rPr>
        <w:t>;</w:t>
      </w:r>
    </w:p>
    <w:p w14:paraId="1B812DEF" w14:textId="3BF20350" w:rsidR="003B3313" w:rsidRPr="0031760A" w:rsidRDefault="0031760A" w:rsidP="002717AB">
      <w:pPr>
        <w:numPr>
          <w:ilvl w:val="0"/>
          <w:numId w:val="78"/>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kern w:val="0"/>
          <w:sz w:val="24"/>
          <w:szCs w:val="24"/>
          <w:lang w:eastAsia="uk-UA"/>
          <w14:ligatures w14:val="none"/>
        </w:rPr>
        <w:t>о</w:t>
      </w:r>
      <w:r w:rsidR="003B3313" w:rsidRPr="0031760A">
        <w:rPr>
          <w:rFonts w:ascii="Times New Roman" w:eastAsia="Times New Roman" w:hAnsi="Times New Roman" w:cs="Times New Roman"/>
          <w:kern w:val="0"/>
          <w:sz w:val="24"/>
          <w:szCs w:val="24"/>
          <w:lang w:eastAsia="uk-UA"/>
          <w14:ligatures w14:val="none"/>
        </w:rPr>
        <w:t>бладнання для кріопрезервації  гемопоетичних клітин:</w:t>
      </w:r>
    </w:p>
    <w:p w14:paraId="7ACA9B2A" w14:textId="2A6A9959" w:rsidR="003B3313" w:rsidRPr="0031760A" w:rsidRDefault="003B3313" w:rsidP="002717AB">
      <w:pPr>
        <w:pStyle w:val="a4"/>
        <w:numPr>
          <w:ilvl w:val="0"/>
          <w:numId w:val="9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програмний заморожувач для автоматичного заморожування в рідкому азоті ГСК;</w:t>
      </w:r>
    </w:p>
    <w:p w14:paraId="3F9AC8B2" w14:textId="5689A46D" w:rsidR="00EA3A17" w:rsidRPr="0031760A" w:rsidRDefault="003B3313" w:rsidP="002717AB">
      <w:pPr>
        <w:pStyle w:val="a4"/>
        <w:numPr>
          <w:ilvl w:val="0"/>
          <w:numId w:val="9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1760A">
        <w:rPr>
          <w:rFonts w:ascii="Times New Roman" w:eastAsia="Times New Roman" w:hAnsi="Times New Roman" w:cs="Times New Roman"/>
          <w:kern w:val="0"/>
          <w:sz w:val="24"/>
          <w:szCs w:val="24"/>
          <w:lang w:eastAsia="uk-UA"/>
          <w14:ligatures w14:val="none"/>
        </w:rPr>
        <w:t>сейф для збереження ГСК при температурі  ≤ -140 ℃.</w:t>
      </w:r>
    </w:p>
    <w:p w14:paraId="30122045"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426CB51B"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2. За місцем надання медичних послуг: </w:t>
      </w:r>
    </w:p>
    <w:p w14:paraId="5F6CB5EE" w14:textId="77777777" w:rsidR="00EA3A17" w:rsidRPr="00BA02BE" w:rsidRDefault="00EA3A17" w:rsidP="002717AB">
      <w:pPr>
        <w:numPr>
          <w:ilvl w:val="0"/>
          <w:numId w:val="7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резервне джерело електропостачання; </w:t>
      </w:r>
    </w:p>
    <w:p w14:paraId="688C6598" w14:textId="77777777" w:rsidR="00EA3A17" w:rsidRDefault="00EA3A17" w:rsidP="002717AB">
      <w:pPr>
        <w:numPr>
          <w:ilvl w:val="0"/>
          <w:numId w:val="8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автоматичне перемикальне комутаційне обладнання відповідно до ДСТУ IEC 60947-6-1: 2007;</w:t>
      </w:r>
    </w:p>
    <w:p w14:paraId="00DBE5A1" w14:textId="6FE6D9B2" w:rsidR="003B2677" w:rsidRPr="00BA02BE" w:rsidRDefault="003B2677" w:rsidP="003B2677">
      <w:pPr>
        <w:numPr>
          <w:ilvl w:val="0"/>
          <w:numId w:val="8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централізована система киснезабезпечення з джерелом медичного кисню (центральний кисневий пункт та/або киснево-газифікаційна станція), що здатна підтримувати концентрацію кисню на рівні не менше 93±3%,  тиск на рівні не менше 0,4 МПа, потік на рівні не менше </w:t>
      </w:r>
      <w:r>
        <w:rPr>
          <w:rFonts w:ascii="Times New Roman" w:eastAsia="Times New Roman" w:hAnsi="Times New Roman" w:cs="Times New Roman"/>
          <w:kern w:val="0"/>
          <w:sz w:val="24"/>
          <w:szCs w:val="24"/>
          <w:lang w:eastAsia="uk-UA"/>
          <w14:ligatures w14:val="none"/>
        </w:rPr>
        <w:t>1</w:t>
      </w:r>
      <w:r w:rsidRPr="00BA02BE">
        <w:rPr>
          <w:rFonts w:ascii="Times New Roman" w:eastAsia="Times New Roman" w:hAnsi="Times New Roman" w:cs="Times New Roman"/>
          <w:kern w:val="0"/>
          <w:sz w:val="24"/>
          <w:szCs w:val="24"/>
          <w:lang w:eastAsia="uk-UA"/>
          <w14:ligatures w14:val="none"/>
        </w:rPr>
        <w:t>0 л/хв; </w:t>
      </w:r>
    </w:p>
    <w:p w14:paraId="6D2254E7" w14:textId="77777777" w:rsidR="00EA3A17" w:rsidRPr="00BA02BE" w:rsidRDefault="00EA3A17" w:rsidP="002717AB">
      <w:pPr>
        <w:numPr>
          <w:ilvl w:val="0"/>
          <w:numId w:val="8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аферезу (клітинний сепаратор) щонайменше 2;</w:t>
      </w:r>
    </w:p>
    <w:p w14:paraId="59201635" w14:textId="77777777" w:rsidR="00EA3A17" w:rsidRPr="00BA02BE" w:rsidRDefault="00EA3A17" w:rsidP="002717AB">
      <w:pPr>
        <w:numPr>
          <w:ilvl w:val="0"/>
          <w:numId w:val="8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моніторингу фізіологічних показників одного пацієнта (неінвазивний АТ, ЧСС, ЕКГ, SpO2, t), з комплектами відповідних манжеток та датчиків (для лікування дітей) щонайменше 1 на кожний бокс;</w:t>
      </w:r>
    </w:p>
    <w:p w14:paraId="3D55BB63" w14:textId="0B008069" w:rsidR="00B8055E" w:rsidRPr="00BA02BE" w:rsidRDefault="00B8055E" w:rsidP="002717AB">
      <w:pPr>
        <w:numPr>
          <w:ilvl w:val="0"/>
          <w:numId w:val="80"/>
        </w:numPr>
        <w:spacing w:after="0" w:line="240" w:lineRule="auto"/>
        <w:ind w:left="0" w:firstLine="0"/>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ліжко функціональне 1 на кожний бокс.</w:t>
      </w:r>
    </w:p>
    <w:p w14:paraId="1BA5759A"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359D4DF7" w14:textId="56A52C19"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3. У відділенні інтенсивної терапії: </w:t>
      </w:r>
    </w:p>
    <w:p w14:paraId="6EC4DF55" w14:textId="77777777" w:rsidR="00EA3A17" w:rsidRPr="00BA02BE" w:rsidRDefault="00EA3A17" w:rsidP="002717AB">
      <w:pPr>
        <w:numPr>
          <w:ilvl w:val="0"/>
          <w:numId w:val="81"/>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11B8C195" w14:textId="7AD0C331" w:rsidR="00EA3A17" w:rsidRPr="00BA02BE" w:rsidRDefault="00EA3A17" w:rsidP="002717AB">
      <w:pPr>
        <w:numPr>
          <w:ilvl w:val="0"/>
          <w:numId w:val="82"/>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централізована система киснезабезпечення з джерелом медичного кисню (центральний кисневий пункт та/або киснево-газифікаційна станція), що здатна підтримувати концентрацію кисню на рівні не менше 93±3%,  тиск на рівні не менше 0,4 МПа, потік на рівні не менше 20 л/хв; </w:t>
      </w:r>
    </w:p>
    <w:p w14:paraId="77E734C9" w14:textId="77777777" w:rsidR="00EA3A17" w:rsidRPr="00BA02BE" w:rsidRDefault="00EA3A17" w:rsidP="002717AB">
      <w:pPr>
        <w:numPr>
          <w:ilvl w:val="0"/>
          <w:numId w:val="83"/>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автоматичний дозатор лікувальних речовин – щонайменше 6;</w:t>
      </w:r>
    </w:p>
    <w:p w14:paraId="7BE1040B" w14:textId="710AFA46" w:rsidR="00EA3A17" w:rsidRPr="00BA02BE" w:rsidRDefault="00EA3A17" w:rsidP="002717AB">
      <w:pPr>
        <w:numPr>
          <w:ilvl w:val="0"/>
          <w:numId w:val="84"/>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апарат штучної вентиляції легенів –</w:t>
      </w:r>
      <w:r w:rsidR="004857EB" w:rsidRPr="00BA02BE">
        <w:rPr>
          <w:rFonts w:ascii="Times New Roman" w:eastAsia="Times New Roman" w:hAnsi="Times New Roman" w:cs="Times New Roman"/>
          <w:kern w:val="0"/>
          <w:sz w:val="24"/>
          <w:szCs w:val="24"/>
          <w:lang w:eastAsia="uk-UA"/>
          <w14:ligatures w14:val="none"/>
        </w:rPr>
        <w:t xml:space="preserve"> </w:t>
      </w:r>
      <w:r w:rsidR="00365437" w:rsidRPr="0031760A">
        <w:rPr>
          <w:rFonts w:ascii="Times New Roman" w:eastAsia="Times New Roman" w:hAnsi="Times New Roman" w:cs="Times New Roman"/>
          <w:kern w:val="0"/>
          <w:sz w:val="24"/>
          <w:szCs w:val="24"/>
          <w:lang w:eastAsia="uk-UA"/>
          <w14:ligatures w14:val="none"/>
        </w:rPr>
        <w:t>на кожне ліжко</w:t>
      </w:r>
      <w:r w:rsidRPr="0031760A">
        <w:rPr>
          <w:rFonts w:ascii="Times New Roman" w:eastAsia="Times New Roman" w:hAnsi="Times New Roman" w:cs="Times New Roman"/>
          <w:kern w:val="0"/>
          <w:sz w:val="24"/>
          <w:szCs w:val="24"/>
          <w:lang w:eastAsia="uk-UA"/>
          <w14:ligatures w14:val="none"/>
        </w:rPr>
        <w:t>;</w:t>
      </w:r>
    </w:p>
    <w:p w14:paraId="0265121C" w14:textId="77777777" w:rsidR="00EA3A17" w:rsidRPr="00BA02BE" w:rsidRDefault="00EA3A17" w:rsidP="002717AB">
      <w:pPr>
        <w:numPr>
          <w:ilvl w:val="0"/>
          <w:numId w:val="85"/>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lastRenderedPageBreak/>
        <w:t>портативний дефібрилятор з функцією синхронізації;</w:t>
      </w:r>
    </w:p>
    <w:p w14:paraId="64BC41AA" w14:textId="5A80EDEF" w:rsidR="00EA3A17" w:rsidRPr="00BA02BE" w:rsidRDefault="00EA3A17" w:rsidP="002717AB">
      <w:pPr>
        <w:numPr>
          <w:ilvl w:val="0"/>
          <w:numId w:val="88"/>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система моніторингу фізіологічних показників одного пацієнта (неінвазивний АТ, ЧСС, ЕКГ, SpO2, t та інш.) –</w:t>
      </w:r>
      <w:r w:rsidR="00792FA4" w:rsidRPr="00BA02BE">
        <w:rPr>
          <w:rFonts w:ascii="Times New Roman" w:eastAsia="Times New Roman" w:hAnsi="Times New Roman" w:cs="Times New Roman"/>
          <w:b/>
          <w:bCs/>
          <w:kern w:val="0"/>
          <w:sz w:val="24"/>
          <w:szCs w:val="24"/>
          <w:lang w:eastAsia="uk-UA"/>
          <w14:ligatures w14:val="none"/>
        </w:rPr>
        <w:t xml:space="preserve"> </w:t>
      </w:r>
      <w:r w:rsidR="00365437" w:rsidRPr="0031760A">
        <w:rPr>
          <w:rFonts w:ascii="Times New Roman" w:eastAsia="Times New Roman" w:hAnsi="Times New Roman" w:cs="Times New Roman"/>
          <w:kern w:val="0"/>
          <w:sz w:val="24"/>
          <w:szCs w:val="24"/>
          <w:lang w:eastAsia="uk-UA"/>
          <w14:ligatures w14:val="none"/>
        </w:rPr>
        <w:t>на кожне ліжко</w:t>
      </w:r>
      <w:r w:rsidR="00792FA4" w:rsidRPr="0031760A">
        <w:rPr>
          <w:rFonts w:ascii="Times New Roman" w:eastAsia="Times New Roman" w:hAnsi="Times New Roman" w:cs="Times New Roman"/>
          <w:kern w:val="0"/>
          <w:sz w:val="24"/>
          <w:szCs w:val="24"/>
          <w:lang w:eastAsia="uk-UA"/>
          <w14:ligatures w14:val="none"/>
        </w:rPr>
        <w:t>;</w:t>
      </w:r>
    </w:p>
    <w:p w14:paraId="253003DB" w14:textId="77777777" w:rsidR="00EA3A17" w:rsidRPr="00BA02BE" w:rsidRDefault="00EA3A17" w:rsidP="002717AB">
      <w:pPr>
        <w:numPr>
          <w:ilvl w:val="0"/>
          <w:numId w:val="89"/>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дозатор лікувальних речовин (інфузійна волюметрична помпа) – щонайменше 2;</w:t>
      </w:r>
    </w:p>
    <w:p w14:paraId="3E10AE04" w14:textId="77777777" w:rsidR="00EA3A17" w:rsidRPr="00BA02BE" w:rsidRDefault="00EA3A17" w:rsidP="002717AB">
      <w:pPr>
        <w:numPr>
          <w:ilvl w:val="0"/>
          <w:numId w:val="90"/>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універсальна система підігріву і зберігання у теплому вигляді інфузійних розчинів;</w:t>
      </w:r>
    </w:p>
    <w:p w14:paraId="20F0B7E8" w14:textId="77777777" w:rsidR="00EA3A17" w:rsidRPr="00BA02BE" w:rsidRDefault="00EA3A17" w:rsidP="002717AB">
      <w:pPr>
        <w:numPr>
          <w:ilvl w:val="0"/>
          <w:numId w:val="91"/>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апарат для гострого гемодіалізу «Штучна нирка» (при відсутності відділення екстракорпоральної детоксикації).</w:t>
      </w:r>
    </w:p>
    <w:p w14:paraId="5CE4B365" w14:textId="77777777" w:rsidR="007368AB" w:rsidRPr="00BA02BE" w:rsidRDefault="007368AB" w:rsidP="007368AB">
      <w:pPr>
        <w:numPr>
          <w:ilvl w:val="0"/>
          <w:numId w:val="91"/>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мішок ручної вентиляції легенів;</w:t>
      </w:r>
    </w:p>
    <w:p w14:paraId="4CC3137D" w14:textId="77777777" w:rsidR="007368AB" w:rsidRPr="00BA02BE" w:rsidRDefault="007368AB" w:rsidP="007368AB">
      <w:pPr>
        <w:numPr>
          <w:ilvl w:val="0"/>
          <w:numId w:val="91"/>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ларингоскоп з набором клинків;</w:t>
      </w:r>
    </w:p>
    <w:p w14:paraId="4DCBFAB3"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br/>
      </w:r>
    </w:p>
    <w:p w14:paraId="255D8071" w14:textId="77777777" w:rsidR="00EA3A17" w:rsidRPr="00BA02BE" w:rsidRDefault="00EA3A17" w:rsidP="002717AB">
      <w:pPr>
        <w:numPr>
          <w:ilvl w:val="0"/>
          <w:numId w:val="92"/>
        </w:numPr>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У лікарняному банку крові:</w:t>
      </w:r>
    </w:p>
    <w:p w14:paraId="0F15399C"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a.</w:t>
      </w:r>
      <w:r w:rsidRPr="00BA02BE">
        <w:rPr>
          <w:rFonts w:ascii="Times New Roman" w:eastAsia="Times New Roman" w:hAnsi="Times New Roman" w:cs="Times New Roman"/>
          <w:kern w:val="0"/>
          <w:sz w:val="24"/>
          <w:szCs w:val="24"/>
          <w:lang w:eastAsia="uk-UA"/>
          <w14:ligatures w14:val="none"/>
        </w:rPr>
        <w:tab/>
        <w:t>холодильник спеціалізований для зберігання компонентів крові (від 2°с до 10°с);</w:t>
      </w:r>
    </w:p>
    <w:p w14:paraId="3C4FBEE2"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b.</w:t>
      </w:r>
      <w:r w:rsidRPr="00BA02BE">
        <w:rPr>
          <w:rFonts w:ascii="Times New Roman" w:eastAsia="Times New Roman" w:hAnsi="Times New Roman" w:cs="Times New Roman"/>
          <w:kern w:val="0"/>
          <w:sz w:val="24"/>
          <w:szCs w:val="24"/>
          <w:lang w:eastAsia="uk-UA"/>
          <w14:ligatures w14:val="none"/>
        </w:rPr>
        <w:tab/>
        <w:t>холодильник низькотемпературний для зберігання компонентів крові (від мінус 25°с до мінус 30°с);</w:t>
      </w:r>
    </w:p>
    <w:p w14:paraId="5A5ABA31"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c.</w:t>
      </w:r>
      <w:r w:rsidRPr="00BA02BE">
        <w:rPr>
          <w:rFonts w:ascii="Times New Roman" w:eastAsia="Times New Roman" w:hAnsi="Times New Roman" w:cs="Times New Roman"/>
          <w:kern w:val="0"/>
          <w:sz w:val="24"/>
          <w:szCs w:val="24"/>
          <w:lang w:eastAsia="uk-UA"/>
          <w14:ligatures w14:val="none"/>
        </w:rPr>
        <w:tab/>
        <w:t>кліматична камера з шейкером для зберігання тромбоцитів;</w:t>
      </w:r>
    </w:p>
    <w:p w14:paraId="65A5DEB0"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d.</w:t>
      </w:r>
      <w:r w:rsidRPr="00BA02BE">
        <w:rPr>
          <w:rFonts w:ascii="Times New Roman" w:eastAsia="Times New Roman" w:hAnsi="Times New Roman" w:cs="Times New Roman"/>
          <w:kern w:val="0"/>
          <w:sz w:val="24"/>
          <w:szCs w:val="24"/>
          <w:lang w:eastAsia="uk-UA"/>
          <w14:ligatures w14:val="none"/>
        </w:rPr>
        <w:tab/>
        <w:t>розморожувач плазми;</w:t>
      </w:r>
    </w:p>
    <w:p w14:paraId="275CED91"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e.</w:t>
      </w:r>
      <w:r w:rsidRPr="00BA02BE">
        <w:rPr>
          <w:rFonts w:ascii="Times New Roman" w:eastAsia="Times New Roman" w:hAnsi="Times New Roman" w:cs="Times New Roman"/>
          <w:kern w:val="0"/>
          <w:sz w:val="24"/>
          <w:szCs w:val="24"/>
          <w:lang w:eastAsia="uk-UA"/>
          <w14:ligatures w14:val="none"/>
        </w:rPr>
        <w:tab/>
        <w:t>апарат «водяна баня»;</w:t>
      </w:r>
    </w:p>
    <w:p w14:paraId="33128F2C" w14:textId="4E75F94A"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f.</w:t>
      </w:r>
      <w:r w:rsidRPr="00BA02BE">
        <w:rPr>
          <w:rFonts w:ascii="Times New Roman" w:eastAsia="Times New Roman" w:hAnsi="Times New Roman" w:cs="Times New Roman"/>
          <w:kern w:val="0"/>
          <w:sz w:val="24"/>
          <w:szCs w:val="24"/>
          <w:lang w:eastAsia="uk-UA"/>
          <w14:ligatures w14:val="none"/>
        </w:rPr>
        <w:tab/>
        <w:t>термоконтейнер для транспортування компонентів крові;</w:t>
      </w:r>
    </w:p>
    <w:p w14:paraId="6A0B4700" w14:textId="77777777" w:rsidR="00EA3A17" w:rsidRPr="00BA02BE" w:rsidRDefault="00EA3A17" w:rsidP="007A53CA">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g.</w:t>
      </w:r>
      <w:r w:rsidRPr="00BA02BE">
        <w:rPr>
          <w:rFonts w:ascii="Times New Roman" w:eastAsia="Times New Roman" w:hAnsi="Times New Roman" w:cs="Times New Roman"/>
          <w:kern w:val="0"/>
          <w:sz w:val="24"/>
          <w:szCs w:val="24"/>
          <w:lang w:eastAsia="uk-UA"/>
          <w14:ligatures w14:val="none"/>
        </w:rPr>
        <w:tab/>
        <w:t>мікроскоп.</w:t>
      </w:r>
    </w:p>
    <w:p w14:paraId="4DAFB7CC"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692ADD0E" w14:textId="77777777" w:rsidR="00EA3A17" w:rsidRPr="00BA02BE" w:rsidRDefault="00EA3A17" w:rsidP="000D64CF">
      <w:pPr>
        <w:spacing w:after="0" w:line="240" w:lineRule="auto"/>
        <w:ind w:left="284" w:hanging="284"/>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 xml:space="preserve">5. </w:t>
      </w:r>
      <w:r w:rsidRPr="00BA02BE">
        <w:rPr>
          <w:rFonts w:ascii="Times New Roman" w:eastAsia="Times New Roman" w:hAnsi="Times New Roman" w:cs="Times New Roman"/>
          <w:kern w:val="0"/>
          <w:sz w:val="24"/>
          <w:szCs w:val="24"/>
          <w:lang w:eastAsia="uk-UA"/>
          <w14:ligatures w14:val="none"/>
        </w:rPr>
        <w:tab/>
        <w:t>У лабораторії:</w:t>
      </w:r>
    </w:p>
    <w:p w14:paraId="2C6F5B06" w14:textId="77777777"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гематологічний аналізатор– 2;</w:t>
      </w:r>
    </w:p>
    <w:p w14:paraId="4703AF19" w14:textId="4B3A09ED"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біохімічний аналізатор – 2</w:t>
      </w:r>
      <w:r w:rsidR="00AA0E82" w:rsidRPr="00BA02BE">
        <w:rPr>
          <w:rFonts w:ascii="Times New Roman" w:eastAsia="Times New Roman" w:hAnsi="Times New Roman" w:cs="Times New Roman"/>
          <w:kern w:val="0"/>
          <w:sz w:val="24"/>
          <w:szCs w:val="24"/>
          <w:lang w:eastAsia="uk-UA"/>
          <w14:ligatures w14:val="none"/>
        </w:rPr>
        <w:t>;</w:t>
      </w:r>
    </w:p>
    <w:p w14:paraId="73613B94" w14:textId="77777777"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коагуляційний аналізатор;</w:t>
      </w:r>
    </w:p>
    <w:p w14:paraId="74379360" w14:textId="6C69BC04"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іммуноферментний аналізатор</w:t>
      </w:r>
      <w:r w:rsidR="0031760A">
        <w:rPr>
          <w:rFonts w:ascii="Times New Roman" w:eastAsia="Times New Roman" w:hAnsi="Times New Roman" w:cs="Times New Roman"/>
          <w:kern w:val="0"/>
          <w:sz w:val="24"/>
          <w:szCs w:val="24"/>
          <w:lang w:eastAsia="uk-UA"/>
          <w14:ligatures w14:val="none"/>
        </w:rPr>
        <w:t>;</w:t>
      </w:r>
    </w:p>
    <w:p w14:paraId="7637D188" w14:textId="77777777"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протічний цитометр у закладі або на умовах оренди, підряду та інших умов  користування;</w:t>
      </w:r>
    </w:p>
    <w:p w14:paraId="566E3C40" w14:textId="77777777"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спектрофотометр у закладі або на умовах оренди, підряду та інших умов  користування;</w:t>
      </w:r>
    </w:p>
    <w:p w14:paraId="5E0A482D" w14:textId="2404EFA1" w:rsidR="00EA3A17" w:rsidRPr="00BA02BE" w:rsidRDefault="00EA3A17" w:rsidP="002717AB">
      <w:pPr>
        <w:pStyle w:val="a4"/>
        <w:numPr>
          <w:ilvl w:val="0"/>
          <w:numId w:val="94"/>
        </w:numPr>
        <w:spacing w:after="0" w:line="240" w:lineRule="auto"/>
        <w:ind w:left="709" w:hanging="709"/>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апліфікатор у закладі або на умовах оренди, підряду та інших умов  користування</w:t>
      </w:r>
      <w:r w:rsidR="0031760A">
        <w:rPr>
          <w:rFonts w:ascii="Times New Roman" w:eastAsia="Times New Roman" w:hAnsi="Times New Roman" w:cs="Times New Roman"/>
          <w:kern w:val="0"/>
          <w:sz w:val="24"/>
          <w:szCs w:val="24"/>
          <w:lang w:eastAsia="uk-UA"/>
          <w14:ligatures w14:val="none"/>
        </w:rPr>
        <w:t>.</w:t>
      </w:r>
    </w:p>
    <w:p w14:paraId="4B7FD9E3" w14:textId="4AF6DA1D" w:rsidR="00EA3A17" w:rsidRPr="00BA02BE" w:rsidRDefault="00EA3A17" w:rsidP="000D64CF">
      <w:pPr>
        <w:spacing w:after="0" w:line="240" w:lineRule="auto"/>
        <w:ind w:left="709" w:hanging="709"/>
        <w:jc w:val="both"/>
        <w:rPr>
          <w:rFonts w:ascii="Times New Roman" w:eastAsia="Times New Roman" w:hAnsi="Times New Roman" w:cs="Times New Roman"/>
          <w:kern w:val="0"/>
          <w:sz w:val="24"/>
          <w:szCs w:val="24"/>
          <w:lang w:eastAsia="uk-UA"/>
          <w14:ligatures w14:val="none"/>
        </w:rPr>
      </w:pPr>
    </w:p>
    <w:p w14:paraId="02D6B6C1" w14:textId="77777777" w:rsidR="00EA3A17" w:rsidRPr="00BA02BE" w:rsidRDefault="00EA3A17" w:rsidP="00EA3A17">
      <w:pPr>
        <w:spacing w:after="0" w:line="240" w:lineRule="auto"/>
        <w:rPr>
          <w:rFonts w:ascii="Times New Roman" w:eastAsia="Times New Roman" w:hAnsi="Times New Roman" w:cs="Times New Roman"/>
          <w:kern w:val="0"/>
          <w:sz w:val="24"/>
          <w:szCs w:val="24"/>
          <w:lang w:eastAsia="uk-UA"/>
          <w14:ligatures w14:val="none"/>
        </w:rPr>
      </w:pPr>
    </w:p>
    <w:p w14:paraId="022DC310" w14:textId="77777777" w:rsidR="00EA3A17" w:rsidRPr="00BA02BE" w:rsidRDefault="00EA3A17" w:rsidP="00EA3A17">
      <w:pPr>
        <w:spacing w:after="0" w:line="240" w:lineRule="auto"/>
        <w:jc w:val="both"/>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i/>
          <w:iCs/>
          <w:kern w:val="0"/>
          <w:sz w:val="24"/>
          <w:szCs w:val="24"/>
          <w:lang w:eastAsia="uk-UA"/>
          <w14:ligatures w14:val="none"/>
        </w:rPr>
        <w:t>Інші вимоги: </w:t>
      </w:r>
    </w:p>
    <w:p w14:paraId="30A0F217" w14:textId="7E533D28" w:rsidR="00EA3A17" w:rsidRPr="00BA02BE" w:rsidRDefault="00EA3A17" w:rsidP="002717AB">
      <w:pPr>
        <w:numPr>
          <w:ilvl w:val="0"/>
          <w:numId w:val="93"/>
        </w:numPr>
        <w:spacing w:after="0" w:line="240" w:lineRule="auto"/>
        <w:ind w:left="357"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w:t>
      </w:r>
      <w:r w:rsidR="000D3C23" w:rsidRPr="00BA02BE">
        <w:rPr>
          <w:rFonts w:ascii="Times New Roman" w:eastAsia="Times New Roman" w:hAnsi="Times New Roman" w:cs="Times New Roman"/>
          <w:kern w:val="0"/>
          <w:sz w:val="24"/>
          <w:szCs w:val="24"/>
          <w:lang w:eastAsia="uk-UA"/>
          <w14:ligatures w14:val="none"/>
        </w:rPr>
        <w:t xml:space="preserve"> </w:t>
      </w:r>
      <w:r w:rsidR="000D3C23" w:rsidRPr="0031760A">
        <w:rPr>
          <w:rFonts w:ascii="Times New Roman" w:eastAsia="Times New Roman" w:hAnsi="Times New Roman" w:cs="Times New Roman"/>
          <w:kern w:val="0"/>
          <w:sz w:val="24"/>
          <w:szCs w:val="24"/>
          <w:lang w:eastAsia="uk-UA"/>
          <w14:ligatures w14:val="none"/>
        </w:rPr>
        <w:t>та/або дитяча гематологія-онкологія та/або</w:t>
      </w:r>
      <w:r w:rsidR="000D3C23" w:rsidRPr="00BA02BE">
        <w:rPr>
          <w:rFonts w:ascii="Times New Roman" w:eastAsia="Times New Roman" w:hAnsi="Times New Roman" w:cs="Times New Roman"/>
          <w:kern w:val="0"/>
          <w:sz w:val="24"/>
          <w:szCs w:val="24"/>
          <w:lang w:eastAsia="uk-UA"/>
          <w14:ligatures w14:val="none"/>
        </w:rPr>
        <w:t xml:space="preserve"> </w:t>
      </w:r>
      <w:r w:rsidRPr="00BA02BE">
        <w:rPr>
          <w:rFonts w:ascii="Times New Roman" w:eastAsia="Times New Roman" w:hAnsi="Times New Roman" w:cs="Times New Roman"/>
          <w:kern w:val="0"/>
          <w:sz w:val="24"/>
          <w:szCs w:val="24"/>
          <w:lang w:eastAsia="uk-UA"/>
          <w14:ligatures w14:val="none"/>
        </w:rPr>
        <w:t>гематологія та/або дитяча гематологія. </w:t>
      </w:r>
    </w:p>
    <w:p w14:paraId="68DA10A4" w14:textId="77777777" w:rsidR="00EA3A17" w:rsidRPr="00BA02BE" w:rsidRDefault="00EA3A17" w:rsidP="002717AB">
      <w:pPr>
        <w:numPr>
          <w:ilvl w:val="0"/>
          <w:numId w:val="93"/>
        </w:numPr>
        <w:spacing w:after="0" w:line="240" w:lineRule="auto"/>
        <w:ind w:left="357" w:hanging="357"/>
        <w:jc w:val="both"/>
        <w:textAlignment w:val="baseline"/>
        <w:rPr>
          <w:rFonts w:ascii="Times New Roman" w:eastAsia="Times New Roman" w:hAnsi="Times New Roman" w:cs="Times New Roman"/>
          <w:kern w:val="0"/>
          <w:sz w:val="24"/>
          <w:szCs w:val="24"/>
          <w:lang w:eastAsia="uk-UA"/>
          <w14:ligatures w14:val="none"/>
        </w:rPr>
      </w:pPr>
      <w:r w:rsidRPr="00BA02BE">
        <w:rPr>
          <w:rFonts w:ascii="Times New Roman" w:eastAsia="Times New Roman" w:hAnsi="Times New Roman" w:cs="Times New Roman"/>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5A7B01D7" w14:textId="195641CC" w:rsidR="003B5064" w:rsidRPr="000C79C1" w:rsidRDefault="00EA3A17" w:rsidP="00F67F9D">
      <w:pPr>
        <w:numPr>
          <w:ilvl w:val="0"/>
          <w:numId w:val="93"/>
        </w:numPr>
        <w:spacing w:after="0" w:line="240" w:lineRule="auto"/>
        <w:ind w:left="357" w:hanging="357"/>
        <w:jc w:val="both"/>
        <w:textAlignment w:val="baseline"/>
        <w:rPr>
          <w:rFonts w:ascii="Times New Roman" w:hAnsi="Times New Roman" w:cs="Times New Roman"/>
        </w:rPr>
      </w:pPr>
      <w:r w:rsidRPr="00365437">
        <w:rPr>
          <w:rFonts w:ascii="Times New Roman" w:eastAsia="Times New Roman" w:hAnsi="Times New Roman" w:cs="Times New Roman"/>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14:paraId="1D26F16C" w14:textId="7A088C8E" w:rsidR="000C79C1" w:rsidRDefault="000C79C1" w:rsidP="000C79C1">
      <w:pPr>
        <w:spacing w:after="0" w:line="240" w:lineRule="auto"/>
        <w:jc w:val="both"/>
        <w:textAlignment w:val="baseline"/>
        <w:rPr>
          <w:rFonts w:ascii="Times New Roman" w:hAnsi="Times New Roman" w:cs="Times New Roman"/>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7506"/>
      </w:tblGrid>
      <w:tr w:rsidR="000C79C1" w:rsidRPr="00CD44DD" w14:paraId="5D70B64E" w14:textId="77777777" w:rsidTr="00A970BC">
        <w:trPr>
          <w:trHeight w:val="915"/>
        </w:trPr>
        <w:tc>
          <w:tcPr>
            <w:tcW w:w="1840" w:type="dxa"/>
            <w:shd w:val="clear" w:color="auto" w:fill="auto"/>
          </w:tcPr>
          <w:p w14:paraId="61BA05BC" w14:textId="77777777" w:rsidR="000C79C1" w:rsidRPr="00BA4171" w:rsidRDefault="000C79C1" w:rsidP="00A970BC">
            <w:pPr>
              <w:spacing w:after="0"/>
              <w:jc w:val="center"/>
              <w:rPr>
                <w:b/>
                <w:bCs/>
                <w:color w:val="000000"/>
                <w:sz w:val="24"/>
                <w:szCs w:val="24"/>
              </w:rPr>
            </w:pPr>
            <w:r w:rsidRPr="00BA4171">
              <w:rPr>
                <w:b/>
                <w:bCs/>
                <w:color w:val="000000"/>
                <w:sz w:val="24"/>
                <w:szCs w:val="24"/>
              </w:rPr>
              <w:t>Код</w:t>
            </w:r>
          </w:p>
        </w:tc>
        <w:tc>
          <w:tcPr>
            <w:tcW w:w="7506" w:type="dxa"/>
            <w:shd w:val="clear" w:color="auto" w:fill="auto"/>
          </w:tcPr>
          <w:p w14:paraId="387AE35A" w14:textId="77777777" w:rsidR="000C79C1" w:rsidRPr="00BA4171" w:rsidRDefault="000C79C1" w:rsidP="00A970BC">
            <w:pPr>
              <w:spacing w:after="0"/>
              <w:jc w:val="center"/>
              <w:rPr>
                <w:b/>
                <w:bCs/>
                <w:color w:val="000000"/>
                <w:sz w:val="24"/>
                <w:szCs w:val="24"/>
              </w:rPr>
            </w:pPr>
            <w:r w:rsidRPr="00BA4171">
              <w:rPr>
                <w:b/>
                <w:bCs/>
                <w:color w:val="000000"/>
                <w:sz w:val="24"/>
                <w:szCs w:val="24"/>
              </w:rPr>
              <w:t>Назва інтервенції</w:t>
            </w:r>
          </w:p>
        </w:tc>
      </w:tr>
      <w:tr w:rsidR="000C79C1" w:rsidRPr="00CD44DD" w14:paraId="1F76286C" w14:textId="77777777" w:rsidTr="00A970BC">
        <w:trPr>
          <w:trHeight w:val="405"/>
        </w:trPr>
        <w:tc>
          <w:tcPr>
            <w:tcW w:w="1840" w:type="dxa"/>
            <w:shd w:val="clear" w:color="auto" w:fill="auto"/>
            <w:hideMark/>
          </w:tcPr>
          <w:p w14:paraId="480EBA88" w14:textId="77777777" w:rsidR="000C79C1" w:rsidRPr="00CD44DD" w:rsidRDefault="000C79C1" w:rsidP="00A970BC">
            <w:pPr>
              <w:spacing w:after="0"/>
              <w:jc w:val="center"/>
              <w:rPr>
                <w:color w:val="111111"/>
                <w:sz w:val="24"/>
                <w:szCs w:val="24"/>
              </w:rPr>
            </w:pPr>
            <w:r w:rsidRPr="00CD44DD">
              <w:rPr>
                <w:color w:val="111111"/>
                <w:sz w:val="24"/>
                <w:szCs w:val="24"/>
              </w:rPr>
              <w:t>78014-8</w:t>
            </w:r>
          </w:p>
        </w:tc>
        <w:tc>
          <w:tcPr>
            <w:tcW w:w="7506" w:type="dxa"/>
            <w:shd w:val="clear" w:color="auto" w:fill="auto"/>
            <w:hideMark/>
          </w:tcPr>
          <w:p w14:paraId="7816D855" w14:textId="77777777" w:rsidR="000C79C1" w:rsidRPr="00CD44DD" w:rsidRDefault="000C79C1" w:rsidP="00A970BC">
            <w:pPr>
              <w:spacing w:after="0"/>
              <w:rPr>
                <w:color w:val="000000"/>
                <w:sz w:val="24"/>
                <w:szCs w:val="24"/>
              </w:rPr>
            </w:pPr>
            <w:r w:rsidRPr="00CD44DD">
              <w:rPr>
                <w:color w:val="000000"/>
                <w:sz w:val="24"/>
                <w:szCs w:val="24"/>
              </w:rPr>
              <w:t>HLA-А (низька роздільна здатність)</w:t>
            </w:r>
          </w:p>
        </w:tc>
      </w:tr>
      <w:tr w:rsidR="000C79C1" w:rsidRPr="00CD44DD" w14:paraId="386F8E86" w14:textId="77777777" w:rsidTr="00A970BC">
        <w:trPr>
          <w:trHeight w:val="269"/>
        </w:trPr>
        <w:tc>
          <w:tcPr>
            <w:tcW w:w="1840" w:type="dxa"/>
            <w:shd w:val="clear" w:color="auto" w:fill="auto"/>
            <w:hideMark/>
          </w:tcPr>
          <w:p w14:paraId="12F96E4F" w14:textId="77777777" w:rsidR="000C79C1" w:rsidRPr="00CD44DD" w:rsidRDefault="000C79C1" w:rsidP="00A970BC">
            <w:pPr>
              <w:spacing w:after="0"/>
              <w:jc w:val="center"/>
              <w:rPr>
                <w:color w:val="111111"/>
                <w:sz w:val="24"/>
                <w:szCs w:val="24"/>
              </w:rPr>
            </w:pPr>
            <w:r w:rsidRPr="00CD44DD">
              <w:rPr>
                <w:color w:val="111111"/>
                <w:sz w:val="24"/>
                <w:szCs w:val="24"/>
              </w:rPr>
              <w:t>78015-5</w:t>
            </w:r>
          </w:p>
        </w:tc>
        <w:tc>
          <w:tcPr>
            <w:tcW w:w="7506" w:type="dxa"/>
            <w:shd w:val="clear" w:color="auto" w:fill="auto"/>
            <w:hideMark/>
          </w:tcPr>
          <w:p w14:paraId="06099396" w14:textId="77777777" w:rsidR="000C79C1" w:rsidRPr="00CD44DD" w:rsidRDefault="000C79C1" w:rsidP="00A970BC">
            <w:pPr>
              <w:spacing w:after="0"/>
              <w:rPr>
                <w:color w:val="000000"/>
                <w:sz w:val="24"/>
                <w:szCs w:val="24"/>
              </w:rPr>
            </w:pPr>
            <w:r w:rsidRPr="00CD44DD">
              <w:rPr>
                <w:color w:val="000000"/>
                <w:sz w:val="24"/>
                <w:szCs w:val="24"/>
              </w:rPr>
              <w:t>HLA-B (низька роздільна здатність)</w:t>
            </w:r>
          </w:p>
        </w:tc>
      </w:tr>
      <w:tr w:rsidR="000C79C1" w:rsidRPr="00CD44DD" w14:paraId="6981F301" w14:textId="77777777" w:rsidTr="00A970BC">
        <w:trPr>
          <w:trHeight w:val="415"/>
        </w:trPr>
        <w:tc>
          <w:tcPr>
            <w:tcW w:w="1840" w:type="dxa"/>
            <w:shd w:val="clear" w:color="auto" w:fill="auto"/>
            <w:hideMark/>
          </w:tcPr>
          <w:p w14:paraId="2ABB8AE4" w14:textId="77777777" w:rsidR="000C79C1" w:rsidRPr="00CD44DD" w:rsidRDefault="000C79C1" w:rsidP="00A970BC">
            <w:pPr>
              <w:spacing w:after="0"/>
              <w:jc w:val="center"/>
              <w:rPr>
                <w:color w:val="111111"/>
                <w:sz w:val="24"/>
                <w:szCs w:val="24"/>
              </w:rPr>
            </w:pPr>
            <w:r w:rsidRPr="00CD44DD">
              <w:rPr>
                <w:color w:val="111111"/>
                <w:sz w:val="24"/>
                <w:szCs w:val="24"/>
              </w:rPr>
              <w:t>96636-6</w:t>
            </w:r>
          </w:p>
        </w:tc>
        <w:tc>
          <w:tcPr>
            <w:tcW w:w="7506" w:type="dxa"/>
            <w:shd w:val="clear" w:color="auto" w:fill="auto"/>
            <w:hideMark/>
          </w:tcPr>
          <w:p w14:paraId="77CC08FE" w14:textId="77777777" w:rsidR="000C79C1" w:rsidRPr="00CD44DD" w:rsidRDefault="000C79C1" w:rsidP="00A970BC">
            <w:pPr>
              <w:spacing w:after="0"/>
              <w:rPr>
                <w:color w:val="000000"/>
                <w:sz w:val="24"/>
                <w:szCs w:val="24"/>
              </w:rPr>
            </w:pPr>
            <w:r w:rsidRPr="00CD44DD">
              <w:rPr>
                <w:color w:val="000000"/>
                <w:sz w:val="24"/>
                <w:szCs w:val="24"/>
              </w:rPr>
              <w:t>HLA-C (низька роздільна здатність)</w:t>
            </w:r>
          </w:p>
        </w:tc>
      </w:tr>
      <w:tr w:rsidR="000C79C1" w:rsidRPr="00CD44DD" w14:paraId="602E5AF6" w14:textId="77777777" w:rsidTr="00A970BC">
        <w:trPr>
          <w:trHeight w:val="518"/>
        </w:trPr>
        <w:tc>
          <w:tcPr>
            <w:tcW w:w="1840" w:type="dxa"/>
            <w:shd w:val="clear" w:color="auto" w:fill="auto"/>
            <w:hideMark/>
          </w:tcPr>
          <w:p w14:paraId="39545B95" w14:textId="77777777" w:rsidR="000C79C1" w:rsidRPr="00CD44DD" w:rsidRDefault="000C79C1" w:rsidP="00A970BC">
            <w:pPr>
              <w:spacing w:after="0"/>
              <w:jc w:val="center"/>
              <w:rPr>
                <w:color w:val="000000"/>
                <w:sz w:val="24"/>
                <w:szCs w:val="24"/>
              </w:rPr>
            </w:pPr>
            <w:r w:rsidRPr="00CD44DD">
              <w:rPr>
                <w:color w:val="000000"/>
                <w:sz w:val="24"/>
                <w:szCs w:val="24"/>
              </w:rPr>
              <w:t>57290-9</w:t>
            </w:r>
          </w:p>
        </w:tc>
        <w:tc>
          <w:tcPr>
            <w:tcW w:w="7506" w:type="dxa"/>
            <w:shd w:val="clear" w:color="auto" w:fill="auto"/>
            <w:hideMark/>
          </w:tcPr>
          <w:p w14:paraId="744A4462" w14:textId="77777777" w:rsidR="000C79C1" w:rsidRPr="00CD44DD" w:rsidRDefault="000C79C1" w:rsidP="00A970BC">
            <w:pPr>
              <w:spacing w:after="0"/>
              <w:rPr>
                <w:color w:val="000000"/>
                <w:sz w:val="24"/>
                <w:szCs w:val="24"/>
              </w:rPr>
            </w:pPr>
            <w:r w:rsidRPr="00CD44DD">
              <w:rPr>
                <w:color w:val="000000"/>
                <w:sz w:val="24"/>
                <w:szCs w:val="24"/>
              </w:rPr>
              <w:t>HLA-А (висока роздільна здатність)</w:t>
            </w:r>
          </w:p>
        </w:tc>
      </w:tr>
      <w:tr w:rsidR="000C79C1" w:rsidRPr="00CD44DD" w14:paraId="48F19096" w14:textId="77777777" w:rsidTr="00A970BC">
        <w:trPr>
          <w:trHeight w:val="503"/>
        </w:trPr>
        <w:tc>
          <w:tcPr>
            <w:tcW w:w="1840" w:type="dxa"/>
            <w:shd w:val="clear" w:color="auto" w:fill="auto"/>
            <w:hideMark/>
          </w:tcPr>
          <w:p w14:paraId="6D6476D7" w14:textId="77777777" w:rsidR="000C79C1" w:rsidRPr="00CD44DD" w:rsidRDefault="000C79C1" w:rsidP="00A970BC">
            <w:pPr>
              <w:spacing w:after="0"/>
              <w:jc w:val="center"/>
              <w:rPr>
                <w:color w:val="000000"/>
                <w:sz w:val="24"/>
                <w:szCs w:val="24"/>
              </w:rPr>
            </w:pPr>
            <w:r w:rsidRPr="00CD44DD">
              <w:rPr>
                <w:color w:val="000000"/>
                <w:sz w:val="24"/>
                <w:szCs w:val="24"/>
              </w:rPr>
              <w:lastRenderedPageBreak/>
              <w:t>57291-7</w:t>
            </w:r>
          </w:p>
        </w:tc>
        <w:tc>
          <w:tcPr>
            <w:tcW w:w="7506" w:type="dxa"/>
            <w:shd w:val="clear" w:color="auto" w:fill="auto"/>
            <w:hideMark/>
          </w:tcPr>
          <w:p w14:paraId="42301063" w14:textId="77777777" w:rsidR="000C79C1" w:rsidRPr="00CD44DD" w:rsidRDefault="000C79C1" w:rsidP="00A970BC">
            <w:pPr>
              <w:spacing w:after="0"/>
              <w:rPr>
                <w:color w:val="000000"/>
                <w:sz w:val="24"/>
                <w:szCs w:val="24"/>
              </w:rPr>
            </w:pPr>
            <w:r w:rsidRPr="00CD44DD">
              <w:rPr>
                <w:color w:val="000000"/>
                <w:sz w:val="24"/>
                <w:szCs w:val="24"/>
              </w:rPr>
              <w:t>HLA-B (висока роздільна здатність)</w:t>
            </w:r>
          </w:p>
        </w:tc>
      </w:tr>
      <w:tr w:rsidR="000C79C1" w:rsidRPr="00CD44DD" w14:paraId="504DD81E" w14:textId="77777777" w:rsidTr="00A970BC">
        <w:trPr>
          <w:trHeight w:val="480"/>
        </w:trPr>
        <w:tc>
          <w:tcPr>
            <w:tcW w:w="1840" w:type="dxa"/>
            <w:shd w:val="clear" w:color="auto" w:fill="auto"/>
            <w:hideMark/>
          </w:tcPr>
          <w:p w14:paraId="7644B689" w14:textId="77777777" w:rsidR="000C79C1" w:rsidRPr="00CD44DD" w:rsidRDefault="000C79C1" w:rsidP="00A970BC">
            <w:pPr>
              <w:spacing w:after="0"/>
              <w:jc w:val="center"/>
              <w:rPr>
                <w:color w:val="000000"/>
                <w:sz w:val="24"/>
                <w:szCs w:val="24"/>
              </w:rPr>
            </w:pPr>
            <w:r w:rsidRPr="00CD44DD">
              <w:rPr>
                <w:color w:val="000000"/>
                <w:sz w:val="24"/>
                <w:szCs w:val="24"/>
              </w:rPr>
              <w:t>77636-9</w:t>
            </w:r>
          </w:p>
        </w:tc>
        <w:tc>
          <w:tcPr>
            <w:tcW w:w="7506" w:type="dxa"/>
            <w:shd w:val="clear" w:color="auto" w:fill="auto"/>
            <w:hideMark/>
          </w:tcPr>
          <w:p w14:paraId="451BA320" w14:textId="77777777" w:rsidR="000C79C1" w:rsidRPr="00CD44DD" w:rsidRDefault="000C79C1" w:rsidP="00A970BC">
            <w:pPr>
              <w:spacing w:after="0"/>
              <w:rPr>
                <w:color w:val="000000"/>
                <w:sz w:val="24"/>
                <w:szCs w:val="24"/>
              </w:rPr>
            </w:pPr>
            <w:r w:rsidRPr="00CD44DD">
              <w:rPr>
                <w:color w:val="000000"/>
                <w:sz w:val="24"/>
                <w:szCs w:val="24"/>
              </w:rPr>
              <w:t>HLA-C (висока роздільна здатність)</w:t>
            </w:r>
          </w:p>
        </w:tc>
      </w:tr>
      <w:tr w:rsidR="000C79C1" w:rsidRPr="00CD44DD" w14:paraId="46BA562A" w14:textId="77777777" w:rsidTr="00A970BC">
        <w:trPr>
          <w:trHeight w:val="552"/>
        </w:trPr>
        <w:tc>
          <w:tcPr>
            <w:tcW w:w="1840" w:type="dxa"/>
            <w:shd w:val="clear" w:color="auto" w:fill="auto"/>
            <w:hideMark/>
          </w:tcPr>
          <w:p w14:paraId="5568DA67" w14:textId="77777777" w:rsidR="000C79C1" w:rsidRPr="00CD44DD" w:rsidRDefault="000C79C1" w:rsidP="00A970BC">
            <w:pPr>
              <w:spacing w:after="0"/>
              <w:jc w:val="center"/>
              <w:rPr>
                <w:color w:val="111111"/>
                <w:sz w:val="24"/>
                <w:szCs w:val="24"/>
              </w:rPr>
            </w:pPr>
            <w:r w:rsidRPr="00CD44DD">
              <w:rPr>
                <w:color w:val="111111"/>
                <w:sz w:val="24"/>
                <w:szCs w:val="24"/>
              </w:rPr>
              <w:t>96664-8</w:t>
            </w:r>
          </w:p>
        </w:tc>
        <w:tc>
          <w:tcPr>
            <w:tcW w:w="7506" w:type="dxa"/>
            <w:shd w:val="clear" w:color="auto" w:fill="auto"/>
            <w:hideMark/>
          </w:tcPr>
          <w:p w14:paraId="328F83A6" w14:textId="77777777" w:rsidR="000C79C1" w:rsidRPr="00CD44DD" w:rsidRDefault="000C79C1" w:rsidP="00A970BC">
            <w:pPr>
              <w:spacing w:after="0"/>
              <w:rPr>
                <w:color w:val="000000"/>
                <w:sz w:val="24"/>
                <w:szCs w:val="24"/>
              </w:rPr>
            </w:pPr>
            <w:r w:rsidRPr="00CD44DD">
              <w:rPr>
                <w:color w:val="000000"/>
                <w:sz w:val="24"/>
                <w:szCs w:val="24"/>
              </w:rPr>
              <w:t>HLA-DRB1 (низька роздільна здатність)</w:t>
            </w:r>
          </w:p>
        </w:tc>
      </w:tr>
      <w:tr w:rsidR="000C79C1" w:rsidRPr="00CD44DD" w14:paraId="41ADB6E9" w14:textId="77777777" w:rsidTr="00A970BC">
        <w:trPr>
          <w:trHeight w:val="432"/>
        </w:trPr>
        <w:tc>
          <w:tcPr>
            <w:tcW w:w="1840" w:type="dxa"/>
            <w:shd w:val="clear" w:color="auto" w:fill="auto"/>
            <w:hideMark/>
          </w:tcPr>
          <w:p w14:paraId="75886172" w14:textId="77777777" w:rsidR="000C79C1" w:rsidRPr="00CD44DD" w:rsidRDefault="000C79C1" w:rsidP="00A970BC">
            <w:pPr>
              <w:spacing w:after="0"/>
              <w:jc w:val="center"/>
              <w:rPr>
                <w:color w:val="000000"/>
                <w:sz w:val="24"/>
                <w:szCs w:val="24"/>
              </w:rPr>
            </w:pPr>
            <w:r w:rsidRPr="00CD44DD">
              <w:rPr>
                <w:color w:val="000000"/>
                <w:sz w:val="24"/>
                <w:szCs w:val="24"/>
              </w:rPr>
              <w:t>57293-3</w:t>
            </w:r>
          </w:p>
        </w:tc>
        <w:tc>
          <w:tcPr>
            <w:tcW w:w="7506" w:type="dxa"/>
            <w:shd w:val="clear" w:color="auto" w:fill="auto"/>
            <w:hideMark/>
          </w:tcPr>
          <w:p w14:paraId="0C0F4A9A" w14:textId="77777777" w:rsidR="000C79C1" w:rsidRPr="00CD44DD" w:rsidRDefault="000C79C1" w:rsidP="00A970BC">
            <w:pPr>
              <w:spacing w:after="0"/>
              <w:rPr>
                <w:color w:val="000000"/>
                <w:sz w:val="24"/>
                <w:szCs w:val="24"/>
              </w:rPr>
            </w:pPr>
            <w:r w:rsidRPr="00CD44DD">
              <w:rPr>
                <w:color w:val="000000"/>
                <w:sz w:val="24"/>
                <w:szCs w:val="24"/>
              </w:rPr>
              <w:t>HLA-DRB1 (висока роздільна здатність)</w:t>
            </w:r>
          </w:p>
        </w:tc>
      </w:tr>
      <w:tr w:rsidR="000C79C1" w:rsidRPr="00CD44DD" w14:paraId="509A4F35" w14:textId="77777777" w:rsidTr="00A970BC">
        <w:trPr>
          <w:trHeight w:val="518"/>
        </w:trPr>
        <w:tc>
          <w:tcPr>
            <w:tcW w:w="1840" w:type="dxa"/>
            <w:shd w:val="clear" w:color="auto" w:fill="auto"/>
            <w:hideMark/>
          </w:tcPr>
          <w:p w14:paraId="404ECEA1" w14:textId="77777777" w:rsidR="000C79C1" w:rsidRPr="00CD44DD" w:rsidRDefault="000C79C1" w:rsidP="00A970BC">
            <w:pPr>
              <w:spacing w:after="0"/>
              <w:jc w:val="center"/>
              <w:rPr>
                <w:color w:val="111111"/>
                <w:sz w:val="24"/>
                <w:szCs w:val="24"/>
              </w:rPr>
            </w:pPr>
            <w:r w:rsidRPr="00CD44DD">
              <w:rPr>
                <w:color w:val="111111"/>
                <w:sz w:val="24"/>
                <w:szCs w:val="24"/>
              </w:rPr>
              <w:t>78017-1</w:t>
            </w:r>
          </w:p>
        </w:tc>
        <w:tc>
          <w:tcPr>
            <w:tcW w:w="7506" w:type="dxa"/>
            <w:shd w:val="clear" w:color="auto" w:fill="auto"/>
            <w:hideMark/>
          </w:tcPr>
          <w:p w14:paraId="2A59C2FE" w14:textId="77777777" w:rsidR="000C79C1" w:rsidRPr="00CD44DD" w:rsidRDefault="000C79C1" w:rsidP="00A970BC">
            <w:pPr>
              <w:spacing w:after="0"/>
              <w:rPr>
                <w:color w:val="000000"/>
                <w:sz w:val="24"/>
                <w:szCs w:val="24"/>
              </w:rPr>
            </w:pPr>
            <w:r w:rsidRPr="00CD44DD">
              <w:rPr>
                <w:color w:val="000000"/>
                <w:sz w:val="24"/>
                <w:szCs w:val="24"/>
              </w:rPr>
              <w:t>HLA-DQB1 (низька роздільна здатність)</w:t>
            </w:r>
          </w:p>
        </w:tc>
      </w:tr>
      <w:tr w:rsidR="000C79C1" w:rsidRPr="00CD44DD" w14:paraId="4F236F98" w14:textId="77777777" w:rsidTr="00A970BC">
        <w:trPr>
          <w:trHeight w:val="480"/>
        </w:trPr>
        <w:tc>
          <w:tcPr>
            <w:tcW w:w="1840" w:type="dxa"/>
            <w:shd w:val="clear" w:color="auto" w:fill="auto"/>
            <w:hideMark/>
          </w:tcPr>
          <w:p w14:paraId="4ADD824A" w14:textId="77777777" w:rsidR="000C79C1" w:rsidRPr="00CD44DD" w:rsidRDefault="000C79C1" w:rsidP="00A970BC">
            <w:pPr>
              <w:spacing w:after="0"/>
              <w:jc w:val="center"/>
              <w:rPr>
                <w:color w:val="000000"/>
                <w:sz w:val="24"/>
                <w:szCs w:val="24"/>
              </w:rPr>
            </w:pPr>
            <w:r w:rsidRPr="00CD44DD">
              <w:rPr>
                <w:color w:val="000000"/>
                <w:sz w:val="24"/>
                <w:szCs w:val="24"/>
              </w:rPr>
              <w:t>57299-0</w:t>
            </w:r>
          </w:p>
        </w:tc>
        <w:tc>
          <w:tcPr>
            <w:tcW w:w="7506" w:type="dxa"/>
            <w:shd w:val="clear" w:color="auto" w:fill="auto"/>
            <w:hideMark/>
          </w:tcPr>
          <w:p w14:paraId="2EDC2926" w14:textId="77777777" w:rsidR="000C79C1" w:rsidRPr="00CD44DD" w:rsidRDefault="000C79C1" w:rsidP="00A970BC">
            <w:pPr>
              <w:spacing w:after="0"/>
              <w:rPr>
                <w:color w:val="000000"/>
                <w:sz w:val="24"/>
                <w:szCs w:val="24"/>
              </w:rPr>
            </w:pPr>
            <w:r w:rsidRPr="00CD44DD">
              <w:rPr>
                <w:color w:val="000000"/>
                <w:sz w:val="24"/>
                <w:szCs w:val="24"/>
              </w:rPr>
              <w:t>HLA-DQB1 (висока роздільна здатність)</w:t>
            </w:r>
          </w:p>
        </w:tc>
      </w:tr>
      <w:tr w:rsidR="000C79C1" w:rsidRPr="00CD44DD" w14:paraId="77B1F3FB" w14:textId="77777777" w:rsidTr="00A970BC">
        <w:trPr>
          <w:trHeight w:val="555"/>
        </w:trPr>
        <w:tc>
          <w:tcPr>
            <w:tcW w:w="1840" w:type="dxa"/>
            <w:shd w:val="clear" w:color="auto" w:fill="auto"/>
            <w:hideMark/>
          </w:tcPr>
          <w:p w14:paraId="1D7CFD6D" w14:textId="77777777" w:rsidR="000C79C1" w:rsidRPr="00CD44DD" w:rsidRDefault="000C79C1" w:rsidP="00A970BC">
            <w:pPr>
              <w:spacing w:after="0"/>
              <w:jc w:val="center"/>
              <w:rPr>
                <w:color w:val="000000"/>
                <w:sz w:val="24"/>
                <w:szCs w:val="24"/>
              </w:rPr>
            </w:pPr>
            <w:r w:rsidRPr="00CD44DD">
              <w:rPr>
                <w:color w:val="000000"/>
                <w:sz w:val="24"/>
                <w:szCs w:val="24"/>
              </w:rPr>
              <w:t>73809-6</w:t>
            </w:r>
          </w:p>
        </w:tc>
        <w:tc>
          <w:tcPr>
            <w:tcW w:w="7506" w:type="dxa"/>
            <w:shd w:val="clear" w:color="auto" w:fill="auto"/>
            <w:hideMark/>
          </w:tcPr>
          <w:p w14:paraId="5F1304F4" w14:textId="77777777" w:rsidR="000C79C1" w:rsidRPr="00CD44DD" w:rsidRDefault="000C79C1" w:rsidP="00A970BC">
            <w:pPr>
              <w:spacing w:after="0"/>
              <w:rPr>
                <w:color w:val="111111"/>
                <w:sz w:val="24"/>
                <w:szCs w:val="24"/>
              </w:rPr>
            </w:pPr>
            <w:r w:rsidRPr="00CD44DD">
              <w:rPr>
                <w:color w:val="111111"/>
                <w:sz w:val="24"/>
                <w:szCs w:val="24"/>
              </w:rPr>
              <w:t>Перехресна відповідність В-клітин+Т-клітин. Якісна цитотоксичність, залежна від комплементу</w:t>
            </w:r>
          </w:p>
        </w:tc>
      </w:tr>
      <w:tr w:rsidR="000C79C1" w:rsidRPr="00CD44DD" w14:paraId="78687611" w14:textId="77777777" w:rsidTr="00A970BC">
        <w:trPr>
          <w:trHeight w:val="691"/>
        </w:trPr>
        <w:tc>
          <w:tcPr>
            <w:tcW w:w="1840" w:type="dxa"/>
            <w:shd w:val="clear" w:color="auto" w:fill="auto"/>
            <w:hideMark/>
          </w:tcPr>
          <w:p w14:paraId="00E9E13E" w14:textId="77777777" w:rsidR="000C79C1" w:rsidRPr="00CD44DD" w:rsidRDefault="000C79C1" w:rsidP="00A970BC">
            <w:pPr>
              <w:spacing w:after="0"/>
              <w:jc w:val="center"/>
              <w:rPr>
                <w:color w:val="000000"/>
                <w:sz w:val="24"/>
                <w:szCs w:val="24"/>
              </w:rPr>
            </w:pPr>
            <w:r w:rsidRPr="00CD44DD">
              <w:rPr>
                <w:color w:val="000000"/>
                <w:sz w:val="24"/>
                <w:szCs w:val="24"/>
              </w:rPr>
              <w:t>73807-0</w:t>
            </w:r>
          </w:p>
        </w:tc>
        <w:tc>
          <w:tcPr>
            <w:tcW w:w="7506" w:type="dxa"/>
            <w:shd w:val="clear" w:color="auto" w:fill="auto"/>
            <w:hideMark/>
          </w:tcPr>
          <w:p w14:paraId="2772C125" w14:textId="77777777" w:rsidR="000C79C1" w:rsidRPr="00CD44DD" w:rsidRDefault="000C79C1" w:rsidP="00A970BC">
            <w:pPr>
              <w:spacing w:after="0"/>
              <w:rPr>
                <w:color w:val="111111"/>
                <w:sz w:val="24"/>
                <w:szCs w:val="24"/>
              </w:rPr>
            </w:pPr>
            <w:r w:rsidRPr="00CD44DD">
              <w:rPr>
                <w:color w:val="111111"/>
                <w:sz w:val="24"/>
                <w:szCs w:val="24"/>
              </w:rPr>
              <w:t>Перехресна відповідність В-клітин+Т-клітин. аутологічний тест. Якісна цитотоксичність, залежна від комплементу</w:t>
            </w:r>
          </w:p>
        </w:tc>
      </w:tr>
      <w:tr w:rsidR="000C79C1" w:rsidRPr="00CD44DD" w14:paraId="1CFDC3FB" w14:textId="77777777" w:rsidTr="00A970BC">
        <w:trPr>
          <w:trHeight w:val="701"/>
        </w:trPr>
        <w:tc>
          <w:tcPr>
            <w:tcW w:w="1840" w:type="dxa"/>
            <w:shd w:val="clear" w:color="auto" w:fill="auto"/>
            <w:hideMark/>
          </w:tcPr>
          <w:p w14:paraId="5A865669" w14:textId="77777777" w:rsidR="000C79C1" w:rsidRPr="00CD44DD" w:rsidRDefault="000C79C1" w:rsidP="00A970BC">
            <w:pPr>
              <w:spacing w:after="0"/>
              <w:jc w:val="center"/>
              <w:rPr>
                <w:color w:val="000000"/>
                <w:sz w:val="24"/>
                <w:szCs w:val="24"/>
              </w:rPr>
            </w:pPr>
            <w:r w:rsidRPr="00CD44DD">
              <w:rPr>
                <w:color w:val="000000"/>
                <w:sz w:val="24"/>
                <w:szCs w:val="24"/>
              </w:rPr>
              <w:t>73808-8</w:t>
            </w:r>
          </w:p>
        </w:tc>
        <w:tc>
          <w:tcPr>
            <w:tcW w:w="7506" w:type="dxa"/>
            <w:shd w:val="clear" w:color="auto" w:fill="auto"/>
            <w:hideMark/>
          </w:tcPr>
          <w:p w14:paraId="6EADCF7C" w14:textId="77777777" w:rsidR="000C79C1" w:rsidRPr="00CD44DD" w:rsidRDefault="000C79C1" w:rsidP="00A970BC">
            <w:pPr>
              <w:spacing w:after="0"/>
              <w:rPr>
                <w:color w:val="111111"/>
                <w:sz w:val="24"/>
                <w:szCs w:val="24"/>
              </w:rPr>
            </w:pPr>
            <w:r w:rsidRPr="00CD44DD">
              <w:rPr>
                <w:color w:val="111111"/>
                <w:sz w:val="24"/>
                <w:szCs w:val="24"/>
              </w:rPr>
              <w:t>Перехресна відповідність В-клітин+Т-клітин. Якісно за допомогою проточної цитометрії</w:t>
            </w:r>
          </w:p>
        </w:tc>
      </w:tr>
      <w:tr w:rsidR="000C79C1" w:rsidRPr="00CD44DD" w14:paraId="58E31D13" w14:textId="77777777" w:rsidTr="00A970BC">
        <w:trPr>
          <w:trHeight w:val="414"/>
        </w:trPr>
        <w:tc>
          <w:tcPr>
            <w:tcW w:w="1840" w:type="dxa"/>
            <w:shd w:val="clear" w:color="auto" w:fill="auto"/>
            <w:hideMark/>
          </w:tcPr>
          <w:p w14:paraId="4E543871" w14:textId="77777777" w:rsidR="000C79C1" w:rsidRPr="00CD44DD" w:rsidRDefault="000C79C1" w:rsidP="00A970BC">
            <w:pPr>
              <w:spacing w:after="0"/>
              <w:jc w:val="center"/>
              <w:rPr>
                <w:color w:val="000000"/>
                <w:sz w:val="24"/>
                <w:szCs w:val="24"/>
              </w:rPr>
            </w:pPr>
            <w:r w:rsidRPr="00CD44DD">
              <w:rPr>
                <w:color w:val="000000"/>
                <w:sz w:val="24"/>
                <w:szCs w:val="24"/>
              </w:rPr>
              <w:t>35471-2</w:t>
            </w:r>
          </w:p>
        </w:tc>
        <w:tc>
          <w:tcPr>
            <w:tcW w:w="7506" w:type="dxa"/>
            <w:shd w:val="clear" w:color="auto" w:fill="auto"/>
            <w:hideMark/>
          </w:tcPr>
          <w:p w14:paraId="1006331A" w14:textId="77777777" w:rsidR="000C79C1" w:rsidRPr="00CD44DD" w:rsidRDefault="000C79C1" w:rsidP="00A970BC">
            <w:pPr>
              <w:spacing w:after="0"/>
              <w:rPr>
                <w:color w:val="111111"/>
                <w:sz w:val="24"/>
                <w:szCs w:val="24"/>
              </w:rPr>
            </w:pPr>
            <w:r w:rsidRPr="00CD44DD">
              <w:rPr>
                <w:color w:val="111111"/>
                <w:sz w:val="24"/>
                <w:szCs w:val="24"/>
              </w:rPr>
              <w:t>Антитіла до HLA {наявність}</w:t>
            </w:r>
          </w:p>
        </w:tc>
      </w:tr>
      <w:tr w:rsidR="000C79C1" w:rsidRPr="00CD44DD" w14:paraId="65BD5381" w14:textId="77777777" w:rsidTr="00A970BC">
        <w:trPr>
          <w:trHeight w:val="419"/>
        </w:trPr>
        <w:tc>
          <w:tcPr>
            <w:tcW w:w="1840" w:type="dxa"/>
            <w:shd w:val="clear" w:color="auto" w:fill="auto"/>
            <w:hideMark/>
          </w:tcPr>
          <w:p w14:paraId="1BDF3753" w14:textId="77777777" w:rsidR="000C79C1" w:rsidRPr="00CD44DD" w:rsidRDefault="000C79C1" w:rsidP="00A970BC">
            <w:pPr>
              <w:spacing w:after="0"/>
              <w:jc w:val="center"/>
              <w:rPr>
                <w:color w:val="000000"/>
                <w:sz w:val="24"/>
                <w:szCs w:val="24"/>
              </w:rPr>
            </w:pPr>
            <w:r w:rsidRPr="00CD44DD">
              <w:rPr>
                <w:color w:val="000000"/>
                <w:sz w:val="24"/>
                <w:szCs w:val="24"/>
              </w:rPr>
              <w:t>34960-5</w:t>
            </w:r>
          </w:p>
        </w:tc>
        <w:tc>
          <w:tcPr>
            <w:tcW w:w="7506" w:type="dxa"/>
            <w:shd w:val="clear" w:color="auto" w:fill="auto"/>
            <w:hideMark/>
          </w:tcPr>
          <w:p w14:paraId="5D5A2153" w14:textId="77777777" w:rsidR="000C79C1" w:rsidRPr="00CD44DD" w:rsidRDefault="000C79C1" w:rsidP="00A970BC">
            <w:pPr>
              <w:spacing w:after="0"/>
              <w:rPr>
                <w:color w:val="111111"/>
                <w:sz w:val="24"/>
                <w:szCs w:val="24"/>
              </w:rPr>
            </w:pPr>
            <w:r w:rsidRPr="00CD44DD">
              <w:rPr>
                <w:color w:val="111111"/>
                <w:sz w:val="24"/>
                <w:szCs w:val="24"/>
              </w:rPr>
              <w:t>Антитіла до HLA у сироватці або плазмі</w:t>
            </w:r>
          </w:p>
        </w:tc>
      </w:tr>
      <w:tr w:rsidR="000C79C1" w:rsidRPr="00CD44DD" w14:paraId="4478606C" w14:textId="77777777" w:rsidTr="00A970BC">
        <w:trPr>
          <w:trHeight w:val="412"/>
        </w:trPr>
        <w:tc>
          <w:tcPr>
            <w:tcW w:w="1840" w:type="dxa"/>
            <w:shd w:val="clear" w:color="auto" w:fill="auto"/>
            <w:hideMark/>
          </w:tcPr>
          <w:p w14:paraId="2B395A59" w14:textId="77777777" w:rsidR="000C79C1" w:rsidRPr="00CD44DD" w:rsidRDefault="000C79C1" w:rsidP="00A970BC">
            <w:pPr>
              <w:spacing w:after="0"/>
              <w:jc w:val="center"/>
              <w:rPr>
                <w:color w:val="000000"/>
                <w:sz w:val="24"/>
                <w:szCs w:val="24"/>
              </w:rPr>
            </w:pPr>
            <w:r w:rsidRPr="00CD44DD">
              <w:rPr>
                <w:color w:val="000000"/>
                <w:sz w:val="24"/>
                <w:szCs w:val="24"/>
              </w:rPr>
              <w:t>98007-8</w:t>
            </w:r>
          </w:p>
        </w:tc>
        <w:tc>
          <w:tcPr>
            <w:tcW w:w="7506" w:type="dxa"/>
            <w:shd w:val="clear" w:color="auto" w:fill="auto"/>
            <w:hideMark/>
          </w:tcPr>
          <w:p w14:paraId="524BE40B" w14:textId="77777777" w:rsidR="000C79C1" w:rsidRPr="00CD44DD" w:rsidRDefault="000C79C1" w:rsidP="00A970BC">
            <w:pPr>
              <w:spacing w:after="0"/>
              <w:rPr>
                <w:color w:val="111111"/>
                <w:sz w:val="24"/>
                <w:szCs w:val="24"/>
              </w:rPr>
            </w:pPr>
            <w:r w:rsidRPr="00CD44DD">
              <w:rPr>
                <w:color w:val="111111"/>
                <w:sz w:val="24"/>
                <w:szCs w:val="24"/>
              </w:rPr>
              <w:t>Перехресна відповідність В-клітин+Т-клітин</w:t>
            </w:r>
          </w:p>
        </w:tc>
      </w:tr>
      <w:tr w:rsidR="000C79C1" w:rsidRPr="00CD44DD" w14:paraId="797CB0D7" w14:textId="77777777" w:rsidTr="00A970BC">
        <w:trPr>
          <w:trHeight w:val="418"/>
        </w:trPr>
        <w:tc>
          <w:tcPr>
            <w:tcW w:w="1840" w:type="dxa"/>
            <w:shd w:val="clear" w:color="auto" w:fill="auto"/>
            <w:hideMark/>
          </w:tcPr>
          <w:p w14:paraId="5917F4B0" w14:textId="77777777" w:rsidR="000C79C1" w:rsidRPr="00CD44DD" w:rsidRDefault="000C79C1" w:rsidP="00A970BC">
            <w:pPr>
              <w:spacing w:after="0"/>
              <w:jc w:val="center"/>
              <w:rPr>
                <w:color w:val="000000"/>
                <w:sz w:val="24"/>
                <w:szCs w:val="24"/>
              </w:rPr>
            </w:pPr>
            <w:r w:rsidRPr="00CD44DD">
              <w:rPr>
                <w:color w:val="000000"/>
                <w:sz w:val="24"/>
                <w:szCs w:val="24"/>
              </w:rPr>
              <w:t>45153-4</w:t>
            </w:r>
          </w:p>
        </w:tc>
        <w:tc>
          <w:tcPr>
            <w:tcW w:w="7506" w:type="dxa"/>
            <w:shd w:val="clear" w:color="auto" w:fill="auto"/>
            <w:hideMark/>
          </w:tcPr>
          <w:p w14:paraId="0712DB88" w14:textId="77777777" w:rsidR="000C79C1" w:rsidRPr="00CD44DD" w:rsidRDefault="000C79C1" w:rsidP="00A970BC">
            <w:pPr>
              <w:spacing w:after="0"/>
              <w:rPr>
                <w:color w:val="1F1F1F"/>
                <w:sz w:val="24"/>
                <w:szCs w:val="24"/>
              </w:rPr>
            </w:pPr>
            <w:r w:rsidRPr="00CD44DD">
              <w:rPr>
                <w:color w:val="1F1F1F"/>
                <w:sz w:val="24"/>
                <w:szCs w:val="24"/>
              </w:rPr>
              <w:t>Антитіла до HLA в сироватці</w:t>
            </w:r>
          </w:p>
        </w:tc>
      </w:tr>
      <w:tr w:rsidR="000C79C1" w:rsidRPr="00CD44DD" w14:paraId="7B8011F6" w14:textId="77777777" w:rsidTr="00A970BC">
        <w:trPr>
          <w:trHeight w:val="708"/>
        </w:trPr>
        <w:tc>
          <w:tcPr>
            <w:tcW w:w="1840" w:type="dxa"/>
            <w:shd w:val="clear" w:color="auto" w:fill="auto"/>
            <w:hideMark/>
          </w:tcPr>
          <w:p w14:paraId="3F993066" w14:textId="77777777" w:rsidR="000C79C1" w:rsidRPr="00CD44DD" w:rsidRDefault="000C79C1" w:rsidP="00A970BC">
            <w:pPr>
              <w:spacing w:after="0"/>
              <w:jc w:val="center"/>
              <w:rPr>
                <w:color w:val="000000"/>
                <w:sz w:val="24"/>
                <w:szCs w:val="24"/>
              </w:rPr>
            </w:pPr>
            <w:r w:rsidRPr="00CD44DD">
              <w:rPr>
                <w:color w:val="000000"/>
                <w:sz w:val="24"/>
                <w:szCs w:val="24"/>
              </w:rPr>
              <w:t>102113-8</w:t>
            </w:r>
          </w:p>
        </w:tc>
        <w:tc>
          <w:tcPr>
            <w:tcW w:w="7506" w:type="dxa"/>
            <w:shd w:val="clear" w:color="auto" w:fill="auto"/>
            <w:hideMark/>
          </w:tcPr>
          <w:p w14:paraId="72E2A27A" w14:textId="77777777" w:rsidR="000C79C1" w:rsidRPr="00CD44DD" w:rsidRDefault="000C79C1" w:rsidP="00A970BC">
            <w:pPr>
              <w:spacing w:after="0"/>
              <w:rPr>
                <w:color w:val="111111"/>
                <w:sz w:val="24"/>
                <w:szCs w:val="24"/>
              </w:rPr>
            </w:pPr>
            <w:r w:rsidRPr="00CD44DD">
              <w:rPr>
                <w:color w:val="111111"/>
                <w:sz w:val="24"/>
                <w:szCs w:val="24"/>
              </w:rPr>
              <w:t>Змішаний химеризм після трансплантації SCT [Співвідношення] у периферичній крові методом молекулярної генетики</w:t>
            </w:r>
          </w:p>
        </w:tc>
      </w:tr>
      <w:tr w:rsidR="000C79C1" w:rsidRPr="00CD44DD" w14:paraId="1AC70F23" w14:textId="77777777" w:rsidTr="00A970BC">
        <w:trPr>
          <w:trHeight w:val="1114"/>
        </w:trPr>
        <w:tc>
          <w:tcPr>
            <w:tcW w:w="1840" w:type="dxa"/>
            <w:shd w:val="clear" w:color="auto" w:fill="auto"/>
            <w:hideMark/>
          </w:tcPr>
          <w:p w14:paraId="7B3DFD14" w14:textId="77777777" w:rsidR="000C79C1" w:rsidRPr="00CD44DD" w:rsidRDefault="000C79C1" w:rsidP="00A970BC">
            <w:pPr>
              <w:spacing w:after="0"/>
              <w:jc w:val="center"/>
              <w:rPr>
                <w:color w:val="000000"/>
                <w:sz w:val="24"/>
                <w:szCs w:val="24"/>
              </w:rPr>
            </w:pPr>
            <w:r w:rsidRPr="00CD44DD">
              <w:rPr>
                <w:color w:val="000000"/>
                <w:sz w:val="24"/>
                <w:szCs w:val="24"/>
              </w:rPr>
              <w:t>103154-1</w:t>
            </w:r>
          </w:p>
        </w:tc>
        <w:tc>
          <w:tcPr>
            <w:tcW w:w="7506" w:type="dxa"/>
            <w:shd w:val="clear" w:color="auto" w:fill="auto"/>
            <w:hideMark/>
          </w:tcPr>
          <w:p w14:paraId="1422EC11" w14:textId="77777777" w:rsidR="000C79C1" w:rsidRPr="00CD44DD" w:rsidRDefault="000C79C1" w:rsidP="00A970BC">
            <w:pPr>
              <w:spacing w:after="0"/>
              <w:rPr>
                <w:color w:val="111111"/>
                <w:sz w:val="24"/>
                <w:szCs w:val="24"/>
              </w:rPr>
            </w:pPr>
            <w:r w:rsidRPr="00CD44DD">
              <w:rPr>
                <w:color w:val="111111"/>
                <w:sz w:val="24"/>
                <w:szCs w:val="24"/>
              </w:rPr>
              <w:t>Однонуклеотидний поліморфізм. cf.dna, отриманий реципіентом/Однонуклеотидний поліморфізм. загальна cf dna у безклітинній ДНК плазми шляхом секвенування після трансплантації кісткового мозку</w:t>
            </w:r>
          </w:p>
        </w:tc>
      </w:tr>
      <w:tr w:rsidR="000C79C1" w:rsidRPr="00CD44DD" w14:paraId="68D11294" w14:textId="77777777" w:rsidTr="00A970BC">
        <w:trPr>
          <w:trHeight w:val="705"/>
        </w:trPr>
        <w:tc>
          <w:tcPr>
            <w:tcW w:w="1840" w:type="dxa"/>
            <w:shd w:val="clear" w:color="auto" w:fill="auto"/>
            <w:hideMark/>
          </w:tcPr>
          <w:p w14:paraId="619C65B7" w14:textId="77777777" w:rsidR="000C79C1" w:rsidRPr="00CD44DD" w:rsidRDefault="000C79C1" w:rsidP="00A970BC">
            <w:pPr>
              <w:spacing w:after="0"/>
              <w:jc w:val="center"/>
              <w:rPr>
                <w:color w:val="000000"/>
                <w:sz w:val="24"/>
                <w:szCs w:val="24"/>
              </w:rPr>
            </w:pPr>
            <w:r w:rsidRPr="00CD44DD">
              <w:rPr>
                <w:color w:val="000000"/>
                <w:sz w:val="24"/>
                <w:szCs w:val="24"/>
              </w:rPr>
              <w:t>80698-4</w:t>
            </w:r>
          </w:p>
        </w:tc>
        <w:tc>
          <w:tcPr>
            <w:tcW w:w="7506" w:type="dxa"/>
            <w:shd w:val="clear" w:color="auto" w:fill="auto"/>
            <w:hideMark/>
          </w:tcPr>
          <w:p w14:paraId="47F6F991" w14:textId="77777777" w:rsidR="000C79C1" w:rsidRPr="00CD44DD" w:rsidRDefault="000C79C1" w:rsidP="00A970BC">
            <w:pPr>
              <w:spacing w:after="0"/>
              <w:rPr>
                <w:color w:val="111111"/>
                <w:sz w:val="24"/>
                <w:szCs w:val="24"/>
              </w:rPr>
            </w:pPr>
            <w:r w:rsidRPr="00CD44DD">
              <w:rPr>
                <w:color w:val="111111"/>
                <w:sz w:val="24"/>
                <w:szCs w:val="24"/>
              </w:rPr>
              <w:t>Життєздатні клітини CD34/100 клітин CD34 у гемопоетичних клітинах-попередниках з блоку препаратів крові</w:t>
            </w:r>
          </w:p>
        </w:tc>
      </w:tr>
      <w:tr w:rsidR="000C79C1" w:rsidRPr="00CD44DD" w14:paraId="488F73B6" w14:textId="77777777" w:rsidTr="00A970BC">
        <w:trPr>
          <w:trHeight w:val="403"/>
        </w:trPr>
        <w:tc>
          <w:tcPr>
            <w:tcW w:w="1840" w:type="dxa"/>
            <w:shd w:val="clear" w:color="auto" w:fill="auto"/>
            <w:hideMark/>
          </w:tcPr>
          <w:p w14:paraId="37C2AEFA" w14:textId="77777777" w:rsidR="000C79C1" w:rsidRPr="00CD44DD" w:rsidRDefault="000C79C1" w:rsidP="00A970BC">
            <w:pPr>
              <w:spacing w:after="0"/>
              <w:jc w:val="center"/>
              <w:rPr>
                <w:color w:val="000000"/>
                <w:sz w:val="24"/>
                <w:szCs w:val="24"/>
              </w:rPr>
            </w:pPr>
            <w:r w:rsidRPr="00CD44DD">
              <w:rPr>
                <w:color w:val="000000"/>
                <w:sz w:val="24"/>
                <w:szCs w:val="24"/>
              </w:rPr>
              <w:t>29770-5</w:t>
            </w:r>
          </w:p>
        </w:tc>
        <w:tc>
          <w:tcPr>
            <w:tcW w:w="7506" w:type="dxa"/>
            <w:shd w:val="clear" w:color="auto" w:fill="auto"/>
            <w:hideMark/>
          </w:tcPr>
          <w:p w14:paraId="42BF8649" w14:textId="77777777" w:rsidR="000C79C1" w:rsidRPr="00CD44DD" w:rsidRDefault="000C79C1" w:rsidP="00A970BC">
            <w:pPr>
              <w:spacing w:after="0"/>
              <w:rPr>
                <w:color w:val="000000"/>
                <w:sz w:val="24"/>
                <w:szCs w:val="24"/>
              </w:rPr>
            </w:pPr>
            <w:r w:rsidRPr="00CD44DD">
              <w:rPr>
                <w:color w:val="000000"/>
                <w:sz w:val="24"/>
                <w:szCs w:val="24"/>
              </w:rPr>
              <w:t>Каріотип в крові або тканинах номінальний</w:t>
            </w:r>
          </w:p>
        </w:tc>
      </w:tr>
      <w:tr w:rsidR="000C79C1" w:rsidRPr="00CD44DD" w14:paraId="0E5B08D4" w14:textId="77777777" w:rsidTr="00A970BC">
        <w:trPr>
          <w:trHeight w:val="565"/>
        </w:trPr>
        <w:tc>
          <w:tcPr>
            <w:tcW w:w="1840" w:type="dxa"/>
            <w:shd w:val="clear" w:color="auto" w:fill="auto"/>
            <w:hideMark/>
          </w:tcPr>
          <w:p w14:paraId="4256FB1D" w14:textId="77777777" w:rsidR="000C79C1" w:rsidRPr="00CD44DD" w:rsidRDefault="000C79C1" w:rsidP="00A970BC">
            <w:pPr>
              <w:spacing w:after="0"/>
              <w:jc w:val="center"/>
              <w:rPr>
                <w:color w:val="000000"/>
                <w:sz w:val="24"/>
                <w:szCs w:val="24"/>
              </w:rPr>
            </w:pPr>
            <w:r w:rsidRPr="00CD44DD">
              <w:rPr>
                <w:color w:val="000000"/>
                <w:sz w:val="24"/>
                <w:szCs w:val="24"/>
              </w:rPr>
              <w:t>59822-7</w:t>
            </w:r>
          </w:p>
        </w:tc>
        <w:tc>
          <w:tcPr>
            <w:tcW w:w="7506" w:type="dxa"/>
            <w:shd w:val="clear" w:color="auto" w:fill="auto"/>
            <w:hideMark/>
          </w:tcPr>
          <w:p w14:paraId="1DEC53E4" w14:textId="77777777" w:rsidR="000C79C1" w:rsidRPr="00CD44DD" w:rsidRDefault="000C79C1" w:rsidP="00A970BC">
            <w:pPr>
              <w:spacing w:after="0"/>
              <w:rPr>
                <w:color w:val="000000"/>
                <w:sz w:val="24"/>
                <w:szCs w:val="24"/>
              </w:rPr>
            </w:pPr>
            <w:r w:rsidRPr="00CD44DD">
              <w:rPr>
                <w:color w:val="000000"/>
                <w:sz w:val="24"/>
                <w:szCs w:val="24"/>
              </w:rPr>
              <w:t>Такролімус [маса/об'єм] у сироватці або плазмі - через 4 години після дози</w:t>
            </w:r>
          </w:p>
        </w:tc>
      </w:tr>
      <w:tr w:rsidR="000C79C1" w:rsidRPr="00CD44DD" w14:paraId="5C65FFA7" w14:textId="77777777" w:rsidTr="00A970BC">
        <w:trPr>
          <w:trHeight w:val="404"/>
        </w:trPr>
        <w:tc>
          <w:tcPr>
            <w:tcW w:w="1840" w:type="dxa"/>
            <w:shd w:val="clear" w:color="auto" w:fill="auto"/>
            <w:hideMark/>
          </w:tcPr>
          <w:p w14:paraId="556E6CEE" w14:textId="77777777" w:rsidR="000C79C1" w:rsidRPr="00CD44DD" w:rsidRDefault="000C79C1" w:rsidP="00A970BC">
            <w:pPr>
              <w:spacing w:after="0"/>
              <w:jc w:val="center"/>
              <w:rPr>
                <w:color w:val="000000"/>
                <w:sz w:val="24"/>
                <w:szCs w:val="24"/>
              </w:rPr>
            </w:pPr>
            <w:r w:rsidRPr="00CD44DD">
              <w:rPr>
                <w:color w:val="000000"/>
                <w:sz w:val="24"/>
                <w:szCs w:val="24"/>
              </w:rPr>
              <w:t>92728-5</w:t>
            </w:r>
          </w:p>
        </w:tc>
        <w:tc>
          <w:tcPr>
            <w:tcW w:w="7506" w:type="dxa"/>
            <w:shd w:val="clear" w:color="auto" w:fill="auto"/>
            <w:hideMark/>
          </w:tcPr>
          <w:p w14:paraId="0855BDFB" w14:textId="77777777" w:rsidR="000C79C1" w:rsidRPr="00CD44DD" w:rsidRDefault="000C79C1" w:rsidP="00A970BC">
            <w:pPr>
              <w:spacing w:after="0"/>
              <w:rPr>
                <w:color w:val="000000"/>
                <w:sz w:val="24"/>
                <w:szCs w:val="24"/>
              </w:rPr>
            </w:pPr>
            <w:r w:rsidRPr="00CD44DD">
              <w:rPr>
                <w:color w:val="000000"/>
                <w:sz w:val="24"/>
                <w:szCs w:val="24"/>
              </w:rPr>
              <w:t>Такролімус [маса/об'єм] у крові -- через 4 години після дози</w:t>
            </w:r>
          </w:p>
        </w:tc>
      </w:tr>
      <w:tr w:rsidR="000C79C1" w:rsidRPr="00CD44DD" w14:paraId="095B3420" w14:textId="77777777" w:rsidTr="00A970BC">
        <w:trPr>
          <w:trHeight w:val="424"/>
        </w:trPr>
        <w:tc>
          <w:tcPr>
            <w:tcW w:w="1840" w:type="dxa"/>
            <w:shd w:val="clear" w:color="auto" w:fill="auto"/>
            <w:hideMark/>
          </w:tcPr>
          <w:p w14:paraId="500D8FB8" w14:textId="77777777" w:rsidR="000C79C1" w:rsidRPr="00CD44DD" w:rsidRDefault="000C79C1" w:rsidP="00A970BC">
            <w:pPr>
              <w:spacing w:after="0"/>
              <w:jc w:val="center"/>
              <w:rPr>
                <w:color w:val="000000"/>
                <w:sz w:val="24"/>
                <w:szCs w:val="24"/>
              </w:rPr>
            </w:pPr>
            <w:r w:rsidRPr="00CD44DD">
              <w:rPr>
                <w:color w:val="000000"/>
                <w:sz w:val="24"/>
                <w:szCs w:val="24"/>
              </w:rPr>
              <w:t>29247-4</w:t>
            </w:r>
          </w:p>
        </w:tc>
        <w:tc>
          <w:tcPr>
            <w:tcW w:w="7506" w:type="dxa"/>
            <w:shd w:val="clear" w:color="auto" w:fill="auto"/>
            <w:hideMark/>
          </w:tcPr>
          <w:p w14:paraId="334F6ED2" w14:textId="77777777" w:rsidR="000C79C1" w:rsidRPr="00CD44DD" w:rsidRDefault="000C79C1" w:rsidP="00A970BC">
            <w:pPr>
              <w:spacing w:after="0"/>
              <w:rPr>
                <w:color w:val="000000"/>
                <w:sz w:val="24"/>
                <w:szCs w:val="24"/>
              </w:rPr>
            </w:pPr>
            <w:r w:rsidRPr="00CD44DD">
              <w:rPr>
                <w:color w:val="000000"/>
                <w:sz w:val="24"/>
                <w:szCs w:val="24"/>
              </w:rPr>
              <w:t>Сиролімус [маса/об'єм] у крові</w:t>
            </w:r>
          </w:p>
        </w:tc>
      </w:tr>
      <w:tr w:rsidR="000C79C1" w:rsidRPr="00CD44DD" w14:paraId="63EAC61B" w14:textId="77777777" w:rsidTr="00A970BC">
        <w:trPr>
          <w:trHeight w:val="415"/>
        </w:trPr>
        <w:tc>
          <w:tcPr>
            <w:tcW w:w="1840" w:type="dxa"/>
            <w:shd w:val="clear" w:color="auto" w:fill="auto"/>
            <w:hideMark/>
          </w:tcPr>
          <w:p w14:paraId="0AEB6E32" w14:textId="77777777" w:rsidR="000C79C1" w:rsidRPr="00CD44DD" w:rsidRDefault="000C79C1" w:rsidP="00A970BC">
            <w:pPr>
              <w:spacing w:after="0"/>
              <w:jc w:val="center"/>
              <w:rPr>
                <w:color w:val="000000"/>
                <w:sz w:val="24"/>
                <w:szCs w:val="24"/>
              </w:rPr>
            </w:pPr>
            <w:r w:rsidRPr="00CD44DD">
              <w:rPr>
                <w:color w:val="000000"/>
                <w:sz w:val="24"/>
                <w:szCs w:val="24"/>
              </w:rPr>
              <w:t>96462-7</w:t>
            </w:r>
          </w:p>
        </w:tc>
        <w:tc>
          <w:tcPr>
            <w:tcW w:w="7506" w:type="dxa"/>
            <w:shd w:val="clear" w:color="auto" w:fill="auto"/>
            <w:hideMark/>
          </w:tcPr>
          <w:p w14:paraId="04EF1AFB" w14:textId="77777777" w:rsidR="000C79C1" w:rsidRPr="00CD44DD" w:rsidRDefault="000C79C1" w:rsidP="00A970BC">
            <w:pPr>
              <w:spacing w:after="0"/>
              <w:rPr>
                <w:color w:val="000000"/>
                <w:sz w:val="24"/>
                <w:szCs w:val="24"/>
              </w:rPr>
            </w:pPr>
            <w:r w:rsidRPr="00CD44DD">
              <w:rPr>
                <w:color w:val="000000"/>
                <w:sz w:val="24"/>
                <w:szCs w:val="24"/>
              </w:rPr>
              <w:t>Сиролімус [моль/об'єм] у крові за допомогою імунологічного аналізу</w:t>
            </w:r>
          </w:p>
        </w:tc>
      </w:tr>
      <w:tr w:rsidR="000C79C1" w:rsidRPr="00CD44DD" w14:paraId="26D87A3B" w14:textId="77777777" w:rsidTr="00A970BC">
        <w:trPr>
          <w:trHeight w:val="422"/>
        </w:trPr>
        <w:tc>
          <w:tcPr>
            <w:tcW w:w="1840" w:type="dxa"/>
            <w:shd w:val="clear" w:color="auto" w:fill="auto"/>
            <w:hideMark/>
          </w:tcPr>
          <w:p w14:paraId="40BED91E" w14:textId="77777777" w:rsidR="000C79C1" w:rsidRPr="00CD44DD" w:rsidRDefault="000C79C1" w:rsidP="00A970BC">
            <w:pPr>
              <w:spacing w:after="0"/>
              <w:jc w:val="center"/>
              <w:rPr>
                <w:color w:val="000000"/>
                <w:sz w:val="24"/>
                <w:szCs w:val="24"/>
              </w:rPr>
            </w:pPr>
            <w:r w:rsidRPr="00CD44DD">
              <w:rPr>
                <w:color w:val="000000"/>
                <w:sz w:val="24"/>
                <w:szCs w:val="24"/>
              </w:rPr>
              <w:t>50544-6</w:t>
            </w:r>
          </w:p>
        </w:tc>
        <w:tc>
          <w:tcPr>
            <w:tcW w:w="7506" w:type="dxa"/>
            <w:shd w:val="clear" w:color="auto" w:fill="auto"/>
            <w:hideMark/>
          </w:tcPr>
          <w:p w14:paraId="749C2F88" w14:textId="77777777" w:rsidR="000C79C1" w:rsidRPr="00CD44DD" w:rsidRDefault="000C79C1" w:rsidP="00A970BC">
            <w:pPr>
              <w:spacing w:after="0"/>
              <w:rPr>
                <w:color w:val="000000"/>
                <w:sz w:val="24"/>
                <w:szCs w:val="24"/>
              </w:rPr>
            </w:pPr>
            <w:r w:rsidRPr="00CD44DD">
              <w:rPr>
                <w:color w:val="000000"/>
                <w:sz w:val="24"/>
                <w:szCs w:val="24"/>
              </w:rPr>
              <w:t>Еверолімус [маса/об'єм] у крові</w:t>
            </w:r>
          </w:p>
        </w:tc>
      </w:tr>
      <w:tr w:rsidR="000C79C1" w:rsidRPr="00CD44DD" w14:paraId="73FDB5A2" w14:textId="77777777" w:rsidTr="00A970BC">
        <w:trPr>
          <w:trHeight w:val="414"/>
        </w:trPr>
        <w:tc>
          <w:tcPr>
            <w:tcW w:w="1840" w:type="dxa"/>
            <w:shd w:val="clear" w:color="auto" w:fill="auto"/>
            <w:hideMark/>
          </w:tcPr>
          <w:p w14:paraId="59D5ECCB" w14:textId="77777777" w:rsidR="000C79C1" w:rsidRPr="00CD44DD" w:rsidRDefault="000C79C1" w:rsidP="00A970BC">
            <w:pPr>
              <w:spacing w:after="0"/>
              <w:jc w:val="center"/>
              <w:rPr>
                <w:color w:val="000000"/>
                <w:sz w:val="24"/>
                <w:szCs w:val="24"/>
              </w:rPr>
            </w:pPr>
            <w:r w:rsidRPr="00CD44DD">
              <w:rPr>
                <w:color w:val="000000"/>
                <w:sz w:val="24"/>
                <w:szCs w:val="24"/>
              </w:rPr>
              <w:t>77349-9</w:t>
            </w:r>
          </w:p>
        </w:tc>
        <w:tc>
          <w:tcPr>
            <w:tcW w:w="7506" w:type="dxa"/>
            <w:shd w:val="clear" w:color="auto" w:fill="auto"/>
            <w:hideMark/>
          </w:tcPr>
          <w:p w14:paraId="7EEA0CE5" w14:textId="77777777" w:rsidR="000C79C1" w:rsidRPr="00CD44DD" w:rsidRDefault="000C79C1" w:rsidP="00A970BC">
            <w:pPr>
              <w:spacing w:after="0"/>
              <w:rPr>
                <w:color w:val="000000"/>
                <w:sz w:val="24"/>
                <w:szCs w:val="24"/>
              </w:rPr>
            </w:pPr>
            <w:r w:rsidRPr="00CD44DD">
              <w:rPr>
                <w:color w:val="000000"/>
                <w:sz w:val="24"/>
                <w:szCs w:val="24"/>
              </w:rPr>
              <w:t>Еверолімус [маса/об'єм] у крові за допомогою РХ/МС/МС - найменше</w:t>
            </w:r>
          </w:p>
        </w:tc>
      </w:tr>
      <w:tr w:rsidR="000C79C1" w:rsidRPr="00CD44DD" w14:paraId="48EB46A3" w14:textId="77777777" w:rsidTr="00A970BC">
        <w:trPr>
          <w:trHeight w:val="405"/>
        </w:trPr>
        <w:tc>
          <w:tcPr>
            <w:tcW w:w="1840" w:type="dxa"/>
            <w:shd w:val="clear" w:color="auto" w:fill="auto"/>
            <w:hideMark/>
          </w:tcPr>
          <w:p w14:paraId="672DFF36" w14:textId="77777777" w:rsidR="000C79C1" w:rsidRPr="00CD44DD" w:rsidRDefault="000C79C1" w:rsidP="00A970BC">
            <w:pPr>
              <w:spacing w:after="0"/>
              <w:jc w:val="center"/>
              <w:rPr>
                <w:color w:val="000000"/>
                <w:sz w:val="24"/>
                <w:szCs w:val="24"/>
              </w:rPr>
            </w:pPr>
            <w:r w:rsidRPr="00CD44DD">
              <w:rPr>
                <w:color w:val="000000"/>
                <w:sz w:val="24"/>
                <w:szCs w:val="24"/>
              </w:rPr>
              <w:t>16703-1</w:t>
            </w:r>
          </w:p>
        </w:tc>
        <w:tc>
          <w:tcPr>
            <w:tcW w:w="7506" w:type="dxa"/>
            <w:shd w:val="clear" w:color="auto" w:fill="auto"/>
            <w:hideMark/>
          </w:tcPr>
          <w:p w14:paraId="6AA4A217" w14:textId="77777777" w:rsidR="000C79C1" w:rsidRPr="00CD44DD" w:rsidRDefault="000C79C1" w:rsidP="00A970BC">
            <w:pPr>
              <w:spacing w:after="0"/>
              <w:rPr>
                <w:color w:val="000000"/>
                <w:sz w:val="24"/>
                <w:szCs w:val="24"/>
              </w:rPr>
            </w:pPr>
            <w:r w:rsidRPr="00CD44DD">
              <w:rPr>
                <w:color w:val="000000"/>
                <w:sz w:val="24"/>
                <w:szCs w:val="24"/>
              </w:rPr>
              <w:t>Циклоспорин [маса/об'єм] у плазмі</w:t>
            </w:r>
          </w:p>
        </w:tc>
      </w:tr>
      <w:tr w:rsidR="000C79C1" w:rsidRPr="00CD44DD" w14:paraId="5FE5B25F" w14:textId="77777777" w:rsidTr="00A970BC">
        <w:trPr>
          <w:trHeight w:val="660"/>
        </w:trPr>
        <w:tc>
          <w:tcPr>
            <w:tcW w:w="1840" w:type="dxa"/>
            <w:shd w:val="clear" w:color="auto" w:fill="auto"/>
            <w:hideMark/>
          </w:tcPr>
          <w:p w14:paraId="0501C5D7" w14:textId="77777777" w:rsidR="000C79C1" w:rsidRPr="00CD44DD" w:rsidRDefault="000C79C1" w:rsidP="00A970BC">
            <w:pPr>
              <w:spacing w:after="0"/>
              <w:jc w:val="center"/>
              <w:rPr>
                <w:color w:val="000000"/>
                <w:sz w:val="24"/>
                <w:szCs w:val="24"/>
              </w:rPr>
            </w:pPr>
            <w:r w:rsidRPr="00CD44DD">
              <w:rPr>
                <w:color w:val="000000"/>
                <w:sz w:val="24"/>
                <w:szCs w:val="24"/>
              </w:rPr>
              <w:t>3520-4</w:t>
            </w:r>
          </w:p>
        </w:tc>
        <w:tc>
          <w:tcPr>
            <w:tcW w:w="7506" w:type="dxa"/>
            <w:shd w:val="clear" w:color="auto" w:fill="auto"/>
            <w:hideMark/>
          </w:tcPr>
          <w:p w14:paraId="300F8ECA" w14:textId="77777777" w:rsidR="000C79C1" w:rsidRPr="00CD44DD" w:rsidRDefault="000C79C1" w:rsidP="00A970BC">
            <w:pPr>
              <w:spacing w:after="0"/>
              <w:rPr>
                <w:color w:val="000000"/>
                <w:sz w:val="24"/>
                <w:szCs w:val="24"/>
              </w:rPr>
            </w:pPr>
            <w:r w:rsidRPr="00CD44DD">
              <w:rPr>
                <w:color w:val="000000"/>
                <w:sz w:val="24"/>
                <w:szCs w:val="24"/>
              </w:rPr>
              <w:t>Циклоспорин [маса/об'єм] у крові</w:t>
            </w:r>
          </w:p>
        </w:tc>
      </w:tr>
      <w:tr w:rsidR="000C79C1" w:rsidRPr="00CD44DD" w14:paraId="37E56602" w14:textId="77777777" w:rsidTr="00A970BC">
        <w:trPr>
          <w:trHeight w:val="547"/>
        </w:trPr>
        <w:tc>
          <w:tcPr>
            <w:tcW w:w="1840" w:type="dxa"/>
            <w:shd w:val="clear" w:color="auto" w:fill="auto"/>
            <w:hideMark/>
          </w:tcPr>
          <w:p w14:paraId="09F8E24C" w14:textId="77777777" w:rsidR="000C79C1" w:rsidRPr="00CD44DD" w:rsidRDefault="000C79C1" w:rsidP="00A970BC">
            <w:pPr>
              <w:spacing w:after="0"/>
              <w:jc w:val="center"/>
              <w:rPr>
                <w:color w:val="000000"/>
                <w:sz w:val="24"/>
                <w:szCs w:val="24"/>
              </w:rPr>
            </w:pPr>
            <w:r w:rsidRPr="00CD44DD">
              <w:rPr>
                <w:color w:val="000000"/>
                <w:sz w:val="24"/>
                <w:szCs w:val="24"/>
              </w:rPr>
              <w:t>14978-1</w:t>
            </w:r>
          </w:p>
        </w:tc>
        <w:tc>
          <w:tcPr>
            <w:tcW w:w="7506" w:type="dxa"/>
            <w:shd w:val="clear" w:color="auto" w:fill="auto"/>
            <w:hideMark/>
          </w:tcPr>
          <w:p w14:paraId="2C0E33C9" w14:textId="77777777" w:rsidR="000C79C1" w:rsidRPr="00CD44DD" w:rsidRDefault="000C79C1" w:rsidP="00A970BC">
            <w:pPr>
              <w:spacing w:after="0"/>
              <w:rPr>
                <w:color w:val="000000"/>
                <w:sz w:val="24"/>
                <w:szCs w:val="24"/>
              </w:rPr>
            </w:pPr>
            <w:r w:rsidRPr="00CD44DD">
              <w:rPr>
                <w:color w:val="000000"/>
                <w:sz w:val="24"/>
                <w:szCs w:val="24"/>
              </w:rPr>
              <w:t>Циклоспорин [маса/об'єм] у крові за допомогою імунологічного аналізу</w:t>
            </w:r>
          </w:p>
        </w:tc>
      </w:tr>
      <w:tr w:rsidR="000C79C1" w:rsidRPr="00CD44DD" w14:paraId="7A0884F0" w14:textId="77777777" w:rsidTr="00A970BC">
        <w:trPr>
          <w:trHeight w:val="427"/>
        </w:trPr>
        <w:tc>
          <w:tcPr>
            <w:tcW w:w="1840" w:type="dxa"/>
            <w:shd w:val="clear" w:color="auto" w:fill="auto"/>
            <w:hideMark/>
          </w:tcPr>
          <w:p w14:paraId="76873935" w14:textId="77777777" w:rsidR="000C79C1" w:rsidRPr="00CD44DD" w:rsidRDefault="000C79C1" w:rsidP="00A970BC">
            <w:pPr>
              <w:spacing w:after="0"/>
              <w:jc w:val="center"/>
              <w:rPr>
                <w:color w:val="000000"/>
                <w:sz w:val="24"/>
                <w:szCs w:val="24"/>
              </w:rPr>
            </w:pPr>
            <w:r w:rsidRPr="00CD44DD">
              <w:rPr>
                <w:color w:val="000000"/>
                <w:sz w:val="24"/>
                <w:szCs w:val="24"/>
              </w:rPr>
              <w:t>55805-6</w:t>
            </w:r>
          </w:p>
        </w:tc>
        <w:tc>
          <w:tcPr>
            <w:tcW w:w="7506" w:type="dxa"/>
            <w:shd w:val="clear" w:color="auto" w:fill="auto"/>
            <w:hideMark/>
          </w:tcPr>
          <w:p w14:paraId="3CAAA854" w14:textId="77777777" w:rsidR="000C79C1" w:rsidRPr="00CD44DD" w:rsidRDefault="000C79C1" w:rsidP="00A970BC">
            <w:pPr>
              <w:spacing w:after="0"/>
              <w:rPr>
                <w:color w:val="000000"/>
                <w:sz w:val="24"/>
                <w:szCs w:val="24"/>
              </w:rPr>
            </w:pPr>
            <w:r w:rsidRPr="00CD44DD">
              <w:rPr>
                <w:color w:val="000000"/>
                <w:sz w:val="24"/>
                <w:szCs w:val="24"/>
              </w:rPr>
              <w:t>Циклоспорин [маса/об'єм] у крові за допомогою РХ/МС/МС</w:t>
            </w:r>
          </w:p>
        </w:tc>
      </w:tr>
      <w:tr w:rsidR="000C79C1" w:rsidRPr="00CD44DD" w14:paraId="777A0F2E" w14:textId="77777777" w:rsidTr="00A970BC">
        <w:trPr>
          <w:trHeight w:val="546"/>
        </w:trPr>
        <w:tc>
          <w:tcPr>
            <w:tcW w:w="1840" w:type="dxa"/>
            <w:shd w:val="clear" w:color="auto" w:fill="auto"/>
            <w:hideMark/>
          </w:tcPr>
          <w:p w14:paraId="33E0F701" w14:textId="77777777" w:rsidR="000C79C1" w:rsidRPr="00CD44DD" w:rsidRDefault="000C79C1" w:rsidP="00A970BC">
            <w:pPr>
              <w:spacing w:after="0"/>
              <w:jc w:val="center"/>
              <w:rPr>
                <w:color w:val="000000"/>
                <w:sz w:val="24"/>
                <w:szCs w:val="24"/>
              </w:rPr>
            </w:pPr>
            <w:r w:rsidRPr="00CD44DD">
              <w:rPr>
                <w:color w:val="000000"/>
                <w:sz w:val="24"/>
                <w:szCs w:val="24"/>
              </w:rPr>
              <w:lastRenderedPageBreak/>
              <w:t>16419-4</w:t>
            </w:r>
          </w:p>
        </w:tc>
        <w:tc>
          <w:tcPr>
            <w:tcW w:w="7506" w:type="dxa"/>
            <w:shd w:val="clear" w:color="auto" w:fill="auto"/>
            <w:hideMark/>
          </w:tcPr>
          <w:p w14:paraId="5870B91A" w14:textId="77777777" w:rsidR="000C79C1" w:rsidRPr="00CD44DD" w:rsidRDefault="000C79C1" w:rsidP="00A970BC">
            <w:pPr>
              <w:spacing w:after="0"/>
              <w:rPr>
                <w:color w:val="000000"/>
                <w:sz w:val="24"/>
                <w:szCs w:val="24"/>
              </w:rPr>
            </w:pPr>
            <w:r w:rsidRPr="00CD44DD">
              <w:rPr>
                <w:color w:val="000000"/>
                <w:sz w:val="24"/>
                <w:szCs w:val="24"/>
              </w:rPr>
              <w:t>Азатіоприн [маса/об'єм] у сироватці або плазмі</w:t>
            </w:r>
          </w:p>
        </w:tc>
      </w:tr>
      <w:tr w:rsidR="000C79C1" w:rsidRPr="00CD44DD" w14:paraId="569A61B0" w14:textId="77777777" w:rsidTr="00A970BC">
        <w:trPr>
          <w:trHeight w:val="554"/>
        </w:trPr>
        <w:tc>
          <w:tcPr>
            <w:tcW w:w="1840" w:type="dxa"/>
            <w:shd w:val="clear" w:color="auto" w:fill="auto"/>
            <w:hideMark/>
          </w:tcPr>
          <w:p w14:paraId="20A557C4" w14:textId="77777777" w:rsidR="000C79C1" w:rsidRPr="00CD44DD" w:rsidRDefault="000C79C1" w:rsidP="00A970BC">
            <w:pPr>
              <w:spacing w:after="0"/>
              <w:jc w:val="center"/>
              <w:rPr>
                <w:color w:val="000000"/>
                <w:sz w:val="24"/>
                <w:szCs w:val="24"/>
              </w:rPr>
            </w:pPr>
            <w:r w:rsidRPr="00CD44DD">
              <w:rPr>
                <w:color w:val="000000"/>
                <w:sz w:val="24"/>
                <w:szCs w:val="24"/>
              </w:rPr>
              <w:t>55806-4</w:t>
            </w:r>
          </w:p>
        </w:tc>
        <w:tc>
          <w:tcPr>
            <w:tcW w:w="7506" w:type="dxa"/>
            <w:shd w:val="clear" w:color="auto" w:fill="auto"/>
            <w:hideMark/>
          </w:tcPr>
          <w:p w14:paraId="0224BE04" w14:textId="77777777" w:rsidR="000C79C1" w:rsidRPr="00CD44DD" w:rsidRDefault="000C79C1" w:rsidP="00A970BC">
            <w:pPr>
              <w:spacing w:after="0"/>
              <w:rPr>
                <w:color w:val="000000"/>
                <w:sz w:val="24"/>
                <w:szCs w:val="24"/>
              </w:rPr>
            </w:pPr>
            <w:r w:rsidRPr="00CD44DD">
              <w:rPr>
                <w:color w:val="000000"/>
                <w:sz w:val="24"/>
                <w:szCs w:val="24"/>
              </w:rPr>
              <w:t>Мікофенолат [маса/об'єм] у сироватці або плазмі за РХ/МС/МС</w:t>
            </w:r>
          </w:p>
        </w:tc>
      </w:tr>
      <w:tr w:rsidR="000C79C1" w:rsidRPr="00CD44DD" w14:paraId="2750FA91" w14:textId="77777777" w:rsidTr="00A970BC">
        <w:trPr>
          <w:trHeight w:val="562"/>
        </w:trPr>
        <w:tc>
          <w:tcPr>
            <w:tcW w:w="1840" w:type="dxa"/>
            <w:shd w:val="clear" w:color="auto" w:fill="auto"/>
            <w:hideMark/>
          </w:tcPr>
          <w:p w14:paraId="7BA28CA8" w14:textId="77777777" w:rsidR="000C79C1" w:rsidRPr="00CD44DD" w:rsidRDefault="000C79C1" w:rsidP="00A970BC">
            <w:pPr>
              <w:spacing w:after="0"/>
              <w:jc w:val="center"/>
              <w:rPr>
                <w:color w:val="000000"/>
                <w:sz w:val="24"/>
                <w:szCs w:val="24"/>
              </w:rPr>
            </w:pPr>
            <w:r w:rsidRPr="00CD44DD">
              <w:rPr>
                <w:color w:val="000000"/>
                <w:sz w:val="24"/>
                <w:szCs w:val="24"/>
              </w:rPr>
              <w:t>70211-8</w:t>
            </w:r>
          </w:p>
        </w:tc>
        <w:tc>
          <w:tcPr>
            <w:tcW w:w="7506" w:type="dxa"/>
            <w:shd w:val="clear" w:color="auto" w:fill="auto"/>
            <w:hideMark/>
          </w:tcPr>
          <w:p w14:paraId="25FAF335" w14:textId="77777777" w:rsidR="000C79C1" w:rsidRPr="00CD44DD" w:rsidRDefault="000C79C1" w:rsidP="00A970BC">
            <w:pPr>
              <w:spacing w:after="0"/>
              <w:rPr>
                <w:color w:val="000000"/>
                <w:sz w:val="24"/>
                <w:szCs w:val="24"/>
              </w:rPr>
            </w:pPr>
            <w:r w:rsidRPr="00CD44DD">
              <w:rPr>
                <w:color w:val="000000"/>
                <w:sz w:val="24"/>
                <w:szCs w:val="24"/>
              </w:rPr>
              <w:t>Мікофенолат [моль/об'єм] у сироватці або плазмі</w:t>
            </w:r>
          </w:p>
        </w:tc>
      </w:tr>
      <w:tr w:rsidR="000C79C1" w:rsidRPr="00CD44DD" w14:paraId="6F12F666" w14:textId="77777777" w:rsidTr="00A970BC">
        <w:trPr>
          <w:trHeight w:val="697"/>
        </w:trPr>
        <w:tc>
          <w:tcPr>
            <w:tcW w:w="1840" w:type="dxa"/>
            <w:shd w:val="clear" w:color="auto" w:fill="auto"/>
            <w:hideMark/>
          </w:tcPr>
          <w:p w14:paraId="68A95CFF" w14:textId="77777777" w:rsidR="000C79C1" w:rsidRPr="00CD44DD" w:rsidRDefault="000C79C1" w:rsidP="00A970BC">
            <w:pPr>
              <w:spacing w:after="0"/>
              <w:jc w:val="center"/>
              <w:rPr>
                <w:color w:val="000000"/>
                <w:sz w:val="24"/>
                <w:szCs w:val="24"/>
              </w:rPr>
            </w:pPr>
            <w:r w:rsidRPr="00CD44DD">
              <w:rPr>
                <w:color w:val="000000"/>
                <w:sz w:val="24"/>
                <w:szCs w:val="24"/>
              </w:rPr>
              <w:t>63557-3</w:t>
            </w:r>
          </w:p>
        </w:tc>
        <w:tc>
          <w:tcPr>
            <w:tcW w:w="7506" w:type="dxa"/>
            <w:shd w:val="clear" w:color="auto" w:fill="auto"/>
            <w:hideMark/>
          </w:tcPr>
          <w:p w14:paraId="4461980D" w14:textId="77777777" w:rsidR="000C79C1" w:rsidRPr="00CD44DD" w:rsidRDefault="000C79C1" w:rsidP="00A970BC">
            <w:pPr>
              <w:spacing w:after="0"/>
              <w:rPr>
                <w:color w:val="111111"/>
                <w:sz w:val="24"/>
                <w:szCs w:val="24"/>
              </w:rPr>
            </w:pPr>
            <w:r w:rsidRPr="00CD44DD">
              <w:rPr>
                <w:color w:val="111111"/>
                <w:sz w:val="24"/>
                <w:szCs w:val="24"/>
              </w:rPr>
              <w:t>Поверхневий антиген вірусу гепатиту В [одиниці/об’єм] у сироватці або плазмі за допомогою імунологічного аналізу</w:t>
            </w:r>
          </w:p>
        </w:tc>
      </w:tr>
      <w:tr w:rsidR="000C79C1" w:rsidRPr="00CD44DD" w14:paraId="70787BF5" w14:textId="77777777" w:rsidTr="00A970BC">
        <w:trPr>
          <w:trHeight w:val="693"/>
        </w:trPr>
        <w:tc>
          <w:tcPr>
            <w:tcW w:w="1840" w:type="dxa"/>
            <w:shd w:val="clear" w:color="auto" w:fill="auto"/>
            <w:hideMark/>
          </w:tcPr>
          <w:p w14:paraId="4583926D" w14:textId="77777777" w:rsidR="000C79C1" w:rsidRPr="00CD44DD" w:rsidRDefault="000C79C1" w:rsidP="00A970BC">
            <w:pPr>
              <w:spacing w:after="0"/>
              <w:jc w:val="center"/>
              <w:rPr>
                <w:color w:val="000000"/>
                <w:sz w:val="24"/>
                <w:szCs w:val="24"/>
              </w:rPr>
            </w:pPr>
            <w:r w:rsidRPr="00CD44DD">
              <w:rPr>
                <w:color w:val="000000"/>
                <w:sz w:val="24"/>
                <w:szCs w:val="24"/>
              </w:rPr>
              <w:t>5196-1</w:t>
            </w:r>
          </w:p>
        </w:tc>
        <w:tc>
          <w:tcPr>
            <w:tcW w:w="7506" w:type="dxa"/>
            <w:shd w:val="clear" w:color="auto" w:fill="auto"/>
            <w:hideMark/>
          </w:tcPr>
          <w:p w14:paraId="639544AD" w14:textId="77777777" w:rsidR="000C79C1" w:rsidRPr="00CD44DD" w:rsidRDefault="000C79C1" w:rsidP="00A970BC">
            <w:pPr>
              <w:spacing w:after="0"/>
              <w:rPr>
                <w:color w:val="111111"/>
                <w:sz w:val="24"/>
                <w:szCs w:val="24"/>
              </w:rPr>
            </w:pPr>
            <w:r w:rsidRPr="00CD44DD">
              <w:rPr>
                <w:color w:val="111111"/>
                <w:sz w:val="24"/>
                <w:szCs w:val="24"/>
              </w:rPr>
              <w:t>Поверхневий антиген вірусу гепатиту В [наявність] у сироватці або плазмі за допомогою імунологічного аналізу</w:t>
            </w:r>
          </w:p>
        </w:tc>
      </w:tr>
      <w:tr w:rsidR="000C79C1" w:rsidRPr="00CD44DD" w14:paraId="3F85545B" w14:textId="77777777" w:rsidTr="00A970BC">
        <w:trPr>
          <w:trHeight w:val="419"/>
        </w:trPr>
        <w:tc>
          <w:tcPr>
            <w:tcW w:w="1840" w:type="dxa"/>
            <w:shd w:val="clear" w:color="auto" w:fill="auto"/>
            <w:hideMark/>
          </w:tcPr>
          <w:p w14:paraId="59386169" w14:textId="77777777" w:rsidR="000C79C1" w:rsidRPr="00CD44DD" w:rsidRDefault="000C79C1" w:rsidP="00A970BC">
            <w:pPr>
              <w:spacing w:after="0"/>
              <w:jc w:val="center"/>
              <w:rPr>
                <w:color w:val="000000"/>
                <w:sz w:val="24"/>
                <w:szCs w:val="24"/>
              </w:rPr>
            </w:pPr>
            <w:r w:rsidRPr="00CD44DD">
              <w:rPr>
                <w:color w:val="000000"/>
                <w:sz w:val="24"/>
                <w:szCs w:val="24"/>
              </w:rPr>
              <w:t>22316-4</w:t>
            </w:r>
          </w:p>
        </w:tc>
        <w:tc>
          <w:tcPr>
            <w:tcW w:w="7506" w:type="dxa"/>
            <w:shd w:val="clear" w:color="auto" w:fill="auto"/>
            <w:hideMark/>
          </w:tcPr>
          <w:p w14:paraId="62FDD947" w14:textId="77777777" w:rsidR="000C79C1" w:rsidRPr="00CD44DD" w:rsidRDefault="000C79C1" w:rsidP="00A970BC">
            <w:pPr>
              <w:spacing w:after="0"/>
              <w:rPr>
                <w:color w:val="111111"/>
                <w:sz w:val="24"/>
                <w:szCs w:val="24"/>
              </w:rPr>
            </w:pPr>
            <w:r w:rsidRPr="00CD44DD">
              <w:rPr>
                <w:color w:val="111111"/>
                <w:sz w:val="24"/>
                <w:szCs w:val="24"/>
              </w:rPr>
              <w:t>Антитіла к ядру вірусу гепатита B [одиниці/об’єм] у сироватці.</w:t>
            </w:r>
          </w:p>
        </w:tc>
      </w:tr>
      <w:tr w:rsidR="000C79C1" w:rsidRPr="00CD44DD" w14:paraId="3BB79D6E" w14:textId="77777777" w:rsidTr="00A970BC">
        <w:trPr>
          <w:trHeight w:val="695"/>
        </w:trPr>
        <w:tc>
          <w:tcPr>
            <w:tcW w:w="1840" w:type="dxa"/>
            <w:shd w:val="clear" w:color="auto" w:fill="auto"/>
            <w:hideMark/>
          </w:tcPr>
          <w:p w14:paraId="7901FF8C" w14:textId="77777777" w:rsidR="000C79C1" w:rsidRPr="00CD44DD" w:rsidRDefault="000C79C1" w:rsidP="00A970BC">
            <w:pPr>
              <w:spacing w:after="0"/>
              <w:jc w:val="center"/>
              <w:rPr>
                <w:color w:val="000000"/>
                <w:sz w:val="24"/>
                <w:szCs w:val="24"/>
              </w:rPr>
            </w:pPr>
            <w:r w:rsidRPr="00CD44DD">
              <w:rPr>
                <w:color w:val="000000"/>
                <w:sz w:val="24"/>
                <w:szCs w:val="24"/>
              </w:rPr>
              <w:t>13952-7</w:t>
            </w:r>
          </w:p>
        </w:tc>
        <w:tc>
          <w:tcPr>
            <w:tcW w:w="7506" w:type="dxa"/>
            <w:shd w:val="clear" w:color="auto" w:fill="auto"/>
            <w:hideMark/>
          </w:tcPr>
          <w:p w14:paraId="5CB58B8E" w14:textId="77777777" w:rsidR="000C79C1" w:rsidRPr="00CD44DD" w:rsidRDefault="000C79C1" w:rsidP="00A970BC">
            <w:pPr>
              <w:spacing w:after="0"/>
              <w:rPr>
                <w:color w:val="111111"/>
                <w:sz w:val="24"/>
                <w:szCs w:val="24"/>
              </w:rPr>
            </w:pPr>
            <w:r w:rsidRPr="00CD44DD">
              <w:rPr>
                <w:color w:val="111111"/>
                <w:sz w:val="24"/>
                <w:szCs w:val="24"/>
              </w:rPr>
              <w:t>Антітела к ядру вірусу гепатита B [наявність] у сироватці або плазмі за допомогою імунологічного аналізу</w:t>
            </w:r>
          </w:p>
        </w:tc>
      </w:tr>
      <w:tr w:rsidR="000C79C1" w:rsidRPr="00CD44DD" w14:paraId="4802FD9E" w14:textId="77777777" w:rsidTr="00A970BC">
        <w:trPr>
          <w:trHeight w:val="705"/>
        </w:trPr>
        <w:tc>
          <w:tcPr>
            <w:tcW w:w="1840" w:type="dxa"/>
            <w:shd w:val="clear" w:color="auto" w:fill="auto"/>
            <w:hideMark/>
          </w:tcPr>
          <w:p w14:paraId="0E1F4C72" w14:textId="77777777" w:rsidR="000C79C1" w:rsidRPr="00CD44DD" w:rsidRDefault="000C79C1" w:rsidP="00A970BC">
            <w:pPr>
              <w:spacing w:after="0"/>
              <w:jc w:val="center"/>
              <w:rPr>
                <w:color w:val="000000"/>
                <w:sz w:val="24"/>
                <w:szCs w:val="24"/>
              </w:rPr>
            </w:pPr>
            <w:r w:rsidRPr="00CD44DD">
              <w:rPr>
                <w:color w:val="000000"/>
                <w:sz w:val="24"/>
                <w:szCs w:val="24"/>
              </w:rPr>
              <w:t>42595-9</w:t>
            </w:r>
          </w:p>
        </w:tc>
        <w:tc>
          <w:tcPr>
            <w:tcW w:w="7506" w:type="dxa"/>
            <w:shd w:val="clear" w:color="auto" w:fill="auto"/>
            <w:hideMark/>
          </w:tcPr>
          <w:p w14:paraId="61C46FD4" w14:textId="77777777" w:rsidR="000C79C1" w:rsidRPr="00CD44DD" w:rsidRDefault="000C79C1" w:rsidP="00A970BC">
            <w:pPr>
              <w:spacing w:after="0"/>
              <w:rPr>
                <w:color w:val="111111"/>
                <w:sz w:val="24"/>
                <w:szCs w:val="24"/>
              </w:rPr>
            </w:pPr>
            <w:r w:rsidRPr="00CD44DD">
              <w:rPr>
                <w:color w:val="111111"/>
                <w:sz w:val="24"/>
                <w:szCs w:val="24"/>
              </w:rPr>
              <w:t>ДНК вірусу гепатиту B [одиниці/об’єм] (вірусне навантаження) у сироватці або плазмі</w:t>
            </w:r>
          </w:p>
        </w:tc>
      </w:tr>
      <w:tr w:rsidR="000C79C1" w:rsidRPr="00CD44DD" w14:paraId="2C7D3CB7" w14:textId="77777777" w:rsidTr="00A970BC">
        <w:trPr>
          <w:trHeight w:val="404"/>
        </w:trPr>
        <w:tc>
          <w:tcPr>
            <w:tcW w:w="1840" w:type="dxa"/>
            <w:shd w:val="clear" w:color="auto" w:fill="auto"/>
            <w:hideMark/>
          </w:tcPr>
          <w:p w14:paraId="35C87BED" w14:textId="77777777" w:rsidR="000C79C1" w:rsidRPr="00CD44DD" w:rsidRDefault="000C79C1" w:rsidP="00A970BC">
            <w:pPr>
              <w:spacing w:after="0"/>
              <w:jc w:val="center"/>
              <w:rPr>
                <w:color w:val="000000"/>
                <w:sz w:val="24"/>
                <w:szCs w:val="24"/>
              </w:rPr>
            </w:pPr>
            <w:r w:rsidRPr="00CD44DD">
              <w:rPr>
                <w:color w:val="000000"/>
                <w:sz w:val="24"/>
                <w:szCs w:val="24"/>
              </w:rPr>
              <w:t>29610-3</w:t>
            </w:r>
          </w:p>
        </w:tc>
        <w:tc>
          <w:tcPr>
            <w:tcW w:w="7506" w:type="dxa"/>
            <w:shd w:val="clear" w:color="auto" w:fill="auto"/>
            <w:hideMark/>
          </w:tcPr>
          <w:p w14:paraId="674711A8" w14:textId="77777777" w:rsidR="000C79C1" w:rsidRPr="00CD44DD" w:rsidRDefault="000C79C1" w:rsidP="00A970BC">
            <w:pPr>
              <w:spacing w:after="0"/>
              <w:rPr>
                <w:color w:val="111111"/>
                <w:sz w:val="24"/>
                <w:szCs w:val="24"/>
              </w:rPr>
            </w:pPr>
            <w:r w:rsidRPr="00CD44DD">
              <w:rPr>
                <w:color w:val="111111"/>
                <w:sz w:val="24"/>
                <w:szCs w:val="24"/>
              </w:rPr>
              <w:t>ДНК вірусу гепатиту B [наявність] у сироватці або плазмі</w:t>
            </w:r>
          </w:p>
        </w:tc>
      </w:tr>
      <w:tr w:rsidR="000C79C1" w:rsidRPr="00CD44DD" w14:paraId="3F1F6EE2" w14:textId="77777777" w:rsidTr="00A970BC">
        <w:trPr>
          <w:trHeight w:val="565"/>
        </w:trPr>
        <w:tc>
          <w:tcPr>
            <w:tcW w:w="1840" w:type="dxa"/>
            <w:shd w:val="clear" w:color="auto" w:fill="auto"/>
            <w:hideMark/>
          </w:tcPr>
          <w:p w14:paraId="5B8EF46C" w14:textId="77777777" w:rsidR="000C79C1" w:rsidRPr="00CD44DD" w:rsidRDefault="000C79C1" w:rsidP="00A970BC">
            <w:pPr>
              <w:spacing w:after="0"/>
              <w:jc w:val="center"/>
              <w:rPr>
                <w:color w:val="000000"/>
                <w:sz w:val="24"/>
                <w:szCs w:val="24"/>
              </w:rPr>
            </w:pPr>
            <w:r w:rsidRPr="00CD44DD">
              <w:rPr>
                <w:color w:val="000000"/>
                <w:sz w:val="24"/>
                <w:szCs w:val="24"/>
              </w:rPr>
              <w:t>5193-8</w:t>
            </w:r>
          </w:p>
        </w:tc>
        <w:tc>
          <w:tcPr>
            <w:tcW w:w="7506" w:type="dxa"/>
            <w:shd w:val="clear" w:color="auto" w:fill="auto"/>
            <w:hideMark/>
          </w:tcPr>
          <w:p w14:paraId="1643B911" w14:textId="77777777" w:rsidR="000C79C1" w:rsidRPr="00CD44DD" w:rsidRDefault="000C79C1" w:rsidP="00A970BC">
            <w:pPr>
              <w:spacing w:after="0"/>
              <w:rPr>
                <w:color w:val="111111"/>
                <w:sz w:val="24"/>
                <w:szCs w:val="24"/>
              </w:rPr>
            </w:pPr>
            <w:r w:rsidRPr="00CD44DD">
              <w:rPr>
                <w:color w:val="111111"/>
                <w:sz w:val="24"/>
                <w:szCs w:val="24"/>
              </w:rPr>
              <w:t>Поверхневі антитіла вірусу гепатиту В [одиниці/об’єм] у сироватці або плазмі за допомогою імунологічного аналізу</w:t>
            </w:r>
          </w:p>
        </w:tc>
      </w:tr>
      <w:tr w:rsidR="000C79C1" w:rsidRPr="00CD44DD" w14:paraId="209DDB40" w14:textId="77777777" w:rsidTr="00A970BC">
        <w:trPr>
          <w:trHeight w:val="559"/>
        </w:trPr>
        <w:tc>
          <w:tcPr>
            <w:tcW w:w="1840" w:type="dxa"/>
            <w:shd w:val="clear" w:color="auto" w:fill="auto"/>
            <w:hideMark/>
          </w:tcPr>
          <w:p w14:paraId="33EDA64D" w14:textId="77777777" w:rsidR="000C79C1" w:rsidRPr="00CD44DD" w:rsidRDefault="000C79C1" w:rsidP="00A970BC">
            <w:pPr>
              <w:spacing w:after="0"/>
              <w:jc w:val="center"/>
              <w:rPr>
                <w:color w:val="000000"/>
                <w:sz w:val="24"/>
                <w:szCs w:val="24"/>
              </w:rPr>
            </w:pPr>
            <w:r w:rsidRPr="00CD44DD">
              <w:rPr>
                <w:color w:val="000000"/>
                <w:sz w:val="24"/>
                <w:szCs w:val="24"/>
              </w:rPr>
              <w:t>10900-9</w:t>
            </w:r>
          </w:p>
        </w:tc>
        <w:tc>
          <w:tcPr>
            <w:tcW w:w="7506" w:type="dxa"/>
            <w:shd w:val="clear" w:color="auto" w:fill="auto"/>
            <w:hideMark/>
          </w:tcPr>
          <w:p w14:paraId="3F11956A" w14:textId="77777777" w:rsidR="000C79C1" w:rsidRPr="00CD44DD" w:rsidRDefault="000C79C1" w:rsidP="00A970BC">
            <w:pPr>
              <w:spacing w:after="0"/>
              <w:rPr>
                <w:color w:val="111111"/>
                <w:sz w:val="24"/>
                <w:szCs w:val="24"/>
              </w:rPr>
            </w:pPr>
            <w:r w:rsidRPr="00CD44DD">
              <w:rPr>
                <w:color w:val="111111"/>
                <w:sz w:val="24"/>
                <w:szCs w:val="24"/>
              </w:rPr>
              <w:t>Поверхневі антитіла вірусу гепатиту В (наявність) у сироватці за допомогою імунологічного аналізу</w:t>
            </w:r>
          </w:p>
        </w:tc>
      </w:tr>
      <w:tr w:rsidR="000C79C1" w:rsidRPr="00CD44DD" w14:paraId="0E3250AA" w14:textId="77777777" w:rsidTr="00A970BC">
        <w:trPr>
          <w:trHeight w:val="412"/>
        </w:trPr>
        <w:tc>
          <w:tcPr>
            <w:tcW w:w="1840" w:type="dxa"/>
            <w:shd w:val="clear" w:color="auto" w:fill="auto"/>
            <w:hideMark/>
          </w:tcPr>
          <w:p w14:paraId="62F0F4A0" w14:textId="77777777" w:rsidR="000C79C1" w:rsidRPr="00CD44DD" w:rsidRDefault="000C79C1" w:rsidP="00A970BC">
            <w:pPr>
              <w:spacing w:after="0"/>
              <w:jc w:val="center"/>
              <w:rPr>
                <w:color w:val="000000"/>
                <w:sz w:val="24"/>
                <w:szCs w:val="24"/>
              </w:rPr>
            </w:pPr>
            <w:r w:rsidRPr="00CD44DD">
              <w:rPr>
                <w:color w:val="000000"/>
                <w:sz w:val="24"/>
                <w:szCs w:val="24"/>
              </w:rPr>
              <w:t>22327-1</w:t>
            </w:r>
          </w:p>
        </w:tc>
        <w:tc>
          <w:tcPr>
            <w:tcW w:w="7506" w:type="dxa"/>
            <w:shd w:val="clear" w:color="auto" w:fill="auto"/>
            <w:hideMark/>
          </w:tcPr>
          <w:p w14:paraId="50E577D0" w14:textId="77777777" w:rsidR="000C79C1" w:rsidRPr="00CD44DD" w:rsidRDefault="000C79C1" w:rsidP="00A970BC">
            <w:pPr>
              <w:spacing w:after="0"/>
              <w:rPr>
                <w:color w:val="111111"/>
                <w:sz w:val="24"/>
                <w:szCs w:val="24"/>
              </w:rPr>
            </w:pPr>
            <w:r w:rsidRPr="00CD44DD">
              <w:rPr>
                <w:color w:val="111111"/>
                <w:sz w:val="24"/>
                <w:szCs w:val="24"/>
              </w:rPr>
              <w:t>Антітіла до вірусу гепатиту С [одиниці/об’єм] у сироватці</w:t>
            </w:r>
          </w:p>
        </w:tc>
      </w:tr>
      <w:tr w:rsidR="000C79C1" w:rsidRPr="00CD44DD" w14:paraId="140DF19D" w14:textId="77777777" w:rsidTr="00A970BC">
        <w:trPr>
          <w:trHeight w:val="701"/>
        </w:trPr>
        <w:tc>
          <w:tcPr>
            <w:tcW w:w="1840" w:type="dxa"/>
            <w:shd w:val="clear" w:color="auto" w:fill="auto"/>
            <w:hideMark/>
          </w:tcPr>
          <w:p w14:paraId="3B4D4507" w14:textId="77777777" w:rsidR="000C79C1" w:rsidRPr="00CD44DD" w:rsidRDefault="000C79C1" w:rsidP="00A970BC">
            <w:pPr>
              <w:spacing w:after="0"/>
              <w:jc w:val="center"/>
              <w:rPr>
                <w:color w:val="000000"/>
                <w:sz w:val="24"/>
                <w:szCs w:val="24"/>
              </w:rPr>
            </w:pPr>
            <w:r w:rsidRPr="00CD44DD">
              <w:rPr>
                <w:color w:val="000000"/>
                <w:sz w:val="24"/>
                <w:szCs w:val="24"/>
              </w:rPr>
              <w:t>13955-0</w:t>
            </w:r>
          </w:p>
        </w:tc>
        <w:tc>
          <w:tcPr>
            <w:tcW w:w="7506" w:type="dxa"/>
            <w:shd w:val="clear" w:color="auto" w:fill="auto"/>
            <w:hideMark/>
          </w:tcPr>
          <w:p w14:paraId="1E5DEB05" w14:textId="77777777" w:rsidR="000C79C1" w:rsidRPr="00CD44DD" w:rsidRDefault="000C79C1" w:rsidP="00A970BC">
            <w:pPr>
              <w:spacing w:after="0"/>
              <w:rPr>
                <w:color w:val="111111"/>
                <w:sz w:val="24"/>
                <w:szCs w:val="24"/>
              </w:rPr>
            </w:pPr>
            <w:r w:rsidRPr="00CD44DD">
              <w:rPr>
                <w:color w:val="111111"/>
                <w:sz w:val="24"/>
                <w:szCs w:val="24"/>
              </w:rPr>
              <w:t>Вірус гепатиту С [Наявність] антитела у сироватці або плазмі за допомогою імунологічного аналізу</w:t>
            </w:r>
          </w:p>
        </w:tc>
      </w:tr>
      <w:tr w:rsidR="000C79C1" w:rsidRPr="00CD44DD" w14:paraId="4128E3E6" w14:textId="77777777" w:rsidTr="00A970BC">
        <w:trPr>
          <w:trHeight w:val="697"/>
        </w:trPr>
        <w:tc>
          <w:tcPr>
            <w:tcW w:w="1840" w:type="dxa"/>
            <w:shd w:val="clear" w:color="auto" w:fill="auto"/>
            <w:hideMark/>
          </w:tcPr>
          <w:p w14:paraId="75FAE2DB" w14:textId="77777777" w:rsidR="000C79C1" w:rsidRPr="00CD44DD" w:rsidRDefault="000C79C1" w:rsidP="00A970BC">
            <w:pPr>
              <w:spacing w:after="0"/>
              <w:jc w:val="center"/>
              <w:rPr>
                <w:color w:val="000000"/>
                <w:sz w:val="24"/>
                <w:szCs w:val="24"/>
              </w:rPr>
            </w:pPr>
            <w:r w:rsidRPr="00CD44DD">
              <w:rPr>
                <w:color w:val="000000"/>
                <w:sz w:val="24"/>
                <w:szCs w:val="24"/>
              </w:rPr>
              <w:t>11011-4</w:t>
            </w:r>
          </w:p>
        </w:tc>
        <w:tc>
          <w:tcPr>
            <w:tcW w:w="7506" w:type="dxa"/>
            <w:shd w:val="clear" w:color="auto" w:fill="auto"/>
            <w:hideMark/>
          </w:tcPr>
          <w:p w14:paraId="34DDEF0F" w14:textId="77777777" w:rsidR="000C79C1" w:rsidRPr="00CD44DD" w:rsidRDefault="000C79C1" w:rsidP="00A970BC">
            <w:pPr>
              <w:spacing w:after="0"/>
              <w:rPr>
                <w:color w:val="111111"/>
                <w:sz w:val="24"/>
                <w:szCs w:val="24"/>
              </w:rPr>
            </w:pPr>
            <w:r w:rsidRPr="00CD44DD">
              <w:rPr>
                <w:color w:val="111111"/>
                <w:sz w:val="24"/>
                <w:szCs w:val="24"/>
              </w:rPr>
              <w:t>РНК вірусу гепатиту С [одиниці/об’єм] (вірусне навантаження) у сироватці або плазмі</w:t>
            </w:r>
          </w:p>
        </w:tc>
      </w:tr>
      <w:tr w:rsidR="000C79C1" w:rsidRPr="00CD44DD" w14:paraId="5C2E9256" w14:textId="77777777" w:rsidTr="00A970BC">
        <w:trPr>
          <w:trHeight w:val="707"/>
        </w:trPr>
        <w:tc>
          <w:tcPr>
            <w:tcW w:w="1840" w:type="dxa"/>
            <w:shd w:val="clear" w:color="auto" w:fill="auto"/>
            <w:hideMark/>
          </w:tcPr>
          <w:p w14:paraId="58BBB30A" w14:textId="77777777" w:rsidR="000C79C1" w:rsidRPr="00CD44DD" w:rsidRDefault="000C79C1" w:rsidP="00A970BC">
            <w:pPr>
              <w:spacing w:after="0"/>
              <w:jc w:val="center"/>
              <w:rPr>
                <w:color w:val="000000"/>
                <w:sz w:val="24"/>
                <w:szCs w:val="24"/>
              </w:rPr>
            </w:pPr>
            <w:r w:rsidRPr="00CD44DD">
              <w:rPr>
                <w:color w:val="000000"/>
                <w:sz w:val="24"/>
                <w:szCs w:val="24"/>
              </w:rPr>
              <w:t>11259-9</w:t>
            </w:r>
          </w:p>
        </w:tc>
        <w:tc>
          <w:tcPr>
            <w:tcW w:w="7506" w:type="dxa"/>
            <w:shd w:val="clear" w:color="auto" w:fill="auto"/>
            <w:hideMark/>
          </w:tcPr>
          <w:p w14:paraId="33D06139" w14:textId="77777777" w:rsidR="000C79C1" w:rsidRPr="00CD44DD" w:rsidRDefault="000C79C1" w:rsidP="00A970BC">
            <w:pPr>
              <w:spacing w:after="0"/>
              <w:rPr>
                <w:color w:val="111111"/>
                <w:sz w:val="24"/>
                <w:szCs w:val="24"/>
              </w:rPr>
            </w:pPr>
            <w:r w:rsidRPr="00CD44DD">
              <w:rPr>
                <w:color w:val="111111"/>
                <w:sz w:val="24"/>
                <w:szCs w:val="24"/>
              </w:rPr>
              <w:t>РНК вірусу гепатиту С [присутність] у сироватці або плазмі за NAA з детектуванням зондом</w:t>
            </w:r>
          </w:p>
        </w:tc>
      </w:tr>
      <w:tr w:rsidR="000C79C1" w:rsidRPr="00CD44DD" w14:paraId="2A2C2A2D" w14:textId="77777777" w:rsidTr="00A970BC">
        <w:trPr>
          <w:trHeight w:val="690"/>
        </w:trPr>
        <w:tc>
          <w:tcPr>
            <w:tcW w:w="1840" w:type="dxa"/>
            <w:shd w:val="clear" w:color="auto" w:fill="auto"/>
            <w:hideMark/>
          </w:tcPr>
          <w:p w14:paraId="01B0C3CA" w14:textId="77777777" w:rsidR="000C79C1" w:rsidRPr="00CD44DD" w:rsidRDefault="000C79C1" w:rsidP="00A970BC">
            <w:pPr>
              <w:spacing w:after="0"/>
              <w:jc w:val="center"/>
              <w:rPr>
                <w:color w:val="000000"/>
                <w:sz w:val="24"/>
                <w:szCs w:val="24"/>
              </w:rPr>
            </w:pPr>
            <w:r w:rsidRPr="00CD44DD">
              <w:rPr>
                <w:color w:val="000000"/>
                <w:sz w:val="24"/>
                <w:szCs w:val="24"/>
              </w:rPr>
              <w:t>63464-2</w:t>
            </w:r>
          </w:p>
        </w:tc>
        <w:tc>
          <w:tcPr>
            <w:tcW w:w="7506" w:type="dxa"/>
            <w:shd w:val="clear" w:color="auto" w:fill="auto"/>
            <w:hideMark/>
          </w:tcPr>
          <w:p w14:paraId="7553C7FD" w14:textId="77777777" w:rsidR="000C79C1" w:rsidRPr="00CD44DD" w:rsidRDefault="000C79C1" w:rsidP="00A970BC">
            <w:pPr>
              <w:spacing w:after="0"/>
              <w:rPr>
                <w:color w:val="111111"/>
                <w:sz w:val="24"/>
                <w:szCs w:val="24"/>
              </w:rPr>
            </w:pPr>
            <w:r w:rsidRPr="00CD44DD">
              <w:rPr>
                <w:color w:val="111111"/>
                <w:sz w:val="24"/>
                <w:szCs w:val="24"/>
              </w:rPr>
              <w:t>Антитіла до Treponema pallidum [одиниці/об’єм] у сироватці за допомогою імунологічного аналізу</w:t>
            </w:r>
          </w:p>
        </w:tc>
      </w:tr>
      <w:tr w:rsidR="000C79C1" w:rsidRPr="00CD44DD" w14:paraId="325B2C26" w14:textId="77777777" w:rsidTr="00A970BC">
        <w:trPr>
          <w:trHeight w:val="416"/>
        </w:trPr>
        <w:tc>
          <w:tcPr>
            <w:tcW w:w="1840" w:type="dxa"/>
            <w:shd w:val="clear" w:color="auto" w:fill="auto"/>
            <w:hideMark/>
          </w:tcPr>
          <w:p w14:paraId="7B5AD517" w14:textId="77777777" w:rsidR="000C79C1" w:rsidRPr="00CD44DD" w:rsidRDefault="000C79C1" w:rsidP="00A970BC">
            <w:pPr>
              <w:spacing w:after="0"/>
              <w:jc w:val="center"/>
              <w:rPr>
                <w:color w:val="000000"/>
                <w:sz w:val="24"/>
                <w:szCs w:val="24"/>
              </w:rPr>
            </w:pPr>
            <w:r w:rsidRPr="00CD44DD">
              <w:rPr>
                <w:color w:val="000000"/>
                <w:sz w:val="24"/>
                <w:szCs w:val="24"/>
              </w:rPr>
              <w:t>22587-0</w:t>
            </w:r>
          </w:p>
        </w:tc>
        <w:tc>
          <w:tcPr>
            <w:tcW w:w="7506" w:type="dxa"/>
            <w:shd w:val="clear" w:color="auto" w:fill="auto"/>
            <w:hideMark/>
          </w:tcPr>
          <w:p w14:paraId="66ADBDE7" w14:textId="77777777" w:rsidR="000C79C1" w:rsidRPr="00CD44DD" w:rsidRDefault="000C79C1" w:rsidP="00A970BC">
            <w:pPr>
              <w:spacing w:after="0"/>
              <w:rPr>
                <w:color w:val="111111"/>
                <w:sz w:val="24"/>
                <w:szCs w:val="24"/>
              </w:rPr>
            </w:pPr>
            <w:r w:rsidRPr="00CD44DD">
              <w:rPr>
                <w:color w:val="111111"/>
                <w:sz w:val="24"/>
                <w:szCs w:val="24"/>
              </w:rPr>
              <w:t>Антитіла до Treponema pallidum [Наявність] у сироватці</w:t>
            </w:r>
          </w:p>
        </w:tc>
      </w:tr>
      <w:tr w:rsidR="000C79C1" w:rsidRPr="00CD44DD" w14:paraId="10C20E4A" w14:textId="77777777" w:rsidTr="00A970BC">
        <w:trPr>
          <w:trHeight w:val="564"/>
        </w:trPr>
        <w:tc>
          <w:tcPr>
            <w:tcW w:w="1840" w:type="dxa"/>
            <w:shd w:val="clear" w:color="auto" w:fill="auto"/>
            <w:hideMark/>
          </w:tcPr>
          <w:p w14:paraId="6EB9707D" w14:textId="77777777" w:rsidR="000C79C1" w:rsidRPr="00CD44DD" w:rsidRDefault="000C79C1" w:rsidP="00A970BC">
            <w:pPr>
              <w:spacing w:after="0"/>
              <w:jc w:val="center"/>
              <w:rPr>
                <w:color w:val="000000"/>
                <w:sz w:val="24"/>
                <w:szCs w:val="24"/>
              </w:rPr>
            </w:pPr>
            <w:r w:rsidRPr="00CD44DD">
              <w:rPr>
                <w:color w:val="000000"/>
                <w:sz w:val="24"/>
                <w:szCs w:val="24"/>
              </w:rPr>
              <w:t>7852-7</w:t>
            </w:r>
          </w:p>
        </w:tc>
        <w:tc>
          <w:tcPr>
            <w:tcW w:w="7506" w:type="dxa"/>
            <w:shd w:val="clear" w:color="auto" w:fill="auto"/>
            <w:hideMark/>
          </w:tcPr>
          <w:p w14:paraId="5B1D5E93" w14:textId="77777777" w:rsidR="000C79C1" w:rsidRPr="00CD44DD" w:rsidRDefault="000C79C1" w:rsidP="00A970BC">
            <w:pPr>
              <w:spacing w:after="0"/>
              <w:rPr>
                <w:color w:val="111111"/>
                <w:sz w:val="24"/>
                <w:szCs w:val="24"/>
              </w:rPr>
            </w:pPr>
            <w:r w:rsidRPr="00CD44DD">
              <w:rPr>
                <w:color w:val="111111"/>
                <w:sz w:val="24"/>
                <w:szCs w:val="24"/>
              </w:rPr>
              <w:t>Антитіла IgG до цитомегаловірус [одиниці/об’єм] у сироватці або плазмі</w:t>
            </w:r>
          </w:p>
        </w:tc>
      </w:tr>
      <w:tr w:rsidR="000C79C1" w:rsidRPr="00CD44DD" w14:paraId="55BF42F2" w14:textId="77777777" w:rsidTr="00A970BC">
        <w:trPr>
          <w:trHeight w:val="363"/>
        </w:trPr>
        <w:tc>
          <w:tcPr>
            <w:tcW w:w="1840" w:type="dxa"/>
            <w:shd w:val="clear" w:color="auto" w:fill="auto"/>
            <w:hideMark/>
          </w:tcPr>
          <w:p w14:paraId="7FAADB09" w14:textId="77777777" w:rsidR="000C79C1" w:rsidRPr="00CD44DD" w:rsidRDefault="000C79C1" w:rsidP="00A970BC">
            <w:pPr>
              <w:spacing w:after="0"/>
              <w:jc w:val="center"/>
              <w:rPr>
                <w:color w:val="000000"/>
                <w:sz w:val="24"/>
                <w:szCs w:val="24"/>
              </w:rPr>
            </w:pPr>
            <w:r w:rsidRPr="00CD44DD">
              <w:rPr>
                <w:color w:val="000000"/>
                <w:sz w:val="24"/>
                <w:szCs w:val="24"/>
              </w:rPr>
              <w:t>22244-8</w:t>
            </w:r>
          </w:p>
        </w:tc>
        <w:tc>
          <w:tcPr>
            <w:tcW w:w="7506" w:type="dxa"/>
            <w:shd w:val="clear" w:color="auto" w:fill="auto"/>
            <w:hideMark/>
          </w:tcPr>
          <w:p w14:paraId="58A1E446" w14:textId="77777777" w:rsidR="000C79C1" w:rsidRPr="00CD44DD" w:rsidRDefault="000C79C1" w:rsidP="00A970BC">
            <w:pPr>
              <w:spacing w:after="0"/>
              <w:rPr>
                <w:color w:val="111111"/>
                <w:sz w:val="24"/>
                <w:szCs w:val="24"/>
              </w:rPr>
            </w:pPr>
            <w:r w:rsidRPr="00CD44DD">
              <w:rPr>
                <w:color w:val="111111"/>
                <w:sz w:val="24"/>
                <w:szCs w:val="24"/>
              </w:rPr>
              <w:t>Антитіла IgG до цитомегаловірус [наявність] у сироватці або плазмі</w:t>
            </w:r>
          </w:p>
        </w:tc>
      </w:tr>
      <w:tr w:rsidR="000C79C1" w:rsidRPr="00CD44DD" w14:paraId="54C8FC05" w14:textId="77777777" w:rsidTr="00A970BC">
        <w:trPr>
          <w:trHeight w:val="567"/>
        </w:trPr>
        <w:tc>
          <w:tcPr>
            <w:tcW w:w="1840" w:type="dxa"/>
            <w:shd w:val="clear" w:color="auto" w:fill="auto"/>
            <w:hideMark/>
          </w:tcPr>
          <w:p w14:paraId="25781EE0" w14:textId="77777777" w:rsidR="000C79C1" w:rsidRPr="00CD44DD" w:rsidRDefault="000C79C1" w:rsidP="00A970BC">
            <w:pPr>
              <w:spacing w:after="0"/>
              <w:jc w:val="center"/>
              <w:rPr>
                <w:color w:val="000000"/>
                <w:sz w:val="24"/>
                <w:szCs w:val="24"/>
              </w:rPr>
            </w:pPr>
            <w:r w:rsidRPr="00CD44DD">
              <w:rPr>
                <w:color w:val="000000"/>
                <w:sz w:val="24"/>
                <w:szCs w:val="24"/>
              </w:rPr>
              <w:t>30325-5</w:t>
            </w:r>
          </w:p>
        </w:tc>
        <w:tc>
          <w:tcPr>
            <w:tcW w:w="7506" w:type="dxa"/>
            <w:shd w:val="clear" w:color="auto" w:fill="auto"/>
            <w:hideMark/>
          </w:tcPr>
          <w:p w14:paraId="0C452C81" w14:textId="77777777" w:rsidR="000C79C1" w:rsidRPr="00CD44DD" w:rsidRDefault="000C79C1" w:rsidP="00A970BC">
            <w:pPr>
              <w:spacing w:after="0"/>
              <w:rPr>
                <w:color w:val="000000"/>
                <w:sz w:val="24"/>
                <w:szCs w:val="24"/>
              </w:rPr>
            </w:pPr>
            <w:r w:rsidRPr="00CD44DD">
              <w:rPr>
                <w:color w:val="000000"/>
                <w:sz w:val="24"/>
                <w:szCs w:val="24"/>
              </w:rPr>
              <w:t>Антитіла IgM до цитомегаловірус [наявність] в сироватці або плазмі крові</w:t>
            </w:r>
          </w:p>
        </w:tc>
      </w:tr>
      <w:tr w:rsidR="000C79C1" w:rsidRPr="00CD44DD" w14:paraId="431C82CB" w14:textId="77777777" w:rsidTr="00A970BC">
        <w:trPr>
          <w:trHeight w:val="585"/>
        </w:trPr>
        <w:tc>
          <w:tcPr>
            <w:tcW w:w="1840" w:type="dxa"/>
            <w:shd w:val="clear" w:color="auto" w:fill="auto"/>
            <w:hideMark/>
          </w:tcPr>
          <w:p w14:paraId="3D793DA2" w14:textId="77777777" w:rsidR="000C79C1" w:rsidRPr="00CD44DD" w:rsidRDefault="000C79C1" w:rsidP="00A970BC">
            <w:pPr>
              <w:spacing w:after="0"/>
              <w:jc w:val="center"/>
              <w:rPr>
                <w:color w:val="000000"/>
                <w:sz w:val="24"/>
                <w:szCs w:val="24"/>
              </w:rPr>
            </w:pPr>
            <w:r w:rsidRPr="00CD44DD">
              <w:rPr>
                <w:color w:val="000000"/>
                <w:sz w:val="24"/>
                <w:szCs w:val="24"/>
              </w:rPr>
              <w:t>7853-5</w:t>
            </w:r>
          </w:p>
        </w:tc>
        <w:tc>
          <w:tcPr>
            <w:tcW w:w="7506" w:type="dxa"/>
            <w:shd w:val="clear" w:color="auto" w:fill="auto"/>
            <w:hideMark/>
          </w:tcPr>
          <w:p w14:paraId="6F3E4651" w14:textId="77777777" w:rsidR="000C79C1" w:rsidRPr="00CD44DD" w:rsidRDefault="000C79C1" w:rsidP="00A970BC">
            <w:pPr>
              <w:spacing w:after="0"/>
              <w:rPr>
                <w:color w:val="000000"/>
                <w:sz w:val="24"/>
                <w:szCs w:val="24"/>
              </w:rPr>
            </w:pPr>
            <w:r w:rsidRPr="00CD44DD">
              <w:rPr>
                <w:color w:val="000000"/>
                <w:sz w:val="24"/>
                <w:szCs w:val="24"/>
              </w:rPr>
              <w:t>Антитіла IgM до цитомегаловірус [Одиниці/об'єм] в сироватці або плазмі крові</w:t>
            </w:r>
          </w:p>
        </w:tc>
      </w:tr>
      <w:tr w:rsidR="000C79C1" w:rsidRPr="00CD44DD" w14:paraId="6C753D7C" w14:textId="77777777" w:rsidTr="00A970BC">
        <w:trPr>
          <w:trHeight w:val="423"/>
        </w:trPr>
        <w:tc>
          <w:tcPr>
            <w:tcW w:w="1840" w:type="dxa"/>
            <w:shd w:val="clear" w:color="auto" w:fill="auto"/>
            <w:hideMark/>
          </w:tcPr>
          <w:p w14:paraId="37D278D8" w14:textId="77777777" w:rsidR="000C79C1" w:rsidRPr="00CD44DD" w:rsidRDefault="000C79C1" w:rsidP="00A970BC">
            <w:pPr>
              <w:spacing w:after="0"/>
              <w:jc w:val="center"/>
              <w:rPr>
                <w:color w:val="000000"/>
                <w:sz w:val="24"/>
                <w:szCs w:val="24"/>
              </w:rPr>
            </w:pPr>
            <w:r w:rsidRPr="00CD44DD">
              <w:rPr>
                <w:color w:val="000000"/>
                <w:sz w:val="24"/>
                <w:szCs w:val="24"/>
              </w:rPr>
              <w:t>13238-1</w:t>
            </w:r>
          </w:p>
        </w:tc>
        <w:tc>
          <w:tcPr>
            <w:tcW w:w="7506" w:type="dxa"/>
            <w:shd w:val="clear" w:color="auto" w:fill="auto"/>
            <w:hideMark/>
          </w:tcPr>
          <w:p w14:paraId="2072BACE" w14:textId="77777777" w:rsidR="000C79C1" w:rsidRPr="00CD44DD" w:rsidRDefault="000C79C1" w:rsidP="00A970BC">
            <w:pPr>
              <w:spacing w:after="0"/>
              <w:rPr>
                <w:color w:val="111111"/>
                <w:sz w:val="24"/>
                <w:szCs w:val="24"/>
              </w:rPr>
            </w:pPr>
            <w:r w:rsidRPr="00CD44DD">
              <w:rPr>
                <w:color w:val="111111"/>
                <w:sz w:val="24"/>
                <w:szCs w:val="24"/>
              </w:rPr>
              <w:t>Антитіла до вірусу Епштейна-Барра [одиниці/об’єм] у сироватці</w:t>
            </w:r>
          </w:p>
        </w:tc>
      </w:tr>
      <w:tr w:rsidR="000C79C1" w:rsidRPr="00CD44DD" w14:paraId="7AF47508" w14:textId="77777777" w:rsidTr="00A970BC">
        <w:trPr>
          <w:trHeight w:val="405"/>
        </w:trPr>
        <w:tc>
          <w:tcPr>
            <w:tcW w:w="1840" w:type="dxa"/>
            <w:shd w:val="clear" w:color="auto" w:fill="auto"/>
            <w:hideMark/>
          </w:tcPr>
          <w:p w14:paraId="68C4B747" w14:textId="77777777" w:rsidR="000C79C1" w:rsidRPr="00CD44DD" w:rsidRDefault="000C79C1" w:rsidP="00A970BC">
            <w:pPr>
              <w:spacing w:after="0"/>
              <w:jc w:val="center"/>
              <w:rPr>
                <w:color w:val="000000"/>
                <w:sz w:val="24"/>
                <w:szCs w:val="24"/>
              </w:rPr>
            </w:pPr>
            <w:r w:rsidRPr="00CD44DD">
              <w:rPr>
                <w:color w:val="000000"/>
                <w:sz w:val="24"/>
                <w:szCs w:val="24"/>
              </w:rPr>
              <w:t>49178-7</w:t>
            </w:r>
          </w:p>
        </w:tc>
        <w:tc>
          <w:tcPr>
            <w:tcW w:w="7506" w:type="dxa"/>
            <w:shd w:val="clear" w:color="auto" w:fill="auto"/>
            <w:hideMark/>
          </w:tcPr>
          <w:p w14:paraId="5DB81B19" w14:textId="77777777" w:rsidR="000C79C1" w:rsidRPr="00CD44DD" w:rsidRDefault="000C79C1" w:rsidP="00A970BC">
            <w:pPr>
              <w:spacing w:after="0"/>
              <w:rPr>
                <w:color w:val="111111"/>
                <w:sz w:val="24"/>
                <w:szCs w:val="24"/>
              </w:rPr>
            </w:pPr>
            <w:r w:rsidRPr="00CD44DD">
              <w:rPr>
                <w:color w:val="111111"/>
                <w:sz w:val="24"/>
                <w:szCs w:val="24"/>
              </w:rPr>
              <w:t>Антитіла до вірусу Епштейна-Барра [наявність] у сироватці</w:t>
            </w:r>
          </w:p>
        </w:tc>
      </w:tr>
      <w:tr w:rsidR="000C79C1" w:rsidRPr="00CD44DD" w14:paraId="26D55691" w14:textId="77777777" w:rsidTr="00A970BC">
        <w:trPr>
          <w:trHeight w:val="615"/>
        </w:trPr>
        <w:tc>
          <w:tcPr>
            <w:tcW w:w="1840" w:type="dxa"/>
            <w:shd w:val="clear" w:color="auto" w:fill="auto"/>
            <w:hideMark/>
          </w:tcPr>
          <w:p w14:paraId="0F3AA3C7" w14:textId="77777777" w:rsidR="000C79C1" w:rsidRPr="00CD44DD" w:rsidRDefault="000C79C1" w:rsidP="00A970BC">
            <w:pPr>
              <w:spacing w:after="0"/>
              <w:jc w:val="center"/>
              <w:rPr>
                <w:color w:val="000000"/>
                <w:sz w:val="24"/>
                <w:szCs w:val="24"/>
              </w:rPr>
            </w:pPr>
            <w:r w:rsidRPr="00CD44DD">
              <w:rPr>
                <w:color w:val="000000"/>
                <w:sz w:val="24"/>
                <w:szCs w:val="24"/>
              </w:rPr>
              <w:t>8039-0</w:t>
            </w:r>
          </w:p>
        </w:tc>
        <w:tc>
          <w:tcPr>
            <w:tcW w:w="7506" w:type="dxa"/>
            <w:shd w:val="clear" w:color="auto" w:fill="auto"/>
            <w:hideMark/>
          </w:tcPr>
          <w:p w14:paraId="57A9C41C" w14:textId="77777777" w:rsidR="000C79C1" w:rsidRPr="00CD44DD" w:rsidRDefault="000C79C1" w:rsidP="00A970BC">
            <w:pPr>
              <w:spacing w:after="0"/>
              <w:rPr>
                <w:color w:val="111111"/>
                <w:sz w:val="24"/>
                <w:szCs w:val="24"/>
              </w:rPr>
            </w:pPr>
            <w:r w:rsidRPr="00CD44DD">
              <w:rPr>
                <w:color w:val="111111"/>
                <w:sz w:val="24"/>
                <w:szCs w:val="24"/>
              </w:rPr>
              <w:t>Антитіла IgG до Toxoplasma gondii [одиниці/об’єм] у сироватці</w:t>
            </w:r>
          </w:p>
        </w:tc>
      </w:tr>
      <w:tr w:rsidR="000C79C1" w:rsidRPr="00CD44DD" w14:paraId="798D20B0" w14:textId="77777777" w:rsidTr="00A970BC">
        <w:trPr>
          <w:trHeight w:val="547"/>
        </w:trPr>
        <w:tc>
          <w:tcPr>
            <w:tcW w:w="1840" w:type="dxa"/>
            <w:shd w:val="clear" w:color="auto" w:fill="auto"/>
            <w:hideMark/>
          </w:tcPr>
          <w:p w14:paraId="6166BDD5" w14:textId="77777777" w:rsidR="000C79C1" w:rsidRPr="00CD44DD" w:rsidRDefault="000C79C1" w:rsidP="00A970BC">
            <w:pPr>
              <w:spacing w:after="0"/>
              <w:jc w:val="center"/>
              <w:rPr>
                <w:color w:val="000000"/>
                <w:sz w:val="24"/>
                <w:szCs w:val="24"/>
              </w:rPr>
            </w:pPr>
            <w:r w:rsidRPr="00CD44DD">
              <w:rPr>
                <w:color w:val="000000"/>
                <w:sz w:val="24"/>
                <w:szCs w:val="24"/>
              </w:rPr>
              <w:t>22580-5</w:t>
            </w:r>
          </w:p>
        </w:tc>
        <w:tc>
          <w:tcPr>
            <w:tcW w:w="7506" w:type="dxa"/>
            <w:shd w:val="clear" w:color="auto" w:fill="auto"/>
            <w:hideMark/>
          </w:tcPr>
          <w:p w14:paraId="3D8D8752" w14:textId="77777777" w:rsidR="000C79C1" w:rsidRPr="00CD44DD" w:rsidRDefault="000C79C1" w:rsidP="00A970BC">
            <w:pPr>
              <w:spacing w:after="0"/>
              <w:rPr>
                <w:color w:val="111111"/>
                <w:sz w:val="24"/>
                <w:szCs w:val="24"/>
              </w:rPr>
            </w:pPr>
            <w:r w:rsidRPr="00CD44DD">
              <w:rPr>
                <w:color w:val="111111"/>
                <w:sz w:val="24"/>
                <w:szCs w:val="24"/>
              </w:rPr>
              <w:t>Антитіла IgG до Toxoplasma gondii [наявність] у сироватці</w:t>
            </w:r>
          </w:p>
        </w:tc>
      </w:tr>
      <w:tr w:rsidR="000C79C1" w:rsidRPr="00CD44DD" w14:paraId="179DA708" w14:textId="77777777" w:rsidTr="00A970BC">
        <w:trPr>
          <w:trHeight w:val="698"/>
        </w:trPr>
        <w:tc>
          <w:tcPr>
            <w:tcW w:w="1840" w:type="dxa"/>
            <w:shd w:val="clear" w:color="auto" w:fill="auto"/>
            <w:hideMark/>
          </w:tcPr>
          <w:p w14:paraId="362C0037" w14:textId="77777777" w:rsidR="000C79C1" w:rsidRPr="00CD44DD" w:rsidRDefault="000C79C1" w:rsidP="00A970BC">
            <w:pPr>
              <w:spacing w:after="0"/>
              <w:jc w:val="center"/>
              <w:rPr>
                <w:color w:val="000000"/>
                <w:sz w:val="24"/>
                <w:szCs w:val="24"/>
              </w:rPr>
            </w:pPr>
            <w:r w:rsidRPr="00CD44DD">
              <w:rPr>
                <w:color w:val="000000"/>
                <w:sz w:val="24"/>
                <w:szCs w:val="24"/>
              </w:rPr>
              <w:lastRenderedPageBreak/>
              <w:t>94819-0</w:t>
            </w:r>
          </w:p>
        </w:tc>
        <w:tc>
          <w:tcPr>
            <w:tcW w:w="7506" w:type="dxa"/>
            <w:shd w:val="clear" w:color="auto" w:fill="auto"/>
            <w:hideMark/>
          </w:tcPr>
          <w:p w14:paraId="5111169F" w14:textId="77777777" w:rsidR="000C79C1" w:rsidRPr="00CD44DD" w:rsidRDefault="000C79C1" w:rsidP="00A970BC">
            <w:pPr>
              <w:spacing w:after="0"/>
              <w:rPr>
                <w:color w:val="111111"/>
                <w:sz w:val="24"/>
                <w:szCs w:val="24"/>
              </w:rPr>
            </w:pPr>
            <w:r w:rsidRPr="00CD44DD">
              <w:rPr>
                <w:color w:val="111111"/>
                <w:sz w:val="24"/>
                <w:szCs w:val="24"/>
              </w:rPr>
              <w:t>SARS-CoV-2 (COVID-19) РНК [Log #/об’єм] (вірусне навантаження) у зразку</w:t>
            </w:r>
          </w:p>
        </w:tc>
      </w:tr>
      <w:tr w:rsidR="000C79C1" w:rsidRPr="00CD44DD" w14:paraId="5910C93D" w14:textId="77777777" w:rsidTr="00A970BC">
        <w:trPr>
          <w:trHeight w:val="422"/>
        </w:trPr>
        <w:tc>
          <w:tcPr>
            <w:tcW w:w="1840" w:type="dxa"/>
            <w:shd w:val="clear" w:color="auto" w:fill="auto"/>
            <w:hideMark/>
          </w:tcPr>
          <w:p w14:paraId="161DAC82" w14:textId="77777777" w:rsidR="000C79C1" w:rsidRPr="00CD44DD" w:rsidRDefault="000C79C1" w:rsidP="00A970BC">
            <w:pPr>
              <w:spacing w:after="0"/>
              <w:jc w:val="center"/>
              <w:rPr>
                <w:color w:val="000000"/>
                <w:sz w:val="24"/>
                <w:szCs w:val="24"/>
              </w:rPr>
            </w:pPr>
            <w:r w:rsidRPr="00CD44DD">
              <w:rPr>
                <w:color w:val="000000"/>
                <w:sz w:val="24"/>
                <w:szCs w:val="24"/>
              </w:rPr>
              <w:t>94309-2</w:t>
            </w:r>
          </w:p>
        </w:tc>
        <w:tc>
          <w:tcPr>
            <w:tcW w:w="7506" w:type="dxa"/>
            <w:shd w:val="clear" w:color="auto" w:fill="auto"/>
            <w:hideMark/>
          </w:tcPr>
          <w:p w14:paraId="0B6FBF76" w14:textId="77777777" w:rsidR="000C79C1" w:rsidRPr="00CD44DD" w:rsidRDefault="000C79C1" w:rsidP="00A970BC">
            <w:pPr>
              <w:spacing w:after="0"/>
              <w:rPr>
                <w:color w:val="111111"/>
                <w:sz w:val="24"/>
                <w:szCs w:val="24"/>
              </w:rPr>
            </w:pPr>
            <w:r w:rsidRPr="00CD44DD">
              <w:rPr>
                <w:color w:val="111111"/>
                <w:sz w:val="24"/>
                <w:szCs w:val="24"/>
              </w:rPr>
              <w:t>SARS-CoV-2 (COVID-19) РНК [наявність] у зразку</w:t>
            </w:r>
          </w:p>
        </w:tc>
      </w:tr>
      <w:tr w:rsidR="000C79C1" w:rsidRPr="00CD44DD" w14:paraId="20B620F1" w14:textId="77777777" w:rsidTr="00A970BC">
        <w:trPr>
          <w:trHeight w:val="315"/>
        </w:trPr>
        <w:tc>
          <w:tcPr>
            <w:tcW w:w="1840" w:type="dxa"/>
            <w:shd w:val="clear" w:color="auto" w:fill="auto"/>
            <w:hideMark/>
          </w:tcPr>
          <w:p w14:paraId="74050BEA" w14:textId="77777777" w:rsidR="000C79C1" w:rsidRPr="00CD44DD" w:rsidRDefault="000C79C1" w:rsidP="00A970BC">
            <w:pPr>
              <w:spacing w:after="0"/>
              <w:jc w:val="center"/>
              <w:rPr>
                <w:color w:val="000000"/>
                <w:sz w:val="24"/>
                <w:szCs w:val="24"/>
              </w:rPr>
            </w:pPr>
            <w:r w:rsidRPr="00CD44DD">
              <w:rPr>
                <w:color w:val="000000"/>
                <w:sz w:val="24"/>
                <w:szCs w:val="24"/>
              </w:rPr>
              <w:t>2947-0</w:t>
            </w:r>
          </w:p>
        </w:tc>
        <w:tc>
          <w:tcPr>
            <w:tcW w:w="7506" w:type="dxa"/>
            <w:shd w:val="clear" w:color="auto" w:fill="auto"/>
            <w:hideMark/>
          </w:tcPr>
          <w:p w14:paraId="00A6F949" w14:textId="77777777" w:rsidR="000C79C1" w:rsidRPr="00CD44DD" w:rsidRDefault="000C79C1" w:rsidP="00A970BC">
            <w:pPr>
              <w:spacing w:after="0"/>
              <w:rPr>
                <w:color w:val="111111"/>
                <w:sz w:val="24"/>
                <w:szCs w:val="24"/>
              </w:rPr>
            </w:pPr>
            <w:r w:rsidRPr="00CD44DD">
              <w:rPr>
                <w:color w:val="111111"/>
                <w:sz w:val="24"/>
                <w:szCs w:val="24"/>
              </w:rPr>
              <w:t>Натрій [моль/об'єм] у крові</w:t>
            </w:r>
          </w:p>
        </w:tc>
      </w:tr>
      <w:tr w:rsidR="000C79C1" w:rsidRPr="00CD44DD" w14:paraId="2AC26239" w14:textId="77777777" w:rsidTr="00A970BC">
        <w:trPr>
          <w:trHeight w:val="315"/>
        </w:trPr>
        <w:tc>
          <w:tcPr>
            <w:tcW w:w="1840" w:type="dxa"/>
            <w:shd w:val="clear" w:color="auto" w:fill="auto"/>
            <w:hideMark/>
          </w:tcPr>
          <w:p w14:paraId="061A729B" w14:textId="77777777" w:rsidR="000C79C1" w:rsidRPr="00CD44DD" w:rsidRDefault="000C79C1" w:rsidP="00A970BC">
            <w:pPr>
              <w:spacing w:after="0"/>
              <w:jc w:val="center"/>
              <w:rPr>
                <w:color w:val="000000"/>
                <w:sz w:val="24"/>
                <w:szCs w:val="24"/>
              </w:rPr>
            </w:pPr>
            <w:r w:rsidRPr="00CD44DD">
              <w:rPr>
                <w:color w:val="000000"/>
                <w:sz w:val="24"/>
                <w:szCs w:val="24"/>
              </w:rPr>
              <w:t>6298-4</w:t>
            </w:r>
          </w:p>
        </w:tc>
        <w:tc>
          <w:tcPr>
            <w:tcW w:w="7506" w:type="dxa"/>
            <w:shd w:val="clear" w:color="auto" w:fill="auto"/>
            <w:hideMark/>
          </w:tcPr>
          <w:p w14:paraId="3FAB5400" w14:textId="77777777" w:rsidR="000C79C1" w:rsidRPr="00CD44DD" w:rsidRDefault="000C79C1" w:rsidP="00A970BC">
            <w:pPr>
              <w:spacing w:after="0"/>
              <w:rPr>
                <w:color w:val="111111"/>
                <w:sz w:val="24"/>
                <w:szCs w:val="24"/>
              </w:rPr>
            </w:pPr>
            <w:r w:rsidRPr="00CD44DD">
              <w:rPr>
                <w:color w:val="111111"/>
                <w:sz w:val="24"/>
                <w:szCs w:val="24"/>
              </w:rPr>
              <w:t>Калій [моль/об’єм] у крові</w:t>
            </w:r>
          </w:p>
        </w:tc>
      </w:tr>
      <w:tr w:rsidR="000C79C1" w:rsidRPr="00CD44DD" w14:paraId="3B4B27CB" w14:textId="77777777" w:rsidTr="00A970BC">
        <w:trPr>
          <w:trHeight w:val="315"/>
        </w:trPr>
        <w:tc>
          <w:tcPr>
            <w:tcW w:w="1840" w:type="dxa"/>
            <w:shd w:val="clear" w:color="auto" w:fill="auto"/>
            <w:hideMark/>
          </w:tcPr>
          <w:p w14:paraId="7E3EFB2C" w14:textId="77777777" w:rsidR="000C79C1" w:rsidRPr="00CD44DD" w:rsidRDefault="000C79C1" w:rsidP="00A970BC">
            <w:pPr>
              <w:spacing w:after="0"/>
              <w:jc w:val="center"/>
              <w:rPr>
                <w:color w:val="000000"/>
                <w:sz w:val="24"/>
                <w:szCs w:val="24"/>
              </w:rPr>
            </w:pPr>
            <w:r w:rsidRPr="00CD44DD">
              <w:rPr>
                <w:color w:val="000000"/>
                <w:sz w:val="24"/>
                <w:szCs w:val="24"/>
              </w:rPr>
              <w:t>1996-8</w:t>
            </w:r>
          </w:p>
        </w:tc>
        <w:tc>
          <w:tcPr>
            <w:tcW w:w="7506" w:type="dxa"/>
            <w:shd w:val="clear" w:color="auto" w:fill="auto"/>
            <w:hideMark/>
          </w:tcPr>
          <w:p w14:paraId="5136B85A" w14:textId="77777777" w:rsidR="000C79C1" w:rsidRPr="00CD44DD" w:rsidRDefault="000C79C1" w:rsidP="00A970BC">
            <w:pPr>
              <w:spacing w:after="0"/>
              <w:rPr>
                <w:color w:val="111111"/>
                <w:sz w:val="24"/>
                <w:szCs w:val="24"/>
              </w:rPr>
            </w:pPr>
            <w:r w:rsidRPr="00CD44DD">
              <w:rPr>
                <w:color w:val="111111"/>
                <w:sz w:val="24"/>
                <w:szCs w:val="24"/>
              </w:rPr>
              <w:t>Кальцій [моль/об'єм] у крові</w:t>
            </w:r>
          </w:p>
        </w:tc>
      </w:tr>
      <w:tr w:rsidR="000C79C1" w:rsidRPr="00CD44DD" w14:paraId="5916FA07" w14:textId="77777777" w:rsidTr="00A970BC">
        <w:trPr>
          <w:trHeight w:val="578"/>
        </w:trPr>
        <w:tc>
          <w:tcPr>
            <w:tcW w:w="1840" w:type="dxa"/>
            <w:shd w:val="clear" w:color="auto" w:fill="auto"/>
            <w:hideMark/>
          </w:tcPr>
          <w:p w14:paraId="4D425B15" w14:textId="77777777" w:rsidR="000C79C1" w:rsidRPr="00CD44DD" w:rsidRDefault="000C79C1" w:rsidP="00A970BC">
            <w:pPr>
              <w:spacing w:after="0"/>
              <w:jc w:val="center"/>
              <w:rPr>
                <w:color w:val="000000"/>
                <w:sz w:val="24"/>
                <w:szCs w:val="24"/>
              </w:rPr>
            </w:pPr>
            <w:r w:rsidRPr="00CD44DD">
              <w:rPr>
                <w:color w:val="000000"/>
                <w:sz w:val="24"/>
                <w:szCs w:val="24"/>
              </w:rPr>
              <w:t>2069-3</w:t>
            </w:r>
          </w:p>
        </w:tc>
        <w:tc>
          <w:tcPr>
            <w:tcW w:w="7506" w:type="dxa"/>
            <w:shd w:val="clear" w:color="auto" w:fill="auto"/>
            <w:hideMark/>
          </w:tcPr>
          <w:p w14:paraId="05AD0149" w14:textId="77777777" w:rsidR="000C79C1" w:rsidRPr="00CD44DD" w:rsidRDefault="000C79C1" w:rsidP="00A970BC">
            <w:pPr>
              <w:spacing w:after="0"/>
              <w:rPr>
                <w:color w:val="111111"/>
                <w:sz w:val="24"/>
                <w:szCs w:val="24"/>
              </w:rPr>
            </w:pPr>
            <w:r w:rsidRPr="00CD44DD">
              <w:rPr>
                <w:color w:val="111111"/>
                <w:sz w:val="24"/>
                <w:szCs w:val="24"/>
              </w:rPr>
              <w:t>Хлорид [моль/об'єм] у крові</w:t>
            </w:r>
          </w:p>
        </w:tc>
      </w:tr>
      <w:tr w:rsidR="000C79C1" w:rsidRPr="00CD44DD" w14:paraId="1FDB55BA" w14:textId="77777777" w:rsidTr="00A970BC">
        <w:trPr>
          <w:trHeight w:val="525"/>
        </w:trPr>
        <w:tc>
          <w:tcPr>
            <w:tcW w:w="1840" w:type="dxa"/>
            <w:shd w:val="clear" w:color="auto" w:fill="auto"/>
            <w:hideMark/>
          </w:tcPr>
          <w:p w14:paraId="6182B456" w14:textId="77777777" w:rsidR="000C79C1" w:rsidRPr="00CD44DD" w:rsidRDefault="000C79C1" w:rsidP="00A970BC">
            <w:pPr>
              <w:spacing w:after="0"/>
              <w:jc w:val="center"/>
              <w:rPr>
                <w:color w:val="000000"/>
                <w:sz w:val="24"/>
                <w:szCs w:val="24"/>
              </w:rPr>
            </w:pPr>
            <w:r w:rsidRPr="00CD44DD">
              <w:rPr>
                <w:color w:val="000000"/>
                <w:sz w:val="24"/>
                <w:szCs w:val="24"/>
              </w:rPr>
              <w:t>3040-3</w:t>
            </w:r>
          </w:p>
        </w:tc>
        <w:tc>
          <w:tcPr>
            <w:tcW w:w="7506" w:type="dxa"/>
            <w:shd w:val="clear" w:color="auto" w:fill="auto"/>
            <w:hideMark/>
          </w:tcPr>
          <w:p w14:paraId="6E4D2041" w14:textId="77777777" w:rsidR="000C79C1" w:rsidRPr="00CD44DD" w:rsidRDefault="000C79C1" w:rsidP="00A970BC">
            <w:pPr>
              <w:spacing w:after="0"/>
              <w:rPr>
                <w:color w:val="111111"/>
                <w:sz w:val="24"/>
                <w:szCs w:val="24"/>
              </w:rPr>
            </w:pPr>
            <w:r w:rsidRPr="00CD44DD">
              <w:rPr>
                <w:color w:val="111111"/>
                <w:sz w:val="24"/>
                <w:szCs w:val="24"/>
              </w:rPr>
              <w:t>Ліпаза [Ферментативна активність/об’єм] у сироватці або плазмі</w:t>
            </w:r>
          </w:p>
        </w:tc>
      </w:tr>
      <w:tr w:rsidR="000C79C1" w:rsidRPr="00CD44DD" w14:paraId="0018ECAE" w14:textId="77777777" w:rsidTr="00A970BC">
        <w:trPr>
          <w:trHeight w:val="315"/>
        </w:trPr>
        <w:tc>
          <w:tcPr>
            <w:tcW w:w="1840" w:type="dxa"/>
            <w:shd w:val="clear" w:color="auto" w:fill="auto"/>
            <w:hideMark/>
          </w:tcPr>
          <w:p w14:paraId="3C747AA4" w14:textId="77777777" w:rsidR="000C79C1" w:rsidRPr="00CD44DD" w:rsidRDefault="000C79C1" w:rsidP="00A970BC">
            <w:pPr>
              <w:spacing w:after="0"/>
              <w:jc w:val="center"/>
              <w:rPr>
                <w:color w:val="000000"/>
                <w:sz w:val="24"/>
                <w:szCs w:val="24"/>
              </w:rPr>
            </w:pPr>
            <w:r w:rsidRPr="00CD44DD">
              <w:rPr>
                <w:color w:val="000000"/>
                <w:sz w:val="24"/>
                <w:szCs w:val="24"/>
              </w:rPr>
              <w:t>15074-8</w:t>
            </w:r>
          </w:p>
        </w:tc>
        <w:tc>
          <w:tcPr>
            <w:tcW w:w="7506" w:type="dxa"/>
            <w:shd w:val="clear" w:color="auto" w:fill="auto"/>
            <w:hideMark/>
          </w:tcPr>
          <w:p w14:paraId="5B91B6A6" w14:textId="77777777" w:rsidR="000C79C1" w:rsidRPr="00CD44DD" w:rsidRDefault="000C79C1" w:rsidP="00A970BC">
            <w:pPr>
              <w:spacing w:after="0"/>
              <w:rPr>
                <w:color w:val="111111"/>
                <w:sz w:val="24"/>
                <w:szCs w:val="24"/>
              </w:rPr>
            </w:pPr>
            <w:r w:rsidRPr="00CD44DD">
              <w:rPr>
                <w:color w:val="111111"/>
                <w:sz w:val="24"/>
                <w:szCs w:val="24"/>
              </w:rPr>
              <w:t>Глюкоза [моль/об'єм] у крові</w:t>
            </w:r>
          </w:p>
        </w:tc>
      </w:tr>
      <w:tr w:rsidR="000C79C1" w:rsidRPr="00CD44DD" w14:paraId="29B34185" w14:textId="77777777" w:rsidTr="00A970BC">
        <w:trPr>
          <w:trHeight w:val="315"/>
        </w:trPr>
        <w:tc>
          <w:tcPr>
            <w:tcW w:w="1840" w:type="dxa"/>
            <w:shd w:val="clear" w:color="auto" w:fill="auto"/>
            <w:hideMark/>
          </w:tcPr>
          <w:p w14:paraId="573C71AD" w14:textId="77777777" w:rsidR="000C79C1" w:rsidRPr="00CD44DD" w:rsidRDefault="000C79C1" w:rsidP="00A970BC">
            <w:pPr>
              <w:spacing w:after="0"/>
              <w:jc w:val="center"/>
              <w:rPr>
                <w:color w:val="000000"/>
                <w:sz w:val="24"/>
                <w:szCs w:val="24"/>
              </w:rPr>
            </w:pPr>
            <w:r w:rsidRPr="00CD44DD">
              <w:rPr>
                <w:color w:val="000000"/>
                <w:sz w:val="24"/>
                <w:szCs w:val="24"/>
              </w:rPr>
              <w:t>2885-2</w:t>
            </w:r>
          </w:p>
        </w:tc>
        <w:tc>
          <w:tcPr>
            <w:tcW w:w="7506" w:type="dxa"/>
            <w:shd w:val="clear" w:color="auto" w:fill="auto"/>
            <w:hideMark/>
          </w:tcPr>
          <w:p w14:paraId="44E1E8F8" w14:textId="77777777" w:rsidR="000C79C1" w:rsidRPr="00CD44DD" w:rsidRDefault="000C79C1" w:rsidP="00A970BC">
            <w:pPr>
              <w:spacing w:after="0"/>
              <w:rPr>
                <w:color w:val="111111"/>
                <w:sz w:val="24"/>
                <w:szCs w:val="24"/>
              </w:rPr>
            </w:pPr>
            <w:r w:rsidRPr="00CD44DD">
              <w:rPr>
                <w:color w:val="111111"/>
                <w:sz w:val="24"/>
                <w:szCs w:val="24"/>
              </w:rPr>
              <w:t>Білок [маса/об'єм] у сироватці або плазмі</w:t>
            </w:r>
          </w:p>
        </w:tc>
      </w:tr>
      <w:tr w:rsidR="000C79C1" w:rsidRPr="00CD44DD" w14:paraId="398DE316" w14:textId="77777777" w:rsidTr="00A970BC">
        <w:trPr>
          <w:trHeight w:val="315"/>
        </w:trPr>
        <w:tc>
          <w:tcPr>
            <w:tcW w:w="1840" w:type="dxa"/>
            <w:shd w:val="clear" w:color="auto" w:fill="auto"/>
            <w:hideMark/>
          </w:tcPr>
          <w:p w14:paraId="5CE55379" w14:textId="77777777" w:rsidR="000C79C1" w:rsidRPr="00CD44DD" w:rsidRDefault="000C79C1" w:rsidP="00A970BC">
            <w:pPr>
              <w:spacing w:after="0"/>
              <w:jc w:val="center"/>
              <w:rPr>
                <w:color w:val="000000"/>
                <w:sz w:val="24"/>
                <w:szCs w:val="24"/>
              </w:rPr>
            </w:pPr>
            <w:r w:rsidRPr="00CD44DD">
              <w:rPr>
                <w:color w:val="000000"/>
                <w:sz w:val="24"/>
                <w:szCs w:val="24"/>
              </w:rPr>
              <w:t>1751-7</w:t>
            </w:r>
          </w:p>
        </w:tc>
        <w:tc>
          <w:tcPr>
            <w:tcW w:w="7506" w:type="dxa"/>
            <w:shd w:val="clear" w:color="auto" w:fill="auto"/>
            <w:hideMark/>
          </w:tcPr>
          <w:p w14:paraId="64C01FB9" w14:textId="77777777" w:rsidR="000C79C1" w:rsidRPr="00CD44DD" w:rsidRDefault="000C79C1" w:rsidP="00A970BC">
            <w:pPr>
              <w:spacing w:after="0"/>
              <w:rPr>
                <w:color w:val="111111"/>
                <w:sz w:val="24"/>
                <w:szCs w:val="24"/>
              </w:rPr>
            </w:pPr>
            <w:r w:rsidRPr="00CD44DD">
              <w:rPr>
                <w:color w:val="111111"/>
                <w:sz w:val="24"/>
                <w:szCs w:val="24"/>
              </w:rPr>
              <w:t>Альбумін [маса/об’єм] у сироватці або плазмі</w:t>
            </w:r>
          </w:p>
        </w:tc>
      </w:tr>
      <w:tr w:rsidR="000C79C1" w:rsidRPr="00CD44DD" w14:paraId="7EEE4D1D" w14:textId="77777777" w:rsidTr="00A970BC">
        <w:trPr>
          <w:trHeight w:val="525"/>
        </w:trPr>
        <w:tc>
          <w:tcPr>
            <w:tcW w:w="1840" w:type="dxa"/>
            <w:shd w:val="clear" w:color="auto" w:fill="auto"/>
            <w:hideMark/>
          </w:tcPr>
          <w:p w14:paraId="134D8588" w14:textId="77777777" w:rsidR="000C79C1" w:rsidRPr="00CD44DD" w:rsidRDefault="000C79C1" w:rsidP="00A970BC">
            <w:pPr>
              <w:spacing w:after="0"/>
              <w:jc w:val="center"/>
              <w:rPr>
                <w:color w:val="000000"/>
                <w:sz w:val="24"/>
                <w:szCs w:val="24"/>
              </w:rPr>
            </w:pPr>
            <w:r w:rsidRPr="00CD44DD">
              <w:rPr>
                <w:color w:val="000000"/>
                <w:sz w:val="24"/>
                <w:szCs w:val="24"/>
              </w:rPr>
              <w:t>6768-6</w:t>
            </w:r>
          </w:p>
        </w:tc>
        <w:tc>
          <w:tcPr>
            <w:tcW w:w="7506" w:type="dxa"/>
            <w:shd w:val="clear" w:color="auto" w:fill="auto"/>
            <w:hideMark/>
          </w:tcPr>
          <w:p w14:paraId="20087146" w14:textId="77777777" w:rsidR="000C79C1" w:rsidRPr="00CD44DD" w:rsidRDefault="000C79C1" w:rsidP="00A970BC">
            <w:pPr>
              <w:spacing w:after="0"/>
              <w:rPr>
                <w:color w:val="111111"/>
                <w:sz w:val="24"/>
                <w:szCs w:val="24"/>
              </w:rPr>
            </w:pPr>
            <w:r w:rsidRPr="00CD44DD">
              <w:rPr>
                <w:color w:val="111111"/>
                <w:sz w:val="24"/>
                <w:szCs w:val="24"/>
              </w:rPr>
              <w:t>Лужна фосфатаза [Ферментативна активність/об’єм] у сироватці або плазмі</w:t>
            </w:r>
          </w:p>
        </w:tc>
      </w:tr>
      <w:tr w:rsidR="000C79C1" w:rsidRPr="00CD44DD" w14:paraId="74F02A29" w14:textId="77777777" w:rsidTr="00A970BC">
        <w:trPr>
          <w:trHeight w:val="525"/>
        </w:trPr>
        <w:tc>
          <w:tcPr>
            <w:tcW w:w="1840" w:type="dxa"/>
            <w:shd w:val="clear" w:color="auto" w:fill="auto"/>
            <w:hideMark/>
          </w:tcPr>
          <w:p w14:paraId="171144B4" w14:textId="77777777" w:rsidR="000C79C1" w:rsidRPr="00CD44DD" w:rsidRDefault="000C79C1" w:rsidP="00A970BC">
            <w:pPr>
              <w:spacing w:after="0"/>
              <w:jc w:val="center"/>
              <w:rPr>
                <w:color w:val="000000"/>
                <w:sz w:val="24"/>
                <w:szCs w:val="24"/>
              </w:rPr>
            </w:pPr>
            <w:r w:rsidRPr="00CD44DD">
              <w:rPr>
                <w:color w:val="000000"/>
                <w:sz w:val="24"/>
                <w:szCs w:val="24"/>
              </w:rPr>
              <w:t>14631-6</w:t>
            </w:r>
          </w:p>
        </w:tc>
        <w:tc>
          <w:tcPr>
            <w:tcW w:w="7506" w:type="dxa"/>
            <w:shd w:val="clear" w:color="auto" w:fill="auto"/>
            <w:hideMark/>
          </w:tcPr>
          <w:p w14:paraId="0C8567EA" w14:textId="77777777" w:rsidR="000C79C1" w:rsidRPr="00CD44DD" w:rsidRDefault="000C79C1" w:rsidP="00A970BC">
            <w:pPr>
              <w:spacing w:after="0"/>
              <w:rPr>
                <w:color w:val="111111"/>
                <w:sz w:val="24"/>
                <w:szCs w:val="24"/>
              </w:rPr>
            </w:pPr>
            <w:r w:rsidRPr="00CD44DD">
              <w:rPr>
                <w:color w:val="111111"/>
                <w:sz w:val="24"/>
                <w:szCs w:val="24"/>
              </w:rPr>
              <w:t>Білірубін загальний [моль/об'єм] у сироватці або плазмі</w:t>
            </w:r>
          </w:p>
        </w:tc>
      </w:tr>
      <w:tr w:rsidR="000C79C1" w:rsidRPr="00CD44DD" w14:paraId="4D03AA7F" w14:textId="77777777" w:rsidTr="00A970BC">
        <w:trPr>
          <w:trHeight w:val="359"/>
        </w:trPr>
        <w:tc>
          <w:tcPr>
            <w:tcW w:w="1840" w:type="dxa"/>
            <w:shd w:val="clear" w:color="auto" w:fill="auto"/>
            <w:hideMark/>
          </w:tcPr>
          <w:p w14:paraId="3C8E62E7" w14:textId="77777777" w:rsidR="000C79C1" w:rsidRPr="00CD44DD" w:rsidRDefault="000C79C1" w:rsidP="00A970BC">
            <w:pPr>
              <w:spacing w:after="0"/>
              <w:jc w:val="center"/>
              <w:rPr>
                <w:color w:val="000000"/>
                <w:sz w:val="24"/>
                <w:szCs w:val="24"/>
              </w:rPr>
            </w:pPr>
            <w:r w:rsidRPr="00CD44DD">
              <w:rPr>
                <w:color w:val="000000"/>
                <w:sz w:val="24"/>
                <w:szCs w:val="24"/>
              </w:rPr>
              <w:t>14629-0</w:t>
            </w:r>
          </w:p>
        </w:tc>
        <w:tc>
          <w:tcPr>
            <w:tcW w:w="7506" w:type="dxa"/>
            <w:shd w:val="clear" w:color="auto" w:fill="auto"/>
            <w:hideMark/>
          </w:tcPr>
          <w:p w14:paraId="3D750312" w14:textId="77777777" w:rsidR="000C79C1" w:rsidRPr="00CD44DD" w:rsidRDefault="000C79C1" w:rsidP="00A970BC">
            <w:pPr>
              <w:spacing w:after="0"/>
              <w:rPr>
                <w:color w:val="111111"/>
                <w:sz w:val="24"/>
                <w:szCs w:val="24"/>
              </w:rPr>
            </w:pPr>
            <w:r w:rsidRPr="00CD44DD">
              <w:rPr>
                <w:color w:val="111111"/>
                <w:sz w:val="24"/>
                <w:szCs w:val="24"/>
              </w:rPr>
              <w:t>Білірубін прямий [моль/об'єм] у сироватці або плазмі</w:t>
            </w:r>
          </w:p>
        </w:tc>
      </w:tr>
      <w:tr w:rsidR="000C79C1" w:rsidRPr="00CD44DD" w14:paraId="1D27F7C3" w14:textId="77777777" w:rsidTr="00A970BC">
        <w:trPr>
          <w:trHeight w:val="525"/>
        </w:trPr>
        <w:tc>
          <w:tcPr>
            <w:tcW w:w="1840" w:type="dxa"/>
            <w:shd w:val="clear" w:color="auto" w:fill="auto"/>
            <w:hideMark/>
          </w:tcPr>
          <w:p w14:paraId="20B0A5A0" w14:textId="77777777" w:rsidR="000C79C1" w:rsidRPr="00CD44DD" w:rsidRDefault="000C79C1" w:rsidP="00A970BC">
            <w:pPr>
              <w:spacing w:after="0"/>
              <w:jc w:val="center"/>
              <w:rPr>
                <w:color w:val="000000"/>
                <w:sz w:val="24"/>
                <w:szCs w:val="24"/>
              </w:rPr>
            </w:pPr>
            <w:r w:rsidRPr="00CD44DD">
              <w:rPr>
                <w:color w:val="000000"/>
                <w:sz w:val="24"/>
                <w:szCs w:val="24"/>
              </w:rPr>
              <w:t>1798-8</w:t>
            </w:r>
          </w:p>
        </w:tc>
        <w:tc>
          <w:tcPr>
            <w:tcW w:w="7506" w:type="dxa"/>
            <w:shd w:val="clear" w:color="auto" w:fill="auto"/>
            <w:hideMark/>
          </w:tcPr>
          <w:p w14:paraId="33CEBCA6" w14:textId="77777777" w:rsidR="000C79C1" w:rsidRPr="00CD44DD" w:rsidRDefault="000C79C1" w:rsidP="00A970BC">
            <w:pPr>
              <w:spacing w:after="0"/>
              <w:rPr>
                <w:color w:val="111111"/>
                <w:sz w:val="24"/>
                <w:szCs w:val="24"/>
              </w:rPr>
            </w:pPr>
            <w:r w:rsidRPr="00CD44DD">
              <w:rPr>
                <w:color w:val="111111"/>
                <w:sz w:val="24"/>
                <w:szCs w:val="24"/>
              </w:rPr>
              <w:t>Амілаза [Ферментативна активність/об’єм] у сироватці або плазмі</w:t>
            </w:r>
          </w:p>
        </w:tc>
      </w:tr>
      <w:tr w:rsidR="000C79C1" w:rsidRPr="00CD44DD" w14:paraId="00051B65" w14:textId="77777777" w:rsidTr="00A970BC">
        <w:trPr>
          <w:trHeight w:val="623"/>
        </w:trPr>
        <w:tc>
          <w:tcPr>
            <w:tcW w:w="1840" w:type="dxa"/>
            <w:shd w:val="clear" w:color="auto" w:fill="auto"/>
            <w:hideMark/>
          </w:tcPr>
          <w:p w14:paraId="2158A3F2" w14:textId="77777777" w:rsidR="000C79C1" w:rsidRPr="00CD44DD" w:rsidRDefault="000C79C1" w:rsidP="00A970BC">
            <w:pPr>
              <w:spacing w:after="0"/>
              <w:jc w:val="center"/>
              <w:rPr>
                <w:color w:val="000000"/>
                <w:sz w:val="24"/>
                <w:szCs w:val="24"/>
              </w:rPr>
            </w:pPr>
            <w:r w:rsidRPr="00CD44DD">
              <w:rPr>
                <w:color w:val="000000"/>
                <w:sz w:val="24"/>
                <w:szCs w:val="24"/>
              </w:rPr>
              <w:t>1742-6</w:t>
            </w:r>
          </w:p>
        </w:tc>
        <w:tc>
          <w:tcPr>
            <w:tcW w:w="7506" w:type="dxa"/>
            <w:shd w:val="clear" w:color="auto" w:fill="auto"/>
            <w:hideMark/>
          </w:tcPr>
          <w:p w14:paraId="609645EA" w14:textId="77777777" w:rsidR="000C79C1" w:rsidRPr="00CD44DD" w:rsidRDefault="000C79C1" w:rsidP="00A970BC">
            <w:pPr>
              <w:spacing w:after="0"/>
              <w:rPr>
                <w:color w:val="111111"/>
                <w:sz w:val="24"/>
                <w:szCs w:val="24"/>
              </w:rPr>
            </w:pPr>
            <w:r w:rsidRPr="00CD44DD">
              <w:rPr>
                <w:color w:val="111111"/>
                <w:sz w:val="24"/>
                <w:szCs w:val="24"/>
              </w:rPr>
              <w:t>Аланінамінотрансфераза [Ферментативна активність/об'єм] у сироватці або плазмі</w:t>
            </w:r>
          </w:p>
        </w:tc>
      </w:tr>
      <w:tr w:rsidR="000C79C1" w:rsidRPr="00CD44DD" w14:paraId="6762A210" w14:textId="77777777" w:rsidTr="00A970BC">
        <w:trPr>
          <w:trHeight w:val="525"/>
        </w:trPr>
        <w:tc>
          <w:tcPr>
            <w:tcW w:w="1840" w:type="dxa"/>
            <w:shd w:val="clear" w:color="auto" w:fill="auto"/>
            <w:hideMark/>
          </w:tcPr>
          <w:p w14:paraId="5EF8AF0E" w14:textId="77777777" w:rsidR="000C79C1" w:rsidRPr="00CD44DD" w:rsidRDefault="000C79C1" w:rsidP="00A970BC">
            <w:pPr>
              <w:spacing w:after="0"/>
              <w:jc w:val="center"/>
              <w:rPr>
                <w:color w:val="000000"/>
                <w:sz w:val="24"/>
                <w:szCs w:val="24"/>
              </w:rPr>
            </w:pPr>
            <w:r w:rsidRPr="00CD44DD">
              <w:rPr>
                <w:color w:val="000000"/>
                <w:sz w:val="24"/>
                <w:szCs w:val="24"/>
              </w:rPr>
              <w:t>1920-8</w:t>
            </w:r>
          </w:p>
        </w:tc>
        <w:tc>
          <w:tcPr>
            <w:tcW w:w="7506" w:type="dxa"/>
            <w:shd w:val="clear" w:color="auto" w:fill="auto"/>
            <w:hideMark/>
          </w:tcPr>
          <w:p w14:paraId="0560A33A" w14:textId="77777777" w:rsidR="000C79C1" w:rsidRPr="00CD44DD" w:rsidRDefault="000C79C1" w:rsidP="00A970BC">
            <w:pPr>
              <w:spacing w:after="0"/>
              <w:rPr>
                <w:color w:val="111111"/>
                <w:sz w:val="24"/>
                <w:szCs w:val="24"/>
              </w:rPr>
            </w:pPr>
            <w:r w:rsidRPr="00CD44DD">
              <w:rPr>
                <w:color w:val="111111"/>
                <w:sz w:val="24"/>
                <w:szCs w:val="24"/>
              </w:rPr>
              <w:t>Аспартатамінотрансфераза [Ферментативна активність/об’єм] у сироватці або плазмі</w:t>
            </w:r>
          </w:p>
        </w:tc>
      </w:tr>
      <w:tr w:rsidR="000C79C1" w:rsidRPr="00CD44DD" w14:paraId="47F2E6FA" w14:textId="77777777" w:rsidTr="00A970BC">
        <w:trPr>
          <w:trHeight w:val="323"/>
        </w:trPr>
        <w:tc>
          <w:tcPr>
            <w:tcW w:w="1840" w:type="dxa"/>
            <w:shd w:val="clear" w:color="auto" w:fill="auto"/>
            <w:hideMark/>
          </w:tcPr>
          <w:p w14:paraId="4DF03048" w14:textId="77777777" w:rsidR="000C79C1" w:rsidRPr="00CD44DD" w:rsidRDefault="000C79C1" w:rsidP="00A970BC">
            <w:pPr>
              <w:spacing w:after="0"/>
              <w:jc w:val="center"/>
              <w:rPr>
                <w:color w:val="000000"/>
                <w:sz w:val="24"/>
                <w:szCs w:val="24"/>
              </w:rPr>
            </w:pPr>
            <w:r w:rsidRPr="00CD44DD">
              <w:rPr>
                <w:color w:val="000000"/>
                <w:sz w:val="24"/>
                <w:szCs w:val="24"/>
              </w:rPr>
              <w:t>59826-8</w:t>
            </w:r>
          </w:p>
        </w:tc>
        <w:tc>
          <w:tcPr>
            <w:tcW w:w="7506" w:type="dxa"/>
            <w:shd w:val="clear" w:color="auto" w:fill="auto"/>
            <w:hideMark/>
          </w:tcPr>
          <w:p w14:paraId="12790649" w14:textId="77777777" w:rsidR="000C79C1" w:rsidRPr="00CD44DD" w:rsidRDefault="000C79C1" w:rsidP="00A970BC">
            <w:pPr>
              <w:spacing w:after="0"/>
              <w:rPr>
                <w:color w:val="111111"/>
                <w:sz w:val="24"/>
                <w:szCs w:val="24"/>
              </w:rPr>
            </w:pPr>
            <w:r w:rsidRPr="00CD44DD">
              <w:rPr>
                <w:color w:val="111111"/>
                <w:sz w:val="24"/>
                <w:szCs w:val="24"/>
              </w:rPr>
              <w:t>Креатинін [моль/об'єм] у крові</w:t>
            </w:r>
          </w:p>
        </w:tc>
      </w:tr>
      <w:tr w:rsidR="000C79C1" w:rsidRPr="00CD44DD" w14:paraId="169F465C" w14:textId="77777777" w:rsidTr="00A970BC">
        <w:trPr>
          <w:trHeight w:val="360"/>
        </w:trPr>
        <w:tc>
          <w:tcPr>
            <w:tcW w:w="1840" w:type="dxa"/>
            <w:shd w:val="clear" w:color="auto" w:fill="auto"/>
            <w:hideMark/>
          </w:tcPr>
          <w:p w14:paraId="4C93D119" w14:textId="77777777" w:rsidR="000C79C1" w:rsidRPr="00CD44DD" w:rsidRDefault="000C79C1" w:rsidP="00A970BC">
            <w:pPr>
              <w:spacing w:after="0"/>
              <w:jc w:val="center"/>
              <w:rPr>
                <w:color w:val="000000"/>
                <w:sz w:val="24"/>
                <w:szCs w:val="24"/>
              </w:rPr>
            </w:pPr>
            <w:r w:rsidRPr="00CD44DD">
              <w:rPr>
                <w:color w:val="000000"/>
                <w:sz w:val="24"/>
                <w:szCs w:val="24"/>
              </w:rPr>
              <w:t>72903-8</w:t>
            </w:r>
          </w:p>
        </w:tc>
        <w:tc>
          <w:tcPr>
            <w:tcW w:w="7506" w:type="dxa"/>
            <w:shd w:val="clear" w:color="auto" w:fill="auto"/>
            <w:hideMark/>
          </w:tcPr>
          <w:p w14:paraId="5DC98279" w14:textId="77777777" w:rsidR="000C79C1" w:rsidRPr="00CD44DD" w:rsidRDefault="000C79C1" w:rsidP="00A970BC">
            <w:pPr>
              <w:spacing w:after="0"/>
              <w:rPr>
                <w:color w:val="111111"/>
                <w:sz w:val="24"/>
                <w:szCs w:val="24"/>
              </w:rPr>
            </w:pPr>
            <w:r w:rsidRPr="00CD44DD">
              <w:rPr>
                <w:color w:val="111111"/>
                <w:sz w:val="24"/>
                <w:szCs w:val="24"/>
              </w:rPr>
              <w:t>Сечовина [моль/об'єм] у крові</w:t>
            </w:r>
          </w:p>
        </w:tc>
      </w:tr>
      <w:tr w:rsidR="000C79C1" w:rsidRPr="00CD44DD" w14:paraId="6955E58B" w14:textId="77777777" w:rsidTr="00A970BC">
        <w:trPr>
          <w:trHeight w:val="649"/>
        </w:trPr>
        <w:tc>
          <w:tcPr>
            <w:tcW w:w="1840" w:type="dxa"/>
            <w:shd w:val="clear" w:color="auto" w:fill="auto"/>
            <w:hideMark/>
          </w:tcPr>
          <w:p w14:paraId="775AE832" w14:textId="77777777" w:rsidR="000C79C1" w:rsidRPr="00CD44DD" w:rsidRDefault="000C79C1" w:rsidP="00A970BC">
            <w:pPr>
              <w:spacing w:after="0"/>
              <w:jc w:val="center"/>
              <w:rPr>
                <w:color w:val="000000"/>
                <w:sz w:val="24"/>
                <w:szCs w:val="24"/>
              </w:rPr>
            </w:pPr>
            <w:r w:rsidRPr="00CD44DD">
              <w:rPr>
                <w:color w:val="000000"/>
                <w:sz w:val="24"/>
                <w:szCs w:val="24"/>
              </w:rPr>
              <w:t>32673-6</w:t>
            </w:r>
          </w:p>
        </w:tc>
        <w:tc>
          <w:tcPr>
            <w:tcW w:w="7506" w:type="dxa"/>
            <w:shd w:val="clear" w:color="auto" w:fill="auto"/>
            <w:hideMark/>
          </w:tcPr>
          <w:p w14:paraId="758ACFE1" w14:textId="77777777" w:rsidR="000C79C1" w:rsidRPr="00CD44DD" w:rsidRDefault="000C79C1" w:rsidP="00A970BC">
            <w:pPr>
              <w:spacing w:after="0"/>
              <w:rPr>
                <w:color w:val="111111"/>
                <w:sz w:val="24"/>
                <w:szCs w:val="24"/>
              </w:rPr>
            </w:pPr>
            <w:r w:rsidRPr="00CD44DD">
              <w:rPr>
                <w:color w:val="111111"/>
                <w:sz w:val="24"/>
                <w:szCs w:val="24"/>
              </w:rPr>
              <w:t>Креатинкіназа MB [Ферментативна активність/об’єм] у сироватці або плазмі</w:t>
            </w:r>
          </w:p>
        </w:tc>
      </w:tr>
      <w:tr w:rsidR="000C79C1" w:rsidRPr="00CD44DD" w14:paraId="75D9F598" w14:textId="77777777" w:rsidTr="00A970BC">
        <w:trPr>
          <w:trHeight w:val="623"/>
        </w:trPr>
        <w:tc>
          <w:tcPr>
            <w:tcW w:w="1840" w:type="dxa"/>
            <w:shd w:val="clear" w:color="auto" w:fill="auto"/>
            <w:hideMark/>
          </w:tcPr>
          <w:p w14:paraId="1F53FA9D" w14:textId="77777777" w:rsidR="000C79C1" w:rsidRPr="00CD44DD" w:rsidRDefault="000C79C1" w:rsidP="00A970BC">
            <w:pPr>
              <w:spacing w:after="0"/>
              <w:jc w:val="center"/>
              <w:rPr>
                <w:color w:val="000000"/>
                <w:sz w:val="24"/>
                <w:szCs w:val="24"/>
              </w:rPr>
            </w:pPr>
            <w:r w:rsidRPr="00CD44DD">
              <w:rPr>
                <w:color w:val="000000"/>
                <w:sz w:val="24"/>
                <w:szCs w:val="24"/>
              </w:rPr>
              <w:t>2157-6</w:t>
            </w:r>
          </w:p>
        </w:tc>
        <w:tc>
          <w:tcPr>
            <w:tcW w:w="7506" w:type="dxa"/>
            <w:shd w:val="clear" w:color="auto" w:fill="auto"/>
            <w:hideMark/>
          </w:tcPr>
          <w:p w14:paraId="73C208D6" w14:textId="77777777" w:rsidR="000C79C1" w:rsidRPr="00CD44DD" w:rsidRDefault="000C79C1" w:rsidP="00A970BC">
            <w:pPr>
              <w:spacing w:after="0"/>
              <w:rPr>
                <w:color w:val="111111"/>
                <w:sz w:val="24"/>
                <w:szCs w:val="24"/>
              </w:rPr>
            </w:pPr>
            <w:r w:rsidRPr="00CD44DD">
              <w:rPr>
                <w:color w:val="111111"/>
                <w:sz w:val="24"/>
                <w:szCs w:val="24"/>
              </w:rPr>
              <w:t>Креатинкіназа [Ферментативна активність/об’єм] у сироватці або плазмі</w:t>
            </w:r>
          </w:p>
        </w:tc>
      </w:tr>
      <w:tr w:rsidR="000C79C1" w:rsidRPr="00CD44DD" w14:paraId="78294B53" w14:textId="77777777" w:rsidTr="00A970BC">
        <w:trPr>
          <w:trHeight w:val="432"/>
        </w:trPr>
        <w:tc>
          <w:tcPr>
            <w:tcW w:w="1840" w:type="dxa"/>
            <w:shd w:val="clear" w:color="auto" w:fill="auto"/>
            <w:hideMark/>
          </w:tcPr>
          <w:p w14:paraId="45AFD229" w14:textId="77777777" w:rsidR="000C79C1" w:rsidRPr="00CD44DD" w:rsidRDefault="000C79C1" w:rsidP="00A970BC">
            <w:pPr>
              <w:spacing w:after="0"/>
              <w:jc w:val="center"/>
              <w:rPr>
                <w:color w:val="000000"/>
                <w:sz w:val="24"/>
                <w:szCs w:val="24"/>
              </w:rPr>
            </w:pPr>
            <w:r w:rsidRPr="00CD44DD">
              <w:rPr>
                <w:color w:val="000000"/>
                <w:sz w:val="24"/>
                <w:szCs w:val="24"/>
              </w:rPr>
              <w:t>42757-5</w:t>
            </w:r>
          </w:p>
        </w:tc>
        <w:tc>
          <w:tcPr>
            <w:tcW w:w="7506" w:type="dxa"/>
            <w:shd w:val="clear" w:color="auto" w:fill="auto"/>
            <w:hideMark/>
          </w:tcPr>
          <w:p w14:paraId="051E582C" w14:textId="77777777" w:rsidR="000C79C1" w:rsidRPr="00CD44DD" w:rsidRDefault="000C79C1" w:rsidP="00A970BC">
            <w:pPr>
              <w:spacing w:after="0"/>
              <w:rPr>
                <w:color w:val="111111"/>
                <w:sz w:val="24"/>
                <w:szCs w:val="24"/>
              </w:rPr>
            </w:pPr>
            <w:r w:rsidRPr="00CD44DD">
              <w:rPr>
                <w:color w:val="111111"/>
                <w:sz w:val="24"/>
                <w:szCs w:val="24"/>
              </w:rPr>
              <w:t>Тропонін I. серцевий [маса/об'єм] у крові</w:t>
            </w:r>
          </w:p>
        </w:tc>
      </w:tr>
      <w:tr w:rsidR="000C79C1" w:rsidRPr="00CD44DD" w14:paraId="68418210" w14:textId="77777777" w:rsidTr="00A970BC">
        <w:trPr>
          <w:trHeight w:val="779"/>
        </w:trPr>
        <w:tc>
          <w:tcPr>
            <w:tcW w:w="1840" w:type="dxa"/>
            <w:shd w:val="clear" w:color="auto" w:fill="auto"/>
            <w:hideMark/>
          </w:tcPr>
          <w:p w14:paraId="633BA9F5" w14:textId="77777777" w:rsidR="000C79C1" w:rsidRPr="00CD44DD" w:rsidRDefault="000C79C1" w:rsidP="00A970BC">
            <w:pPr>
              <w:spacing w:after="0"/>
              <w:jc w:val="center"/>
              <w:rPr>
                <w:color w:val="000000"/>
                <w:sz w:val="24"/>
                <w:szCs w:val="24"/>
              </w:rPr>
            </w:pPr>
            <w:r w:rsidRPr="00CD44DD">
              <w:rPr>
                <w:color w:val="000000"/>
                <w:sz w:val="24"/>
                <w:szCs w:val="24"/>
              </w:rPr>
              <w:t>2324-2</w:t>
            </w:r>
          </w:p>
        </w:tc>
        <w:tc>
          <w:tcPr>
            <w:tcW w:w="7506" w:type="dxa"/>
            <w:shd w:val="clear" w:color="auto" w:fill="auto"/>
            <w:hideMark/>
          </w:tcPr>
          <w:p w14:paraId="02F4111F" w14:textId="77777777" w:rsidR="000C79C1" w:rsidRPr="00CD44DD" w:rsidRDefault="000C79C1" w:rsidP="00A970BC">
            <w:pPr>
              <w:spacing w:after="0"/>
              <w:rPr>
                <w:color w:val="111111"/>
                <w:sz w:val="24"/>
                <w:szCs w:val="24"/>
              </w:rPr>
            </w:pPr>
            <w:r w:rsidRPr="00CD44DD">
              <w:rPr>
                <w:color w:val="111111"/>
                <w:sz w:val="24"/>
                <w:szCs w:val="24"/>
              </w:rPr>
              <w:t>Гамма-глутамілтрансфераза [Ферментативна активність/об’єм] у сироватці або плазмі</w:t>
            </w:r>
          </w:p>
        </w:tc>
      </w:tr>
      <w:tr w:rsidR="000C79C1" w:rsidRPr="00CD44DD" w14:paraId="088E9EA8" w14:textId="77777777" w:rsidTr="00A970BC">
        <w:trPr>
          <w:trHeight w:val="422"/>
        </w:trPr>
        <w:tc>
          <w:tcPr>
            <w:tcW w:w="1840" w:type="dxa"/>
            <w:shd w:val="clear" w:color="auto" w:fill="auto"/>
            <w:hideMark/>
          </w:tcPr>
          <w:p w14:paraId="34279BAC" w14:textId="77777777" w:rsidR="000C79C1" w:rsidRPr="00CD44DD" w:rsidRDefault="000C79C1" w:rsidP="00A970BC">
            <w:pPr>
              <w:spacing w:after="0"/>
              <w:jc w:val="center"/>
              <w:rPr>
                <w:color w:val="000000"/>
                <w:sz w:val="24"/>
                <w:szCs w:val="24"/>
              </w:rPr>
            </w:pPr>
            <w:r w:rsidRPr="00CD44DD">
              <w:rPr>
                <w:color w:val="000000"/>
                <w:sz w:val="24"/>
                <w:szCs w:val="24"/>
              </w:rPr>
              <w:t>1988-5</w:t>
            </w:r>
          </w:p>
        </w:tc>
        <w:tc>
          <w:tcPr>
            <w:tcW w:w="7506" w:type="dxa"/>
            <w:shd w:val="clear" w:color="auto" w:fill="auto"/>
            <w:hideMark/>
          </w:tcPr>
          <w:p w14:paraId="6E8BE9A0" w14:textId="77777777" w:rsidR="000C79C1" w:rsidRPr="00CD44DD" w:rsidRDefault="000C79C1" w:rsidP="00A970BC">
            <w:pPr>
              <w:spacing w:after="0"/>
              <w:rPr>
                <w:color w:val="111111"/>
                <w:sz w:val="24"/>
                <w:szCs w:val="24"/>
              </w:rPr>
            </w:pPr>
            <w:r w:rsidRPr="00CD44DD">
              <w:rPr>
                <w:color w:val="111111"/>
                <w:sz w:val="24"/>
                <w:szCs w:val="24"/>
              </w:rPr>
              <w:t>C реактивний білок [маса/об'єм] у сироватці або плазмі</w:t>
            </w:r>
          </w:p>
        </w:tc>
      </w:tr>
      <w:tr w:rsidR="000C79C1" w:rsidRPr="00CD44DD" w14:paraId="6E89FA32" w14:textId="77777777" w:rsidTr="00A970BC">
        <w:trPr>
          <w:trHeight w:val="616"/>
        </w:trPr>
        <w:tc>
          <w:tcPr>
            <w:tcW w:w="1840" w:type="dxa"/>
            <w:shd w:val="clear" w:color="auto" w:fill="auto"/>
            <w:hideMark/>
          </w:tcPr>
          <w:p w14:paraId="62694C80" w14:textId="77777777" w:rsidR="000C79C1" w:rsidRPr="00CD44DD" w:rsidRDefault="000C79C1" w:rsidP="00A970BC">
            <w:pPr>
              <w:spacing w:after="0"/>
              <w:jc w:val="center"/>
              <w:rPr>
                <w:color w:val="1F1F1F"/>
                <w:sz w:val="24"/>
                <w:szCs w:val="24"/>
              </w:rPr>
            </w:pPr>
            <w:r w:rsidRPr="00CD44DD">
              <w:rPr>
                <w:color w:val="1F1F1F"/>
                <w:sz w:val="24"/>
                <w:szCs w:val="24"/>
              </w:rPr>
              <w:t>14804-9</w:t>
            </w:r>
          </w:p>
        </w:tc>
        <w:tc>
          <w:tcPr>
            <w:tcW w:w="7506" w:type="dxa"/>
            <w:shd w:val="clear" w:color="auto" w:fill="auto"/>
            <w:hideMark/>
          </w:tcPr>
          <w:p w14:paraId="7CA8B08D" w14:textId="77777777" w:rsidR="000C79C1" w:rsidRPr="00CD44DD" w:rsidRDefault="000C79C1" w:rsidP="00A970BC">
            <w:pPr>
              <w:spacing w:after="0"/>
              <w:rPr>
                <w:color w:val="111111"/>
                <w:sz w:val="24"/>
                <w:szCs w:val="24"/>
              </w:rPr>
            </w:pPr>
            <w:r w:rsidRPr="00CD44DD">
              <w:rPr>
                <w:color w:val="111111"/>
                <w:sz w:val="24"/>
                <w:szCs w:val="24"/>
              </w:rPr>
              <w:t>Лактатдегідрогеназа [Ферментативна активність/об'єм] у сироватці або плазмі за реакцією лактату на піруват</w:t>
            </w:r>
          </w:p>
        </w:tc>
      </w:tr>
      <w:tr w:rsidR="000C79C1" w:rsidRPr="00CD44DD" w14:paraId="4533E5A2" w14:textId="77777777" w:rsidTr="00A970BC">
        <w:trPr>
          <w:trHeight w:val="778"/>
        </w:trPr>
        <w:tc>
          <w:tcPr>
            <w:tcW w:w="1840" w:type="dxa"/>
            <w:shd w:val="clear" w:color="auto" w:fill="auto"/>
            <w:hideMark/>
          </w:tcPr>
          <w:p w14:paraId="3E503C70" w14:textId="77777777" w:rsidR="000C79C1" w:rsidRPr="00CD44DD" w:rsidRDefault="000C79C1" w:rsidP="00A970BC">
            <w:pPr>
              <w:spacing w:after="0"/>
              <w:jc w:val="center"/>
              <w:rPr>
                <w:color w:val="1F1F1F"/>
                <w:sz w:val="24"/>
                <w:szCs w:val="24"/>
              </w:rPr>
            </w:pPr>
            <w:r w:rsidRPr="00CD44DD">
              <w:rPr>
                <w:color w:val="1F1F1F"/>
                <w:sz w:val="24"/>
                <w:szCs w:val="24"/>
              </w:rPr>
              <w:t>14805-6</w:t>
            </w:r>
          </w:p>
        </w:tc>
        <w:tc>
          <w:tcPr>
            <w:tcW w:w="7506" w:type="dxa"/>
            <w:shd w:val="clear" w:color="auto" w:fill="auto"/>
            <w:hideMark/>
          </w:tcPr>
          <w:p w14:paraId="272B5A4C" w14:textId="77777777" w:rsidR="000C79C1" w:rsidRPr="00CD44DD" w:rsidRDefault="000C79C1" w:rsidP="00A970BC">
            <w:pPr>
              <w:spacing w:after="0"/>
              <w:rPr>
                <w:color w:val="111111"/>
                <w:sz w:val="24"/>
                <w:szCs w:val="24"/>
              </w:rPr>
            </w:pPr>
            <w:r w:rsidRPr="00CD44DD">
              <w:rPr>
                <w:color w:val="111111"/>
                <w:sz w:val="24"/>
                <w:szCs w:val="24"/>
              </w:rPr>
              <w:t>Лактатдегідрогеназа [Ферментативна активність/об'єм] у сироватці або плазмі за реакцією пірувату в лактат</w:t>
            </w:r>
          </w:p>
        </w:tc>
      </w:tr>
      <w:tr w:rsidR="000C79C1" w:rsidRPr="00CD44DD" w14:paraId="52FEB66F" w14:textId="77777777" w:rsidTr="00A970BC">
        <w:trPr>
          <w:trHeight w:val="420"/>
        </w:trPr>
        <w:tc>
          <w:tcPr>
            <w:tcW w:w="1840" w:type="dxa"/>
            <w:shd w:val="clear" w:color="auto" w:fill="auto"/>
            <w:hideMark/>
          </w:tcPr>
          <w:p w14:paraId="72FD5163" w14:textId="77777777" w:rsidR="000C79C1" w:rsidRPr="00CD44DD" w:rsidRDefault="000C79C1" w:rsidP="00A970BC">
            <w:pPr>
              <w:spacing w:after="0"/>
              <w:jc w:val="center"/>
              <w:rPr>
                <w:color w:val="000000"/>
                <w:sz w:val="24"/>
                <w:szCs w:val="24"/>
              </w:rPr>
            </w:pPr>
            <w:r w:rsidRPr="00CD44DD">
              <w:rPr>
                <w:color w:val="000000"/>
                <w:sz w:val="24"/>
                <w:szCs w:val="24"/>
              </w:rPr>
              <w:t>2524-7</w:t>
            </w:r>
          </w:p>
        </w:tc>
        <w:tc>
          <w:tcPr>
            <w:tcW w:w="7506" w:type="dxa"/>
            <w:shd w:val="clear" w:color="auto" w:fill="auto"/>
            <w:hideMark/>
          </w:tcPr>
          <w:p w14:paraId="7B28457D" w14:textId="77777777" w:rsidR="000C79C1" w:rsidRPr="00CD44DD" w:rsidRDefault="000C79C1" w:rsidP="00A970BC">
            <w:pPr>
              <w:spacing w:after="0"/>
              <w:rPr>
                <w:color w:val="111111"/>
                <w:sz w:val="24"/>
                <w:szCs w:val="24"/>
              </w:rPr>
            </w:pPr>
            <w:r w:rsidRPr="00CD44DD">
              <w:rPr>
                <w:color w:val="111111"/>
                <w:sz w:val="24"/>
                <w:szCs w:val="24"/>
              </w:rPr>
              <w:t>Лактат [моль/об'єм] у сироватці або плазмі</w:t>
            </w:r>
          </w:p>
        </w:tc>
      </w:tr>
      <w:tr w:rsidR="000C79C1" w:rsidRPr="00CD44DD" w14:paraId="2472908A" w14:textId="77777777" w:rsidTr="00A970BC">
        <w:trPr>
          <w:trHeight w:val="412"/>
        </w:trPr>
        <w:tc>
          <w:tcPr>
            <w:tcW w:w="1840" w:type="dxa"/>
            <w:shd w:val="clear" w:color="auto" w:fill="auto"/>
            <w:hideMark/>
          </w:tcPr>
          <w:p w14:paraId="10A99B11" w14:textId="77777777" w:rsidR="000C79C1" w:rsidRPr="00CD44DD" w:rsidRDefault="000C79C1" w:rsidP="00A970BC">
            <w:pPr>
              <w:spacing w:after="0"/>
              <w:jc w:val="center"/>
              <w:rPr>
                <w:color w:val="000000"/>
                <w:sz w:val="24"/>
                <w:szCs w:val="24"/>
              </w:rPr>
            </w:pPr>
            <w:r w:rsidRPr="00CD44DD">
              <w:rPr>
                <w:color w:val="000000"/>
                <w:sz w:val="24"/>
                <w:szCs w:val="24"/>
              </w:rPr>
              <w:t>33959-8</w:t>
            </w:r>
          </w:p>
        </w:tc>
        <w:tc>
          <w:tcPr>
            <w:tcW w:w="7506" w:type="dxa"/>
            <w:shd w:val="clear" w:color="auto" w:fill="auto"/>
            <w:hideMark/>
          </w:tcPr>
          <w:p w14:paraId="55AE8D60" w14:textId="77777777" w:rsidR="000C79C1" w:rsidRPr="00CD44DD" w:rsidRDefault="000C79C1" w:rsidP="00A970BC">
            <w:pPr>
              <w:spacing w:after="0"/>
              <w:rPr>
                <w:color w:val="111111"/>
                <w:sz w:val="24"/>
                <w:szCs w:val="24"/>
              </w:rPr>
            </w:pPr>
            <w:r w:rsidRPr="00CD44DD">
              <w:rPr>
                <w:color w:val="111111"/>
                <w:sz w:val="24"/>
                <w:szCs w:val="24"/>
              </w:rPr>
              <w:t>Прокальцитонін [маса/об'єм] у сироватці або плазмі</w:t>
            </w:r>
          </w:p>
        </w:tc>
      </w:tr>
      <w:tr w:rsidR="000C79C1" w:rsidRPr="00CD44DD" w14:paraId="2EEDA8C4" w14:textId="77777777" w:rsidTr="00A970BC">
        <w:trPr>
          <w:trHeight w:val="702"/>
        </w:trPr>
        <w:tc>
          <w:tcPr>
            <w:tcW w:w="1840" w:type="dxa"/>
            <w:shd w:val="clear" w:color="auto" w:fill="auto"/>
            <w:hideMark/>
          </w:tcPr>
          <w:p w14:paraId="5A1FD0DA" w14:textId="77777777" w:rsidR="000C79C1" w:rsidRPr="00CD44DD" w:rsidRDefault="000C79C1" w:rsidP="00A970BC">
            <w:pPr>
              <w:spacing w:after="0"/>
              <w:jc w:val="center"/>
              <w:rPr>
                <w:color w:val="000000"/>
                <w:sz w:val="24"/>
                <w:szCs w:val="24"/>
              </w:rPr>
            </w:pPr>
            <w:r w:rsidRPr="00CD44DD">
              <w:rPr>
                <w:color w:val="000000"/>
                <w:sz w:val="24"/>
                <w:szCs w:val="24"/>
              </w:rPr>
              <w:t>33762-6</w:t>
            </w:r>
          </w:p>
        </w:tc>
        <w:tc>
          <w:tcPr>
            <w:tcW w:w="7506" w:type="dxa"/>
            <w:shd w:val="clear" w:color="auto" w:fill="auto"/>
            <w:hideMark/>
          </w:tcPr>
          <w:p w14:paraId="119C296B" w14:textId="77777777" w:rsidR="000C79C1" w:rsidRPr="00CD44DD" w:rsidRDefault="000C79C1" w:rsidP="00A970BC">
            <w:pPr>
              <w:spacing w:after="0"/>
              <w:rPr>
                <w:color w:val="1F1F1F"/>
                <w:sz w:val="24"/>
                <w:szCs w:val="24"/>
              </w:rPr>
            </w:pPr>
            <w:r w:rsidRPr="00CD44DD">
              <w:rPr>
                <w:color w:val="1F1F1F"/>
                <w:sz w:val="24"/>
                <w:szCs w:val="24"/>
              </w:rPr>
              <w:t>Натрійуретичний пептид. N-кінецевий прогормон B типу [маса/об'єм] у сироватці або плазмі</w:t>
            </w:r>
          </w:p>
        </w:tc>
      </w:tr>
      <w:tr w:rsidR="000C79C1" w:rsidRPr="00CD44DD" w14:paraId="55BCEE69" w14:textId="77777777" w:rsidTr="00A970BC">
        <w:trPr>
          <w:trHeight w:val="405"/>
        </w:trPr>
        <w:tc>
          <w:tcPr>
            <w:tcW w:w="1840" w:type="dxa"/>
            <w:shd w:val="clear" w:color="auto" w:fill="auto"/>
            <w:hideMark/>
          </w:tcPr>
          <w:p w14:paraId="6E703833" w14:textId="77777777" w:rsidR="000C79C1" w:rsidRPr="00CD44DD" w:rsidRDefault="000C79C1" w:rsidP="00A970BC">
            <w:pPr>
              <w:spacing w:after="0"/>
              <w:jc w:val="center"/>
              <w:rPr>
                <w:color w:val="000000"/>
                <w:sz w:val="24"/>
                <w:szCs w:val="24"/>
              </w:rPr>
            </w:pPr>
            <w:r w:rsidRPr="00CD44DD">
              <w:rPr>
                <w:color w:val="000000"/>
                <w:sz w:val="24"/>
                <w:szCs w:val="24"/>
              </w:rPr>
              <w:t>48664-7</w:t>
            </w:r>
          </w:p>
        </w:tc>
        <w:tc>
          <w:tcPr>
            <w:tcW w:w="7506" w:type="dxa"/>
            <w:shd w:val="clear" w:color="auto" w:fill="auto"/>
            <w:hideMark/>
          </w:tcPr>
          <w:p w14:paraId="6228E3ED" w14:textId="77777777" w:rsidR="000C79C1" w:rsidRPr="00CD44DD" w:rsidRDefault="000C79C1" w:rsidP="00A970BC">
            <w:pPr>
              <w:spacing w:after="0"/>
              <w:rPr>
                <w:color w:val="111111"/>
                <w:sz w:val="24"/>
                <w:szCs w:val="24"/>
              </w:rPr>
            </w:pPr>
            <w:r w:rsidRPr="00CD44DD">
              <w:rPr>
                <w:color w:val="111111"/>
                <w:sz w:val="24"/>
                <w:szCs w:val="24"/>
              </w:rPr>
              <w:t>Фібриноген [маса/об'єм]</w:t>
            </w:r>
          </w:p>
        </w:tc>
      </w:tr>
      <w:tr w:rsidR="000C79C1" w:rsidRPr="00CD44DD" w14:paraId="2C63693B" w14:textId="77777777" w:rsidTr="00A970BC">
        <w:trPr>
          <w:trHeight w:val="315"/>
        </w:trPr>
        <w:tc>
          <w:tcPr>
            <w:tcW w:w="1840" w:type="dxa"/>
            <w:shd w:val="clear" w:color="auto" w:fill="auto"/>
            <w:hideMark/>
          </w:tcPr>
          <w:p w14:paraId="4C1320E3" w14:textId="77777777" w:rsidR="000C79C1" w:rsidRPr="00CD44DD" w:rsidRDefault="000C79C1" w:rsidP="00A970BC">
            <w:pPr>
              <w:spacing w:after="0"/>
              <w:jc w:val="center"/>
              <w:rPr>
                <w:color w:val="000000"/>
                <w:sz w:val="24"/>
                <w:szCs w:val="24"/>
              </w:rPr>
            </w:pPr>
            <w:r w:rsidRPr="00CD44DD">
              <w:rPr>
                <w:color w:val="000000"/>
                <w:sz w:val="24"/>
                <w:szCs w:val="24"/>
              </w:rPr>
              <w:t>5902-2</w:t>
            </w:r>
          </w:p>
        </w:tc>
        <w:tc>
          <w:tcPr>
            <w:tcW w:w="7506" w:type="dxa"/>
            <w:shd w:val="clear" w:color="auto" w:fill="auto"/>
            <w:hideMark/>
          </w:tcPr>
          <w:p w14:paraId="14E19024" w14:textId="77777777" w:rsidR="000C79C1" w:rsidRPr="00CD44DD" w:rsidRDefault="000C79C1" w:rsidP="00A970BC">
            <w:pPr>
              <w:spacing w:after="0"/>
              <w:rPr>
                <w:color w:val="000000"/>
                <w:sz w:val="24"/>
                <w:szCs w:val="24"/>
              </w:rPr>
            </w:pPr>
            <w:r w:rsidRPr="00CD44DD">
              <w:rPr>
                <w:color w:val="000000"/>
                <w:sz w:val="24"/>
                <w:szCs w:val="24"/>
              </w:rPr>
              <w:t>Протромбіновий час (ПЧ)</w:t>
            </w:r>
          </w:p>
        </w:tc>
      </w:tr>
      <w:tr w:rsidR="000C79C1" w:rsidRPr="00CD44DD" w14:paraId="50860859" w14:textId="77777777" w:rsidTr="00A970BC">
        <w:trPr>
          <w:trHeight w:val="315"/>
        </w:trPr>
        <w:tc>
          <w:tcPr>
            <w:tcW w:w="1840" w:type="dxa"/>
            <w:shd w:val="clear" w:color="auto" w:fill="auto"/>
            <w:hideMark/>
          </w:tcPr>
          <w:p w14:paraId="7CC8C017" w14:textId="77777777" w:rsidR="000C79C1" w:rsidRPr="00CD44DD" w:rsidRDefault="000C79C1" w:rsidP="00A970BC">
            <w:pPr>
              <w:spacing w:after="0"/>
              <w:jc w:val="center"/>
              <w:rPr>
                <w:color w:val="000000"/>
                <w:sz w:val="24"/>
                <w:szCs w:val="24"/>
              </w:rPr>
            </w:pPr>
            <w:r w:rsidRPr="00CD44DD">
              <w:rPr>
                <w:color w:val="000000"/>
                <w:sz w:val="24"/>
                <w:szCs w:val="24"/>
              </w:rPr>
              <w:lastRenderedPageBreak/>
              <w:t>6302-4</w:t>
            </w:r>
          </w:p>
        </w:tc>
        <w:tc>
          <w:tcPr>
            <w:tcW w:w="7506" w:type="dxa"/>
            <w:shd w:val="clear" w:color="auto" w:fill="auto"/>
            <w:hideMark/>
          </w:tcPr>
          <w:p w14:paraId="3C7E3362" w14:textId="77777777" w:rsidR="000C79C1" w:rsidRPr="00CD44DD" w:rsidRDefault="000C79C1" w:rsidP="00A970BC">
            <w:pPr>
              <w:spacing w:after="0"/>
              <w:rPr>
                <w:color w:val="000000"/>
                <w:sz w:val="24"/>
                <w:szCs w:val="24"/>
              </w:rPr>
            </w:pPr>
            <w:r w:rsidRPr="00CD44DD">
              <w:rPr>
                <w:color w:val="000000"/>
                <w:sz w:val="24"/>
                <w:szCs w:val="24"/>
              </w:rPr>
              <w:t>Протромбіновий індекс (ПТІ)</w:t>
            </w:r>
          </w:p>
        </w:tc>
      </w:tr>
      <w:tr w:rsidR="000C79C1" w:rsidRPr="00CD44DD" w14:paraId="1A94FFE9" w14:textId="77777777" w:rsidTr="00A970BC">
        <w:trPr>
          <w:trHeight w:val="672"/>
        </w:trPr>
        <w:tc>
          <w:tcPr>
            <w:tcW w:w="1840" w:type="dxa"/>
            <w:shd w:val="clear" w:color="auto" w:fill="auto"/>
            <w:hideMark/>
          </w:tcPr>
          <w:p w14:paraId="40FB1EB1" w14:textId="77777777" w:rsidR="000C79C1" w:rsidRPr="00CD44DD" w:rsidRDefault="000C79C1" w:rsidP="00A970BC">
            <w:pPr>
              <w:spacing w:after="0"/>
              <w:jc w:val="center"/>
              <w:rPr>
                <w:color w:val="000000"/>
                <w:sz w:val="24"/>
                <w:szCs w:val="24"/>
              </w:rPr>
            </w:pPr>
            <w:r w:rsidRPr="00CD44DD">
              <w:rPr>
                <w:color w:val="000000"/>
                <w:sz w:val="24"/>
                <w:szCs w:val="24"/>
              </w:rPr>
              <w:t>34714-6</w:t>
            </w:r>
          </w:p>
        </w:tc>
        <w:tc>
          <w:tcPr>
            <w:tcW w:w="7506" w:type="dxa"/>
            <w:shd w:val="clear" w:color="auto" w:fill="auto"/>
            <w:hideMark/>
          </w:tcPr>
          <w:p w14:paraId="7CD53667" w14:textId="77777777" w:rsidR="000C79C1" w:rsidRPr="00CD44DD" w:rsidRDefault="000C79C1" w:rsidP="00A970BC">
            <w:pPr>
              <w:spacing w:after="0"/>
              <w:rPr>
                <w:color w:val="111111"/>
                <w:sz w:val="24"/>
                <w:szCs w:val="24"/>
              </w:rPr>
            </w:pPr>
            <w:r w:rsidRPr="00CD44DD">
              <w:rPr>
                <w:color w:val="111111"/>
                <w:sz w:val="24"/>
                <w:szCs w:val="24"/>
              </w:rPr>
              <w:t>Міжнародне нормалізоване відношення (МНВ) в крові за допомогою коагулограми</w:t>
            </w:r>
          </w:p>
        </w:tc>
      </w:tr>
      <w:tr w:rsidR="000C79C1" w:rsidRPr="00CD44DD" w14:paraId="203A629A" w14:textId="77777777" w:rsidTr="00A970BC">
        <w:trPr>
          <w:trHeight w:val="525"/>
        </w:trPr>
        <w:tc>
          <w:tcPr>
            <w:tcW w:w="1840" w:type="dxa"/>
            <w:shd w:val="clear" w:color="auto" w:fill="auto"/>
            <w:hideMark/>
          </w:tcPr>
          <w:p w14:paraId="612A5619" w14:textId="77777777" w:rsidR="000C79C1" w:rsidRPr="00CD44DD" w:rsidRDefault="000C79C1" w:rsidP="00A970BC">
            <w:pPr>
              <w:spacing w:after="0"/>
              <w:jc w:val="center"/>
              <w:rPr>
                <w:color w:val="000000"/>
                <w:sz w:val="24"/>
                <w:szCs w:val="24"/>
              </w:rPr>
            </w:pPr>
            <w:r w:rsidRPr="00CD44DD">
              <w:rPr>
                <w:color w:val="000000"/>
                <w:sz w:val="24"/>
                <w:szCs w:val="24"/>
              </w:rPr>
              <w:t>3173-2</w:t>
            </w:r>
          </w:p>
        </w:tc>
        <w:tc>
          <w:tcPr>
            <w:tcW w:w="7506" w:type="dxa"/>
            <w:shd w:val="clear" w:color="auto" w:fill="auto"/>
            <w:hideMark/>
          </w:tcPr>
          <w:p w14:paraId="3035EFB9" w14:textId="77777777" w:rsidR="000C79C1" w:rsidRPr="00CD44DD" w:rsidRDefault="000C79C1" w:rsidP="00A970BC">
            <w:pPr>
              <w:spacing w:after="0"/>
              <w:rPr>
                <w:color w:val="111111"/>
                <w:sz w:val="24"/>
                <w:szCs w:val="24"/>
              </w:rPr>
            </w:pPr>
            <w:r w:rsidRPr="00CD44DD">
              <w:rPr>
                <w:color w:val="111111"/>
                <w:sz w:val="24"/>
                <w:szCs w:val="24"/>
              </w:rPr>
              <w:t>Активований частковий тромбопластиновий час в крові за допомогою коагулограми</w:t>
            </w:r>
          </w:p>
        </w:tc>
      </w:tr>
      <w:tr w:rsidR="000C79C1" w:rsidRPr="00CD44DD" w14:paraId="2B383095" w14:textId="77777777" w:rsidTr="00A970BC">
        <w:trPr>
          <w:trHeight w:val="315"/>
        </w:trPr>
        <w:tc>
          <w:tcPr>
            <w:tcW w:w="1840" w:type="dxa"/>
            <w:shd w:val="clear" w:color="auto" w:fill="auto"/>
            <w:hideMark/>
          </w:tcPr>
          <w:p w14:paraId="7AE571FA" w14:textId="77777777" w:rsidR="000C79C1" w:rsidRPr="00CD44DD" w:rsidRDefault="000C79C1" w:rsidP="00A970BC">
            <w:pPr>
              <w:spacing w:after="0"/>
              <w:jc w:val="center"/>
              <w:rPr>
                <w:color w:val="000000"/>
                <w:sz w:val="24"/>
                <w:szCs w:val="24"/>
              </w:rPr>
            </w:pPr>
            <w:r w:rsidRPr="00CD44DD">
              <w:rPr>
                <w:color w:val="000000"/>
                <w:sz w:val="24"/>
                <w:szCs w:val="24"/>
              </w:rPr>
              <w:t>27811-9</w:t>
            </w:r>
          </w:p>
        </w:tc>
        <w:tc>
          <w:tcPr>
            <w:tcW w:w="7506" w:type="dxa"/>
            <w:shd w:val="clear" w:color="auto" w:fill="auto"/>
            <w:hideMark/>
          </w:tcPr>
          <w:p w14:paraId="4F528153" w14:textId="77777777" w:rsidR="000C79C1" w:rsidRPr="00CD44DD" w:rsidRDefault="000C79C1" w:rsidP="00A970BC">
            <w:pPr>
              <w:spacing w:after="0"/>
              <w:rPr>
                <w:color w:val="111111"/>
                <w:sz w:val="24"/>
                <w:szCs w:val="24"/>
              </w:rPr>
            </w:pPr>
            <w:r w:rsidRPr="00CD44DD">
              <w:rPr>
                <w:color w:val="111111"/>
                <w:sz w:val="24"/>
                <w:szCs w:val="24"/>
              </w:rPr>
              <w:t>Фактичний/нормальний антитромбін</w:t>
            </w:r>
          </w:p>
        </w:tc>
      </w:tr>
      <w:tr w:rsidR="000C79C1" w:rsidRPr="00CD44DD" w14:paraId="3E3E8884" w14:textId="77777777" w:rsidTr="00A970BC">
        <w:trPr>
          <w:trHeight w:val="349"/>
        </w:trPr>
        <w:tc>
          <w:tcPr>
            <w:tcW w:w="1840" w:type="dxa"/>
            <w:shd w:val="clear" w:color="auto" w:fill="auto"/>
            <w:hideMark/>
          </w:tcPr>
          <w:p w14:paraId="25AC9F65" w14:textId="77777777" w:rsidR="000C79C1" w:rsidRPr="00CD44DD" w:rsidRDefault="000C79C1" w:rsidP="00A970BC">
            <w:pPr>
              <w:spacing w:after="0"/>
              <w:jc w:val="center"/>
              <w:rPr>
                <w:color w:val="000000"/>
                <w:sz w:val="24"/>
                <w:szCs w:val="24"/>
              </w:rPr>
            </w:pPr>
            <w:r w:rsidRPr="00CD44DD">
              <w:rPr>
                <w:color w:val="000000"/>
                <w:sz w:val="24"/>
                <w:szCs w:val="24"/>
              </w:rPr>
              <w:t>11558-4</w:t>
            </w:r>
          </w:p>
        </w:tc>
        <w:tc>
          <w:tcPr>
            <w:tcW w:w="7506" w:type="dxa"/>
            <w:shd w:val="clear" w:color="auto" w:fill="auto"/>
            <w:hideMark/>
          </w:tcPr>
          <w:p w14:paraId="6A6BA24E" w14:textId="77777777" w:rsidR="000C79C1" w:rsidRPr="00CD44DD" w:rsidRDefault="000C79C1" w:rsidP="00A970BC">
            <w:pPr>
              <w:spacing w:after="0"/>
              <w:rPr>
                <w:color w:val="000000"/>
                <w:sz w:val="24"/>
                <w:szCs w:val="24"/>
              </w:rPr>
            </w:pPr>
            <w:r w:rsidRPr="00CD44DD">
              <w:rPr>
                <w:color w:val="000000"/>
                <w:sz w:val="24"/>
                <w:szCs w:val="24"/>
              </w:rPr>
              <w:t>pH крові</w:t>
            </w:r>
          </w:p>
        </w:tc>
      </w:tr>
      <w:tr w:rsidR="000C79C1" w:rsidRPr="00CD44DD" w14:paraId="38534AD3" w14:textId="77777777" w:rsidTr="00A970BC">
        <w:trPr>
          <w:trHeight w:val="315"/>
        </w:trPr>
        <w:tc>
          <w:tcPr>
            <w:tcW w:w="1840" w:type="dxa"/>
            <w:shd w:val="clear" w:color="auto" w:fill="auto"/>
            <w:hideMark/>
          </w:tcPr>
          <w:p w14:paraId="0008054D" w14:textId="77777777" w:rsidR="000C79C1" w:rsidRPr="00CD44DD" w:rsidRDefault="000C79C1" w:rsidP="00A970BC">
            <w:pPr>
              <w:spacing w:after="0"/>
              <w:jc w:val="center"/>
              <w:rPr>
                <w:color w:val="000000"/>
                <w:sz w:val="24"/>
                <w:szCs w:val="24"/>
              </w:rPr>
            </w:pPr>
            <w:r w:rsidRPr="00CD44DD">
              <w:rPr>
                <w:color w:val="000000"/>
                <w:sz w:val="24"/>
                <w:szCs w:val="24"/>
              </w:rPr>
              <w:t>11557-6</w:t>
            </w:r>
          </w:p>
        </w:tc>
        <w:tc>
          <w:tcPr>
            <w:tcW w:w="7506" w:type="dxa"/>
            <w:shd w:val="clear" w:color="auto" w:fill="auto"/>
            <w:hideMark/>
          </w:tcPr>
          <w:p w14:paraId="4EC00A2D" w14:textId="77777777" w:rsidR="000C79C1" w:rsidRPr="00CD44DD" w:rsidRDefault="000C79C1" w:rsidP="00A970BC">
            <w:pPr>
              <w:spacing w:after="0"/>
              <w:rPr>
                <w:color w:val="111111"/>
                <w:sz w:val="24"/>
                <w:szCs w:val="24"/>
              </w:rPr>
            </w:pPr>
            <w:r w:rsidRPr="00CD44DD">
              <w:rPr>
                <w:color w:val="111111"/>
                <w:sz w:val="24"/>
                <w:szCs w:val="24"/>
              </w:rPr>
              <w:t>Вуглекислий газ [парціальний тиск] у крові</w:t>
            </w:r>
          </w:p>
        </w:tc>
      </w:tr>
      <w:tr w:rsidR="000C79C1" w:rsidRPr="00CD44DD" w14:paraId="6D0FB3BA" w14:textId="77777777" w:rsidTr="00A970BC">
        <w:trPr>
          <w:trHeight w:val="315"/>
        </w:trPr>
        <w:tc>
          <w:tcPr>
            <w:tcW w:w="1840" w:type="dxa"/>
            <w:shd w:val="clear" w:color="auto" w:fill="auto"/>
            <w:hideMark/>
          </w:tcPr>
          <w:p w14:paraId="6E6A4609" w14:textId="77777777" w:rsidR="000C79C1" w:rsidRPr="00CD44DD" w:rsidRDefault="000C79C1" w:rsidP="00A970BC">
            <w:pPr>
              <w:spacing w:after="0"/>
              <w:jc w:val="center"/>
              <w:rPr>
                <w:color w:val="000000"/>
                <w:sz w:val="24"/>
                <w:szCs w:val="24"/>
              </w:rPr>
            </w:pPr>
            <w:r w:rsidRPr="00CD44DD">
              <w:rPr>
                <w:color w:val="000000"/>
                <w:sz w:val="24"/>
                <w:szCs w:val="24"/>
              </w:rPr>
              <w:t>11556-8</w:t>
            </w:r>
          </w:p>
        </w:tc>
        <w:tc>
          <w:tcPr>
            <w:tcW w:w="7506" w:type="dxa"/>
            <w:shd w:val="clear" w:color="auto" w:fill="auto"/>
            <w:hideMark/>
          </w:tcPr>
          <w:p w14:paraId="7E0DA8BF" w14:textId="77777777" w:rsidR="000C79C1" w:rsidRPr="00CD44DD" w:rsidRDefault="000C79C1" w:rsidP="00A970BC">
            <w:pPr>
              <w:spacing w:after="0"/>
              <w:rPr>
                <w:color w:val="111111"/>
                <w:sz w:val="24"/>
                <w:szCs w:val="24"/>
              </w:rPr>
            </w:pPr>
            <w:r w:rsidRPr="00CD44DD">
              <w:rPr>
                <w:color w:val="111111"/>
                <w:sz w:val="24"/>
                <w:szCs w:val="24"/>
              </w:rPr>
              <w:t>Кисень [парціальний тиск] у крові</w:t>
            </w:r>
          </w:p>
        </w:tc>
      </w:tr>
      <w:tr w:rsidR="000C79C1" w:rsidRPr="00CD44DD" w14:paraId="6C728428" w14:textId="77777777" w:rsidTr="00A970BC">
        <w:trPr>
          <w:trHeight w:val="450"/>
        </w:trPr>
        <w:tc>
          <w:tcPr>
            <w:tcW w:w="1840" w:type="dxa"/>
            <w:shd w:val="clear" w:color="auto" w:fill="auto"/>
            <w:hideMark/>
          </w:tcPr>
          <w:p w14:paraId="0E6EC8A8" w14:textId="77777777" w:rsidR="000C79C1" w:rsidRPr="00CD44DD" w:rsidRDefault="000C79C1" w:rsidP="00A970BC">
            <w:pPr>
              <w:spacing w:after="0"/>
              <w:jc w:val="center"/>
              <w:rPr>
                <w:color w:val="000000"/>
                <w:sz w:val="24"/>
                <w:szCs w:val="24"/>
              </w:rPr>
            </w:pPr>
            <w:r w:rsidRPr="00CD44DD">
              <w:rPr>
                <w:color w:val="000000"/>
                <w:sz w:val="24"/>
                <w:szCs w:val="24"/>
              </w:rPr>
              <w:t>1959-6</w:t>
            </w:r>
          </w:p>
        </w:tc>
        <w:tc>
          <w:tcPr>
            <w:tcW w:w="7506" w:type="dxa"/>
            <w:shd w:val="clear" w:color="auto" w:fill="auto"/>
            <w:hideMark/>
          </w:tcPr>
          <w:p w14:paraId="4B147FAA" w14:textId="77777777" w:rsidR="000C79C1" w:rsidRPr="00CD44DD" w:rsidRDefault="000C79C1" w:rsidP="00A970BC">
            <w:pPr>
              <w:spacing w:after="0"/>
              <w:rPr>
                <w:color w:val="111111"/>
                <w:sz w:val="24"/>
                <w:szCs w:val="24"/>
              </w:rPr>
            </w:pPr>
            <w:r w:rsidRPr="00CD44DD">
              <w:rPr>
                <w:color w:val="111111"/>
                <w:sz w:val="24"/>
                <w:szCs w:val="24"/>
              </w:rPr>
              <w:t>Бікарбонат [моль/об'єм] у крові</w:t>
            </w:r>
          </w:p>
        </w:tc>
      </w:tr>
    </w:tbl>
    <w:p w14:paraId="0044E5DA" w14:textId="77777777" w:rsidR="000C79C1" w:rsidRPr="00BA4171" w:rsidRDefault="000C79C1" w:rsidP="000C79C1"/>
    <w:p w14:paraId="35051900" w14:textId="77777777" w:rsidR="000C79C1" w:rsidRPr="007368AB" w:rsidRDefault="000C79C1" w:rsidP="000C79C1">
      <w:pPr>
        <w:spacing w:after="0" w:line="240" w:lineRule="auto"/>
        <w:jc w:val="both"/>
        <w:textAlignment w:val="baseline"/>
        <w:rPr>
          <w:rFonts w:ascii="Times New Roman" w:hAnsi="Times New Roman" w:cs="Times New Roman"/>
        </w:rPr>
      </w:pPr>
    </w:p>
    <w:p w14:paraId="44E01B1C" w14:textId="77777777" w:rsidR="009A5729" w:rsidRDefault="009A5729" w:rsidP="009A5729">
      <w:pPr>
        <w:pStyle w:val="a4"/>
        <w:spacing w:after="0"/>
        <w:textAlignment w:val="baseline"/>
        <w:rPr>
          <w:rFonts w:ascii="Times New Roman" w:eastAsia="Times New Roman" w:hAnsi="Times New Roman" w:cs="Times New Roman"/>
          <w:b/>
          <w:bCs/>
          <w:color w:val="000000"/>
          <w:kern w:val="0"/>
          <w:sz w:val="24"/>
          <w:szCs w:val="24"/>
          <w:lang w:eastAsia="uk-UA"/>
          <w14:ligatures w14:val="none"/>
        </w:rPr>
      </w:pPr>
    </w:p>
    <w:p w14:paraId="5C54B979" w14:textId="1BF2C2D5" w:rsidR="007368AB" w:rsidRPr="0031760A" w:rsidRDefault="007368AB" w:rsidP="0031760A">
      <w:pPr>
        <w:pStyle w:val="a4"/>
        <w:spacing w:after="0"/>
        <w:textAlignment w:val="baseline"/>
        <w:rPr>
          <w:b/>
          <w:bCs/>
          <w:color w:val="000000"/>
          <w:sz w:val="24"/>
          <w:szCs w:val="24"/>
        </w:rPr>
      </w:pPr>
    </w:p>
    <w:sectPr w:rsidR="007368AB" w:rsidRPr="0031760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134AE"/>
    <w:multiLevelType w:val="hybridMultilevel"/>
    <w:tmpl w:val="63448AF0"/>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672DC0"/>
    <w:multiLevelType w:val="multilevel"/>
    <w:tmpl w:val="B6F8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A6A26"/>
    <w:multiLevelType w:val="multilevel"/>
    <w:tmpl w:val="50C4D4E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66FBC"/>
    <w:multiLevelType w:val="multilevel"/>
    <w:tmpl w:val="744C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80496"/>
    <w:multiLevelType w:val="multilevel"/>
    <w:tmpl w:val="474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D59A1"/>
    <w:multiLevelType w:val="multilevel"/>
    <w:tmpl w:val="7AFC7D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3229C"/>
    <w:multiLevelType w:val="hybridMultilevel"/>
    <w:tmpl w:val="DD5A48F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E0274C9"/>
    <w:multiLevelType w:val="multilevel"/>
    <w:tmpl w:val="422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02344"/>
    <w:multiLevelType w:val="multilevel"/>
    <w:tmpl w:val="1B2E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445BF"/>
    <w:multiLevelType w:val="hybridMultilevel"/>
    <w:tmpl w:val="5218E24E"/>
    <w:lvl w:ilvl="0" w:tplc="72F6E908">
      <w:start w:val="17"/>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9FE2CFF"/>
    <w:multiLevelType w:val="multilevel"/>
    <w:tmpl w:val="D5F8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768F5"/>
    <w:multiLevelType w:val="multilevel"/>
    <w:tmpl w:val="B0D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05D32"/>
    <w:multiLevelType w:val="hybridMultilevel"/>
    <w:tmpl w:val="185AA126"/>
    <w:lvl w:ilvl="0" w:tplc="BEC8B698">
      <w:start w:val="20"/>
      <w:numFmt w:val="lowerLetter"/>
      <w:lvlText w:val="%1."/>
      <w:lvlJc w:val="left"/>
      <w:pPr>
        <w:tabs>
          <w:tab w:val="num" w:pos="720"/>
        </w:tabs>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41B3FB7"/>
    <w:multiLevelType w:val="multilevel"/>
    <w:tmpl w:val="3604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77EFF"/>
    <w:multiLevelType w:val="hybridMultilevel"/>
    <w:tmpl w:val="C388B0DA"/>
    <w:lvl w:ilvl="0" w:tplc="CBA612A4">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FB51928"/>
    <w:multiLevelType w:val="multilevel"/>
    <w:tmpl w:val="707E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41AC8"/>
    <w:multiLevelType w:val="multilevel"/>
    <w:tmpl w:val="660C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37036A"/>
    <w:multiLevelType w:val="multilevel"/>
    <w:tmpl w:val="767262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946094"/>
    <w:multiLevelType w:val="hybridMultilevel"/>
    <w:tmpl w:val="ADE81DBC"/>
    <w:lvl w:ilvl="0" w:tplc="0422001B">
      <w:start w:val="1"/>
      <w:numFmt w:val="lowerRoman"/>
      <w:lvlText w:val="%1."/>
      <w:lvlJc w:val="righ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6C5D7D62"/>
    <w:multiLevelType w:val="hybridMultilevel"/>
    <w:tmpl w:val="E6CCD2CC"/>
    <w:lvl w:ilvl="0" w:tplc="FFFFFFFF">
      <w:start w:val="7"/>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518A3"/>
    <w:multiLevelType w:val="hybridMultilevel"/>
    <w:tmpl w:val="99027810"/>
    <w:lvl w:ilvl="0" w:tplc="9FAAE634">
      <w:start w:val="2"/>
      <w:numFmt w:val="lowerLetter"/>
      <w:lvlText w:val="%1."/>
      <w:lvlJc w:val="left"/>
      <w:pPr>
        <w:tabs>
          <w:tab w:val="num" w:pos="720"/>
        </w:tabs>
        <w:ind w:left="720" w:hanging="360"/>
      </w:pPr>
    </w:lvl>
    <w:lvl w:ilvl="1" w:tplc="F5D6C202" w:tentative="1">
      <w:start w:val="1"/>
      <w:numFmt w:val="decimal"/>
      <w:lvlText w:val="%2."/>
      <w:lvlJc w:val="left"/>
      <w:pPr>
        <w:tabs>
          <w:tab w:val="num" w:pos="1440"/>
        </w:tabs>
        <w:ind w:left="1440" w:hanging="360"/>
      </w:pPr>
    </w:lvl>
    <w:lvl w:ilvl="2" w:tplc="40BAABEC" w:tentative="1">
      <w:start w:val="1"/>
      <w:numFmt w:val="decimal"/>
      <w:lvlText w:val="%3."/>
      <w:lvlJc w:val="left"/>
      <w:pPr>
        <w:tabs>
          <w:tab w:val="num" w:pos="2160"/>
        </w:tabs>
        <w:ind w:left="2160" w:hanging="360"/>
      </w:pPr>
    </w:lvl>
    <w:lvl w:ilvl="3" w:tplc="032E53BC" w:tentative="1">
      <w:start w:val="1"/>
      <w:numFmt w:val="decimal"/>
      <w:lvlText w:val="%4."/>
      <w:lvlJc w:val="left"/>
      <w:pPr>
        <w:tabs>
          <w:tab w:val="num" w:pos="2880"/>
        </w:tabs>
        <w:ind w:left="2880" w:hanging="360"/>
      </w:pPr>
    </w:lvl>
    <w:lvl w:ilvl="4" w:tplc="ACFCBBE2" w:tentative="1">
      <w:start w:val="1"/>
      <w:numFmt w:val="decimal"/>
      <w:lvlText w:val="%5."/>
      <w:lvlJc w:val="left"/>
      <w:pPr>
        <w:tabs>
          <w:tab w:val="num" w:pos="3600"/>
        </w:tabs>
        <w:ind w:left="3600" w:hanging="360"/>
      </w:pPr>
    </w:lvl>
    <w:lvl w:ilvl="5" w:tplc="833E888C" w:tentative="1">
      <w:start w:val="1"/>
      <w:numFmt w:val="decimal"/>
      <w:lvlText w:val="%6."/>
      <w:lvlJc w:val="left"/>
      <w:pPr>
        <w:tabs>
          <w:tab w:val="num" w:pos="4320"/>
        </w:tabs>
        <w:ind w:left="4320" w:hanging="360"/>
      </w:pPr>
    </w:lvl>
    <w:lvl w:ilvl="6" w:tplc="C7C8C840" w:tentative="1">
      <w:start w:val="1"/>
      <w:numFmt w:val="decimal"/>
      <w:lvlText w:val="%7."/>
      <w:lvlJc w:val="left"/>
      <w:pPr>
        <w:tabs>
          <w:tab w:val="num" w:pos="5040"/>
        </w:tabs>
        <w:ind w:left="5040" w:hanging="360"/>
      </w:pPr>
    </w:lvl>
    <w:lvl w:ilvl="7" w:tplc="EEB8B670" w:tentative="1">
      <w:start w:val="1"/>
      <w:numFmt w:val="decimal"/>
      <w:lvlText w:val="%8."/>
      <w:lvlJc w:val="left"/>
      <w:pPr>
        <w:tabs>
          <w:tab w:val="num" w:pos="5760"/>
        </w:tabs>
        <w:ind w:left="5760" w:hanging="360"/>
      </w:pPr>
    </w:lvl>
    <w:lvl w:ilvl="8" w:tplc="66A0A614" w:tentative="1">
      <w:start w:val="1"/>
      <w:numFmt w:val="decimal"/>
      <w:lvlText w:val="%9."/>
      <w:lvlJc w:val="left"/>
      <w:pPr>
        <w:tabs>
          <w:tab w:val="num" w:pos="6480"/>
        </w:tabs>
        <w:ind w:left="6480" w:hanging="360"/>
      </w:pPr>
    </w:lvl>
  </w:abstractNum>
  <w:abstractNum w:abstractNumId="21" w15:restartNumberingAfterBreak="0">
    <w:nsid w:val="6F530A8C"/>
    <w:multiLevelType w:val="multilevel"/>
    <w:tmpl w:val="947A75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E05093"/>
    <w:multiLevelType w:val="multilevel"/>
    <w:tmpl w:val="D1902112"/>
    <w:lvl w:ilvl="0">
      <w:start w:val="1"/>
      <w:numFmt w:val="decimal"/>
      <w:lvlText w:val="%1."/>
      <w:lvlJc w:val="left"/>
      <w:pPr>
        <w:ind w:left="847" w:hanging="705"/>
      </w:pPr>
      <w:rPr>
        <w:i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3" w15:restartNumberingAfterBreak="0">
    <w:nsid w:val="75627BD9"/>
    <w:multiLevelType w:val="multilevel"/>
    <w:tmpl w:val="F062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723626"/>
    <w:multiLevelType w:val="hybridMultilevel"/>
    <w:tmpl w:val="3E5478DC"/>
    <w:lvl w:ilvl="0" w:tplc="3534678E">
      <w:start w:val="6"/>
      <w:numFmt w:val="lowerLetter"/>
      <w:lvlText w:val="%1."/>
      <w:lvlJc w:val="left"/>
      <w:pPr>
        <w:tabs>
          <w:tab w:val="num" w:pos="720"/>
        </w:tabs>
        <w:ind w:left="720" w:hanging="360"/>
      </w:pPr>
    </w:lvl>
    <w:lvl w:ilvl="1" w:tplc="5270F0F0" w:tentative="1">
      <w:start w:val="1"/>
      <w:numFmt w:val="decimal"/>
      <w:lvlText w:val="%2."/>
      <w:lvlJc w:val="left"/>
      <w:pPr>
        <w:tabs>
          <w:tab w:val="num" w:pos="1440"/>
        </w:tabs>
        <w:ind w:left="1440" w:hanging="360"/>
      </w:pPr>
    </w:lvl>
    <w:lvl w:ilvl="2" w:tplc="DADE2194" w:tentative="1">
      <w:start w:val="1"/>
      <w:numFmt w:val="decimal"/>
      <w:lvlText w:val="%3."/>
      <w:lvlJc w:val="left"/>
      <w:pPr>
        <w:tabs>
          <w:tab w:val="num" w:pos="2160"/>
        </w:tabs>
        <w:ind w:left="2160" w:hanging="360"/>
      </w:pPr>
    </w:lvl>
    <w:lvl w:ilvl="3" w:tplc="B43287DA" w:tentative="1">
      <w:start w:val="1"/>
      <w:numFmt w:val="decimal"/>
      <w:lvlText w:val="%4."/>
      <w:lvlJc w:val="left"/>
      <w:pPr>
        <w:tabs>
          <w:tab w:val="num" w:pos="2880"/>
        </w:tabs>
        <w:ind w:left="2880" w:hanging="360"/>
      </w:pPr>
    </w:lvl>
    <w:lvl w:ilvl="4" w:tplc="56AA4A38" w:tentative="1">
      <w:start w:val="1"/>
      <w:numFmt w:val="decimal"/>
      <w:lvlText w:val="%5."/>
      <w:lvlJc w:val="left"/>
      <w:pPr>
        <w:tabs>
          <w:tab w:val="num" w:pos="3600"/>
        </w:tabs>
        <w:ind w:left="3600" w:hanging="360"/>
      </w:pPr>
    </w:lvl>
    <w:lvl w:ilvl="5" w:tplc="AB289E12" w:tentative="1">
      <w:start w:val="1"/>
      <w:numFmt w:val="decimal"/>
      <w:lvlText w:val="%6."/>
      <w:lvlJc w:val="left"/>
      <w:pPr>
        <w:tabs>
          <w:tab w:val="num" w:pos="4320"/>
        </w:tabs>
        <w:ind w:left="4320" w:hanging="360"/>
      </w:pPr>
    </w:lvl>
    <w:lvl w:ilvl="6" w:tplc="BED0E89E" w:tentative="1">
      <w:start w:val="1"/>
      <w:numFmt w:val="decimal"/>
      <w:lvlText w:val="%7."/>
      <w:lvlJc w:val="left"/>
      <w:pPr>
        <w:tabs>
          <w:tab w:val="num" w:pos="5040"/>
        </w:tabs>
        <w:ind w:left="5040" w:hanging="360"/>
      </w:pPr>
    </w:lvl>
    <w:lvl w:ilvl="7" w:tplc="BB0A2976" w:tentative="1">
      <w:start w:val="1"/>
      <w:numFmt w:val="decimal"/>
      <w:lvlText w:val="%8."/>
      <w:lvlJc w:val="left"/>
      <w:pPr>
        <w:tabs>
          <w:tab w:val="num" w:pos="5760"/>
        </w:tabs>
        <w:ind w:left="5760" w:hanging="360"/>
      </w:pPr>
    </w:lvl>
    <w:lvl w:ilvl="8" w:tplc="FD02F464" w:tentative="1">
      <w:start w:val="1"/>
      <w:numFmt w:val="decimal"/>
      <w:lvlText w:val="%9."/>
      <w:lvlJc w:val="left"/>
      <w:pPr>
        <w:tabs>
          <w:tab w:val="num" w:pos="6480"/>
        </w:tabs>
        <w:ind w:left="6480" w:hanging="360"/>
      </w:pPr>
    </w:lvl>
  </w:abstractNum>
  <w:abstractNum w:abstractNumId="25" w15:restartNumberingAfterBreak="0">
    <w:nsid w:val="7B000AAF"/>
    <w:multiLevelType w:val="hybridMultilevel"/>
    <w:tmpl w:val="352EA2E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7F60623F"/>
    <w:multiLevelType w:val="multilevel"/>
    <w:tmpl w:val="CCAC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92887"/>
    <w:multiLevelType w:val="hybridMultilevel"/>
    <w:tmpl w:val="E6CCD2CC"/>
    <w:lvl w:ilvl="0" w:tplc="8F60B706">
      <w:start w:val="7"/>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741323205">
    <w:abstractNumId w:val="2"/>
  </w:num>
  <w:num w:numId="2" w16cid:durableId="904872097">
    <w:abstractNumId w:val="3"/>
    <w:lvlOverride w:ilvl="0">
      <w:lvl w:ilvl="0">
        <w:numFmt w:val="lowerLetter"/>
        <w:lvlText w:val="%1."/>
        <w:lvlJc w:val="left"/>
        <w:rPr>
          <w:b w:val="0"/>
          <w:bCs w:val="0"/>
        </w:rPr>
      </w:lvl>
    </w:lvlOverride>
  </w:num>
  <w:num w:numId="3" w16cid:durableId="1098673520">
    <w:abstractNumId w:val="3"/>
    <w:lvlOverride w:ilvl="0">
      <w:lvl w:ilvl="0">
        <w:numFmt w:val="lowerLetter"/>
        <w:lvlText w:val="%1."/>
        <w:lvlJc w:val="left"/>
      </w:lvl>
    </w:lvlOverride>
  </w:num>
  <w:num w:numId="4" w16cid:durableId="170489588">
    <w:abstractNumId w:val="3"/>
    <w:lvlOverride w:ilvl="0">
      <w:lvl w:ilvl="0">
        <w:numFmt w:val="lowerLetter"/>
        <w:lvlText w:val="%1."/>
        <w:lvlJc w:val="left"/>
      </w:lvl>
    </w:lvlOverride>
  </w:num>
  <w:num w:numId="5" w16cid:durableId="56444986">
    <w:abstractNumId w:val="3"/>
    <w:lvlOverride w:ilvl="0">
      <w:lvl w:ilvl="0">
        <w:numFmt w:val="lowerLetter"/>
        <w:lvlText w:val="%1."/>
        <w:lvlJc w:val="left"/>
      </w:lvl>
    </w:lvlOverride>
  </w:num>
  <w:num w:numId="6" w16cid:durableId="484663219">
    <w:abstractNumId w:val="3"/>
    <w:lvlOverride w:ilvl="0">
      <w:lvl w:ilvl="0">
        <w:numFmt w:val="lowerLetter"/>
        <w:lvlText w:val="%1."/>
        <w:lvlJc w:val="left"/>
      </w:lvl>
    </w:lvlOverride>
  </w:num>
  <w:num w:numId="7" w16cid:durableId="397364027">
    <w:abstractNumId w:val="3"/>
    <w:lvlOverride w:ilvl="0">
      <w:lvl w:ilvl="0">
        <w:numFmt w:val="lowerLetter"/>
        <w:lvlText w:val="%1."/>
        <w:lvlJc w:val="left"/>
      </w:lvl>
    </w:lvlOverride>
  </w:num>
  <w:num w:numId="8" w16cid:durableId="1306473612">
    <w:abstractNumId w:val="3"/>
    <w:lvlOverride w:ilvl="0">
      <w:lvl w:ilvl="0">
        <w:numFmt w:val="lowerLetter"/>
        <w:lvlText w:val="%1."/>
        <w:lvlJc w:val="left"/>
      </w:lvl>
    </w:lvlOverride>
  </w:num>
  <w:num w:numId="9" w16cid:durableId="365496115">
    <w:abstractNumId w:val="3"/>
    <w:lvlOverride w:ilvl="0">
      <w:lvl w:ilvl="0">
        <w:numFmt w:val="lowerLetter"/>
        <w:lvlText w:val="%1."/>
        <w:lvlJc w:val="left"/>
      </w:lvl>
    </w:lvlOverride>
  </w:num>
  <w:num w:numId="10" w16cid:durableId="1033573454">
    <w:abstractNumId w:val="3"/>
    <w:lvlOverride w:ilvl="0">
      <w:lvl w:ilvl="0">
        <w:numFmt w:val="lowerLetter"/>
        <w:lvlText w:val="%1."/>
        <w:lvlJc w:val="left"/>
      </w:lvl>
    </w:lvlOverride>
  </w:num>
  <w:num w:numId="11" w16cid:durableId="1800873385">
    <w:abstractNumId w:val="3"/>
    <w:lvlOverride w:ilvl="0">
      <w:lvl w:ilvl="0">
        <w:numFmt w:val="lowerLetter"/>
        <w:lvlText w:val="%1."/>
        <w:lvlJc w:val="left"/>
      </w:lvl>
    </w:lvlOverride>
  </w:num>
  <w:num w:numId="12" w16cid:durableId="1181624507">
    <w:abstractNumId w:val="3"/>
    <w:lvlOverride w:ilvl="0">
      <w:lvl w:ilvl="0">
        <w:numFmt w:val="lowerLetter"/>
        <w:lvlText w:val="%1."/>
        <w:lvlJc w:val="left"/>
      </w:lvl>
    </w:lvlOverride>
  </w:num>
  <w:num w:numId="13" w16cid:durableId="350836529">
    <w:abstractNumId w:val="3"/>
    <w:lvlOverride w:ilvl="0">
      <w:lvl w:ilvl="0">
        <w:numFmt w:val="lowerLetter"/>
        <w:lvlText w:val="%1."/>
        <w:lvlJc w:val="left"/>
      </w:lvl>
    </w:lvlOverride>
  </w:num>
  <w:num w:numId="14" w16cid:durableId="821697389">
    <w:abstractNumId w:val="3"/>
    <w:lvlOverride w:ilvl="0">
      <w:lvl w:ilvl="0">
        <w:numFmt w:val="lowerLetter"/>
        <w:lvlText w:val="%1."/>
        <w:lvlJc w:val="left"/>
      </w:lvl>
    </w:lvlOverride>
  </w:num>
  <w:num w:numId="15" w16cid:durableId="2005352314">
    <w:abstractNumId w:val="3"/>
    <w:lvlOverride w:ilvl="0">
      <w:lvl w:ilvl="0">
        <w:numFmt w:val="lowerLetter"/>
        <w:lvlText w:val="%1."/>
        <w:lvlJc w:val="left"/>
      </w:lvl>
    </w:lvlOverride>
  </w:num>
  <w:num w:numId="16" w16cid:durableId="1188714680">
    <w:abstractNumId w:val="3"/>
    <w:lvlOverride w:ilvl="0">
      <w:lvl w:ilvl="0">
        <w:numFmt w:val="lowerLetter"/>
        <w:lvlText w:val="%1."/>
        <w:lvlJc w:val="left"/>
      </w:lvl>
    </w:lvlOverride>
  </w:num>
  <w:num w:numId="17" w16cid:durableId="52823402">
    <w:abstractNumId w:val="26"/>
    <w:lvlOverride w:ilvl="0">
      <w:lvl w:ilvl="0">
        <w:numFmt w:val="lowerRoman"/>
        <w:lvlText w:val="%1."/>
        <w:lvlJc w:val="right"/>
      </w:lvl>
    </w:lvlOverride>
  </w:num>
  <w:num w:numId="18" w16cid:durableId="1597901948">
    <w:abstractNumId w:val="26"/>
    <w:lvlOverride w:ilvl="0">
      <w:lvl w:ilvl="0">
        <w:numFmt w:val="lowerRoman"/>
        <w:lvlText w:val="%1."/>
        <w:lvlJc w:val="right"/>
      </w:lvl>
    </w:lvlOverride>
  </w:num>
  <w:num w:numId="19" w16cid:durableId="1463694990">
    <w:abstractNumId w:val="26"/>
    <w:lvlOverride w:ilvl="0">
      <w:lvl w:ilvl="0">
        <w:numFmt w:val="lowerRoman"/>
        <w:lvlText w:val="%1."/>
        <w:lvlJc w:val="right"/>
      </w:lvl>
    </w:lvlOverride>
  </w:num>
  <w:num w:numId="20" w16cid:durableId="364260191">
    <w:abstractNumId w:val="16"/>
    <w:lvlOverride w:ilvl="0">
      <w:lvl w:ilvl="0">
        <w:numFmt w:val="lowerRoman"/>
        <w:lvlText w:val="%1."/>
        <w:lvlJc w:val="right"/>
      </w:lvl>
    </w:lvlOverride>
  </w:num>
  <w:num w:numId="21" w16cid:durableId="840391152">
    <w:abstractNumId w:val="16"/>
    <w:lvlOverride w:ilvl="0">
      <w:lvl w:ilvl="0">
        <w:numFmt w:val="lowerRoman"/>
        <w:lvlText w:val="%1."/>
        <w:lvlJc w:val="right"/>
      </w:lvl>
    </w:lvlOverride>
  </w:num>
  <w:num w:numId="22" w16cid:durableId="1539127105">
    <w:abstractNumId w:val="16"/>
    <w:lvlOverride w:ilvl="0">
      <w:lvl w:ilvl="0">
        <w:numFmt w:val="lowerRoman"/>
        <w:lvlText w:val="%1."/>
        <w:lvlJc w:val="right"/>
      </w:lvl>
    </w:lvlOverride>
  </w:num>
  <w:num w:numId="23" w16cid:durableId="713164025">
    <w:abstractNumId w:val="16"/>
    <w:lvlOverride w:ilvl="0">
      <w:lvl w:ilvl="0">
        <w:numFmt w:val="lowerRoman"/>
        <w:lvlText w:val="%1."/>
        <w:lvlJc w:val="right"/>
      </w:lvl>
    </w:lvlOverride>
  </w:num>
  <w:num w:numId="24" w16cid:durableId="1707020276">
    <w:abstractNumId w:val="16"/>
    <w:lvlOverride w:ilvl="0">
      <w:lvl w:ilvl="0">
        <w:numFmt w:val="lowerRoman"/>
        <w:lvlText w:val="%1."/>
        <w:lvlJc w:val="right"/>
      </w:lvl>
    </w:lvlOverride>
  </w:num>
  <w:num w:numId="25" w16cid:durableId="855113825">
    <w:abstractNumId w:val="16"/>
    <w:lvlOverride w:ilvl="0">
      <w:lvl w:ilvl="0">
        <w:numFmt w:val="lowerRoman"/>
        <w:lvlText w:val="%1."/>
        <w:lvlJc w:val="right"/>
      </w:lvl>
    </w:lvlOverride>
  </w:num>
  <w:num w:numId="26" w16cid:durableId="1146699037">
    <w:abstractNumId w:val="16"/>
    <w:lvlOverride w:ilvl="0">
      <w:lvl w:ilvl="0">
        <w:numFmt w:val="lowerRoman"/>
        <w:lvlText w:val="%1."/>
        <w:lvlJc w:val="right"/>
      </w:lvl>
    </w:lvlOverride>
  </w:num>
  <w:num w:numId="27" w16cid:durableId="381057644">
    <w:abstractNumId w:val="16"/>
    <w:lvlOverride w:ilvl="0">
      <w:lvl w:ilvl="0">
        <w:numFmt w:val="lowerRoman"/>
        <w:lvlText w:val="%1."/>
        <w:lvlJc w:val="right"/>
      </w:lvl>
    </w:lvlOverride>
  </w:num>
  <w:num w:numId="28" w16cid:durableId="1800563315">
    <w:abstractNumId w:val="16"/>
    <w:lvlOverride w:ilvl="0">
      <w:lvl w:ilvl="0">
        <w:numFmt w:val="lowerRoman"/>
        <w:lvlText w:val="%1."/>
        <w:lvlJc w:val="right"/>
      </w:lvl>
    </w:lvlOverride>
  </w:num>
  <w:num w:numId="29" w16cid:durableId="1233395562">
    <w:abstractNumId w:val="16"/>
    <w:lvlOverride w:ilvl="0">
      <w:lvl w:ilvl="0">
        <w:numFmt w:val="lowerRoman"/>
        <w:lvlText w:val="%1."/>
        <w:lvlJc w:val="right"/>
      </w:lvl>
    </w:lvlOverride>
  </w:num>
  <w:num w:numId="30" w16cid:durableId="2138909869">
    <w:abstractNumId w:val="16"/>
    <w:lvlOverride w:ilvl="0">
      <w:lvl w:ilvl="0">
        <w:numFmt w:val="lowerRoman"/>
        <w:lvlText w:val="%1."/>
        <w:lvlJc w:val="right"/>
      </w:lvl>
    </w:lvlOverride>
  </w:num>
  <w:num w:numId="31" w16cid:durableId="1164783662">
    <w:abstractNumId w:val="16"/>
    <w:lvlOverride w:ilvl="0">
      <w:lvl w:ilvl="0">
        <w:numFmt w:val="lowerRoman"/>
        <w:lvlText w:val="%1."/>
        <w:lvlJc w:val="right"/>
      </w:lvl>
    </w:lvlOverride>
  </w:num>
  <w:num w:numId="32" w16cid:durableId="116342111">
    <w:abstractNumId w:val="16"/>
    <w:lvlOverride w:ilvl="0">
      <w:lvl w:ilvl="0">
        <w:numFmt w:val="lowerRoman"/>
        <w:lvlText w:val="%1."/>
        <w:lvlJc w:val="right"/>
      </w:lvl>
    </w:lvlOverride>
  </w:num>
  <w:num w:numId="33" w16cid:durableId="1918243839">
    <w:abstractNumId w:val="7"/>
    <w:lvlOverride w:ilvl="0">
      <w:lvl w:ilvl="0">
        <w:numFmt w:val="lowerLetter"/>
        <w:lvlText w:val="%1."/>
        <w:lvlJc w:val="left"/>
      </w:lvl>
    </w:lvlOverride>
  </w:num>
  <w:num w:numId="34" w16cid:durableId="1497384448">
    <w:abstractNumId w:val="7"/>
    <w:lvlOverride w:ilvl="0">
      <w:lvl w:ilvl="0">
        <w:numFmt w:val="lowerLetter"/>
        <w:lvlText w:val="%1."/>
        <w:lvlJc w:val="left"/>
      </w:lvl>
    </w:lvlOverride>
  </w:num>
  <w:num w:numId="35" w16cid:durableId="1667980440">
    <w:abstractNumId w:val="7"/>
    <w:lvlOverride w:ilvl="0">
      <w:lvl w:ilvl="0">
        <w:numFmt w:val="lowerLetter"/>
        <w:lvlText w:val="%1."/>
        <w:lvlJc w:val="left"/>
      </w:lvl>
    </w:lvlOverride>
  </w:num>
  <w:num w:numId="36" w16cid:durableId="574169494">
    <w:abstractNumId w:val="7"/>
    <w:lvlOverride w:ilvl="0">
      <w:lvl w:ilvl="0">
        <w:numFmt w:val="lowerLetter"/>
        <w:lvlText w:val="%1."/>
        <w:lvlJc w:val="left"/>
      </w:lvl>
    </w:lvlOverride>
  </w:num>
  <w:num w:numId="37" w16cid:durableId="1001589515">
    <w:abstractNumId w:val="7"/>
    <w:lvlOverride w:ilvl="0">
      <w:lvl w:ilvl="0">
        <w:numFmt w:val="lowerLetter"/>
        <w:lvlText w:val="%1."/>
        <w:lvlJc w:val="left"/>
      </w:lvl>
    </w:lvlOverride>
  </w:num>
  <w:num w:numId="38" w16cid:durableId="1291860525">
    <w:abstractNumId w:val="10"/>
    <w:lvlOverride w:ilvl="0">
      <w:lvl w:ilvl="0">
        <w:numFmt w:val="lowerLetter"/>
        <w:lvlText w:val="%1."/>
        <w:lvlJc w:val="left"/>
      </w:lvl>
    </w:lvlOverride>
  </w:num>
  <w:num w:numId="39" w16cid:durableId="246963445">
    <w:abstractNumId w:val="10"/>
    <w:lvlOverride w:ilvl="0">
      <w:lvl w:ilvl="0">
        <w:numFmt w:val="lowerLetter"/>
        <w:lvlText w:val="%1."/>
        <w:lvlJc w:val="left"/>
      </w:lvl>
    </w:lvlOverride>
  </w:num>
  <w:num w:numId="40" w16cid:durableId="1806122183">
    <w:abstractNumId w:val="10"/>
    <w:lvlOverride w:ilvl="0">
      <w:lvl w:ilvl="0">
        <w:numFmt w:val="lowerLetter"/>
        <w:lvlText w:val="%1."/>
        <w:lvlJc w:val="left"/>
      </w:lvl>
    </w:lvlOverride>
  </w:num>
  <w:num w:numId="41" w16cid:durableId="1727097823">
    <w:abstractNumId w:val="10"/>
    <w:lvlOverride w:ilvl="0">
      <w:lvl w:ilvl="0">
        <w:numFmt w:val="lowerLetter"/>
        <w:lvlText w:val="%1."/>
        <w:lvlJc w:val="left"/>
      </w:lvl>
    </w:lvlOverride>
  </w:num>
  <w:num w:numId="42" w16cid:durableId="243222843">
    <w:abstractNumId w:val="10"/>
    <w:lvlOverride w:ilvl="0">
      <w:lvl w:ilvl="0">
        <w:numFmt w:val="lowerLetter"/>
        <w:lvlText w:val="%1."/>
        <w:lvlJc w:val="left"/>
      </w:lvl>
    </w:lvlOverride>
  </w:num>
  <w:num w:numId="43" w16cid:durableId="619530688">
    <w:abstractNumId w:val="4"/>
    <w:lvlOverride w:ilvl="0">
      <w:lvl w:ilvl="0">
        <w:numFmt w:val="lowerRoman"/>
        <w:lvlText w:val="%1."/>
        <w:lvlJc w:val="right"/>
      </w:lvl>
    </w:lvlOverride>
  </w:num>
  <w:num w:numId="44" w16cid:durableId="234978772">
    <w:abstractNumId w:val="4"/>
    <w:lvlOverride w:ilvl="0">
      <w:lvl w:ilvl="0">
        <w:numFmt w:val="lowerRoman"/>
        <w:lvlText w:val="%1."/>
        <w:lvlJc w:val="right"/>
      </w:lvl>
    </w:lvlOverride>
  </w:num>
  <w:num w:numId="45" w16cid:durableId="1122580962">
    <w:abstractNumId w:val="4"/>
    <w:lvlOverride w:ilvl="0">
      <w:lvl w:ilvl="0">
        <w:numFmt w:val="lowerRoman"/>
        <w:lvlText w:val="%1."/>
        <w:lvlJc w:val="right"/>
      </w:lvl>
    </w:lvlOverride>
  </w:num>
  <w:num w:numId="46" w16cid:durableId="315649571">
    <w:abstractNumId w:val="4"/>
    <w:lvlOverride w:ilvl="0">
      <w:lvl w:ilvl="0">
        <w:numFmt w:val="lowerRoman"/>
        <w:lvlText w:val="%1."/>
        <w:lvlJc w:val="right"/>
      </w:lvl>
    </w:lvlOverride>
  </w:num>
  <w:num w:numId="47" w16cid:durableId="893934687">
    <w:abstractNumId w:val="4"/>
    <w:lvlOverride w:ilvl="0">
      <w:lvl w:ilvl="0">
        <w:numFmt w:val="lowerRoman"/>
        <w:lvlText w:val="%1."/>
        <w:lvlJc w:val="right"/>
      </w:lvl>
    </w:lvlOverride>
  </w:num>
  <w:num w:numId="48" w16cid:durableId="1088700138">
    <w:abstractNumId w:val="4"/>
    <w:lvlOverride w:ilvl="0">
      <w:lvl w:ilvl="0">
        <w:numFmt w:val="lowerRoman"/>
        <w:lvlText w:val="%1."/>
        <w:lvlJc w:val="right"/>
      </w:lvl>
    </w:lvlOverride>
  </w:num>
  <w:num w:numId="49" w16cid:durableId="722757825">
    <w:abstractNumId w:val="4"/>
    <w:lvlOverride w:ilvl="0">
      <w:lvl w:ilvl="0">
        <w:numFmt w:val="lowerRoman"/>
        <w:lvlText w:val="%1."/>
        <w:lvlJc w:val="right"/>
      </w:lvl>
    </w:lvlOverride>
  </w:num>
  <w:num w:numId="50" w16cid:durableId="219752775">
    <w:abstractNumId w:val="4"/>
    <w:lvlOverride w:ilvl="0">
      <w:lvl w:ilvl="0">
        <w:numFmt w:val="lowerRoman"/>
        <w:lvlText w:val="%1."/>
        <w:lvlJc w:val="right"/>
      </w:lvl>
    </w:lvlOverride>
  </w:num>
  <w:num w:numId="51" w16cid:durableId="1077702676">
    <w:abstractNumId w:val="24"/>
  </w:num>
  <w:num w:numId="52" w16cid:durableId="1748460169">
    <w:abstractNumId w:val="17"/>
    <w:lvlOverride w:ilvl="0">
      <w:lvl w:ilvl="0">
        <w:numFmt w:val="decimal"/>
        <w:lvlText w:val="%1."/>
        <w:lvlJc w:val="left"/>
      </w:lvl>
    </w:lvlOverride>
  </w:num>
  <w:num w:numId="53" w16cid:durableId="237595390">
    <w:abstractNumId w:val="17"/>
    <w:lvlOverride w:ilvl="0">
      <w:lvl w:ilvl="0">
        <w:numFmt w:val="decimal"/>
        <w:lvlText w:val="%1."/>
        <w:lvlJc w:val="left"/>
      </w:lvl>
    </w:lvlOverride>
  </w:num>
  <w:num w:numId="54" w16cid:durableId="753281310">
    <w:abstractNumId w:val="17"/>
    <w:lvlOverride w:ilvl="0">
      <w:lvl w:ilvl="0">
        <w:numFmt w:val="decimal"/>
        <w:lvlText w:val="%1."/>
        <w:lvlJc w:val="left"/>
      </w:lvl>
    </w:lvlOverride>
  </w:num>
  <w:num w:numId="55" w16cid:durableId="764502537">
    <w:abstractNumId w:val="17"/>
    <w:lvlOverride w:ilvl="0">
      <w:lvl w:ilvl="0">
        <w:numFmt w:val="decimal"/>
        <w:lvlText w:val="%1."/>
        <w:lvlJc w:val="left"/>
      </w:lvl>
    </w:lvlOverride>
  </w:num>
  <w:num w:numId="56" w16cid:durableId="1300525918">
    <w:abstractNumId w:val="17"/>
    <w:lvlOverride w:ilvl="0">
      <w:lvl w:ilvl="0">
        <w:numFmt w:val="decimal"/>
        <w:lvlText w:val="%1."/>
        <w:lvlJc w:val="left"/>
      </w:lvl>
    </w:lvlOverride>
  </w:num>
  <w:num w:numId="57" w16cid:durableId="661156820">
    <w:abstractNumId w:val="17"/>
    <w:lvlOverride w:ilvl="0">
      <w:lvl w:ilvl="0">
        <w:numFmt w:val="decimal"/>
        <w:lvlText w:val="%1."/>
        <w:lvlJc w:val="left"/>
      </w:lvl>
    </w:lvlOverride>
  </w:num>
  <w:num w:numId="58" w16cid:durableId="908270655">
    <w:abstractNumId w:val="17"/>
    <w:lvlOverride w:ilvl="0">
      <w:lvl w:ilvl="0">
        <w:numFmt w:val="decimal"/>
        <w:lvlText w:val="%1."/>
        <w:lvlJc w:val="left"/>
      </w:lvl>
    </w:lvlOverride>
  </w:num>
  <w:num w:numId="59" w16cid:durableId="2022658635">
    <w:abstractNumId w:val="17"/>
    <w:lvlOverride w:ilvl="0">
      <w:lvl w:ilvl="0">
        <w:numFmt w:val="decimal"/>
        <w:lvlText w:val="%1."/>
        <w:lvlJc w:val="left"/>
      </w:lvl>
    </w:lvlOverride>
  </w:num>
  <w:num w:numId="60" w16cid:durableId="1944875595">
    <w:abstractNumId w:val="17"/>
    <w:lvlOverride w:ilvl="0">
      <w:lvl w:ilvl="0">
        <w:numFmt w:val="decimal"/>
        <w:lvlText w:val="%1."/>
        <w:lvlJc w:val="left"/>
      </w:lvl>
    </w:lvlOverride>
  </w:num>
  <w:num w:numId="61" w16cid:durableId="1221554407">
    <w:abstractNumId w:val="17"/>
    <w:lvlOverride w:ilvl="0">
      <w:lvl w:ilvl="0">
        <w:numFmt w:val="decimal"/>
        <w:lvlText w:val="%1."/>
        <w:lvlJc w:val="left"/>
      </w:lvl>
    </w:lvlOverride>
  </w:num>
  <w:num w:numId="62" w16cid:durableId="188029130">
    <w:abstractNumId w:val="17"/>
    <w:lvlOverride w:ilvl="0">
      <w:lvl w:ilvl="0">
        <w:numFmt w:val="decimal"/>
        <w:lvlText w:val="%1."/>
        <w:lvlJc w:val="left"/>
      </w:lvl>
    </w:lvlOverride>
  </w:num>
  <w:num w:numId="63" w16cid:durableId="126708635">
    <w:abstractNumId w:val="17"/>
    <w:lvlOverride w:ilvl="0">
      <w:lvl w:ilvl="0">
        <w:numFmt w:val="decimal"/>
        <w:lvlText w:val="%1."/>
        <w:lvlJc w:val="left"/>
      </w:lvl>
    </w:lvlOverride>
  </w:num>
  <w:num w:numId="64" w16cid:durableId="1531798668">
    <w:abstractNumId w:val="17"/>
    <w:lvlOverride w:ilvl="0">
      <w:lvl w:ilvl="0">
        <w:numFmt w:val="decimal"/>
        <w:lvlText w:val="%1."/>
        <w:lvlJc w:val="left"/>
      </w:lvl>
    </w:lvlOverride>
  </w:num>
  <w:num w:numId="65" w16cid:durableId="136648810">
    <w:abstractNumId w:val="17"/>
    <w:lvlOverride w:ilvl="0">
      <w:lvl w:ilvl="0">
        <w:numFmt w:val="decimal"/>
        <w:lvlText w:val="%1."/>
        <w:lvlJc w:val="left"/>
      </w:lvl>
    </w:lvlOverride>
  </w:num>
  <w:num w:numId="66" w16cid:durableId="18434846">
    <w:abstractNumId w:val="17"/>
    <w:lvlOverride w:ilvl="0">
      <w:lvl w:ilvl="0">
        <w:numFmt w:val="decimal"/>
        <w:lvlText w:val="%1."/>
        <w:lvlJc w:val="left"/>
      </w:lvl>
    </w:lvlOverride>
  </w:num>
  <w:num w:numId="67" w16cid:durableId="747194016">
    <w:abstractNumId w:val="17"/>
    <w:lvlOverride w:ilvl="0">
      <w:lvl w:ilvl="0">
        <w:numFmt w:val="decimal"/>
        <w:lvlText w:val="%1."/>
        <w:lvlJc w:val="left"/>
      </w:lvl>
    </w:lvlOverride>
  </w:num>
  <w:num w:numId="68" w16cid:durableId="941642062">
    <w:abstractNumId w:val="17"/>
    <w:lvlOverride w:ilvl="0">
      <w:lvl w:ilvl="0">
        <w:numFmt w:val="decimal"/>
        <w:lvlText w:val="%1."/>
        <w:lvlJc w:val="left"/>
      </w:lvl>
    </w:lvlOverride>
  </w:num>
  <w:num w:numId="69" w16cid:durableId="385183825">
    <w:abstractNumId w:val="17"/>
    <w:lvlOverride w:ilvl="0">
      <w:lvl w:ilvl="0">
        <w:numFmt w:val="decimal"/>
        <w:lvlText w:val="%1."/>
        <w:lvlJc w:val="left"/>
      </w:lvl>
    </w:lvlOverride>
  </w:num>
  <w:num w:numId="70" w16cid:durableId="1617717866">
    <w:abstractNumId w:val="17"/>
    <w:lvlOverride w:ilvl="0">
      <w:lvl w:ilvl="0">
        <w:numFmt w:val="decimal"/>
        <w:lvlText w:val="%1."/>
        <w:lvlJc w:val="left"/>
      </w:lvl>
    </w:lvlOverride>
  </w:num>
  <w:num w:numId="71" w16cid:durableId="520971324">
    <w:abstractNumId w:val="11"/>
  </w:num>
  <w:num w:numId="72" w16cid:durableId="546189208">
    <w:abstractNumId w:val="13"/>
  </w:num>
  <w:num w:numId="73" w16cid:durableId="1032924630">
    <w:abstractNumId w:val="23"/>
  </w:num>
  <w:num w:numId="74" w16cid:durableId="1049761465">
    <w:abstractNumId w:val="21"/>
    <w:lvlOverride w:ilvl="0">
      <w:lvl w:ilvl="0">
        <w:numFmt w:val="lowerLetter"/>
        <w:lvlText w:val="%1."/>
        <w:lvlJc w:val="left"/>
      </w:lvl>
    </w:lvlOverride>
  </w:num>
  <w:num w:numId="75" w16cid:durableId="1169829374">
    <w:abstractNumId w:val="21"/>
    <w:lvlOverride w:ilvl="0">
      <w:lvl w:ilvl="0">
        <w:numFmt w:val="lowerLetter"/>
        <w:lvlText w:val="%1."/>
        <w:lvlJc w:val="left"/>
      </w:lvl>
    </w:lvlOverride>
  </w:num>
  <w:num w:numId="76" w16cid:durableId="1022711117">
    <w:abstractNumId w:val="21"/>
    <w:lvlOverride w:ilvl="0">
      <w:lvl w:ilvl="0">
        <w:numFmt w:val="lowerLetter"/>
        <w:lvlText w:val="%1."/>
        <w:lvlJc w:val="left"/>
      </w:lvl>
    </w:lvlOverride>
  </w:num>
  <w:num w:numId="77" w16cid:durableId="534998903">
    <w:abstractNumId w:val="21"/>
    <w:lvlOverride w:ilvl="0">
      <w:lvl w:ilvl="0">
        <w:numFmt w:val="lowerLetter"/>
        <w:lvlText w:val="%1."/>
        <w:lvlJc w:val="left"/>
      </w:lvl>
    </w:lvlOverride>
  </w:num>
  <w:num w:numId="78" w16cid:durableId="1868639340">
    <w:abstractNumId w:val="21"/>
    <w:lvlOverride w:ilvl="0">
      <w:lvl w:ilvl="0">
        <w:numFmt w:val="lowerLetter"/>
        <w:lvlText w:val="%1."/>
        <w:lvlJc w:val="left"/>
      </w:lvl>
    </w:lvlOverride>
  </w:num>
  <w:num w:numId="79" w16cid:durableId="1433286299">
    <w:abstractNumId w:val="15"/>
    <w:lvlOverride w:ilvl="0">
      <w:lvl w:ilvl="0">
        <w:numFmt w:val="lowerLetter"/>
        <w:lvlText w:val="%1."/>
        <w:lvlJc w:val="left"/>
      </w:lvl>
    </w:lvlOverride>
  </w:num>
  <w:num w:numId="80" w16cid:durableId="1083070318">
    <w:abstractNumId w:val="20"/>
  </w:num>
  <w:num w:numId="81" w16cid:durableId="898630205">
    <w:abstractNumId w:val="1"/>
    <w:lvlOverride w:ilvl="0">
      <w:lvl w:ilvl="0">
        <w:numFmt w:val="lowerLetter"/>
        <w:lvlText w:val="%1."/>
        <w:lvlJc w:val="left"/>
      </w:lvl>
    </w:lvlOverride>
  </w:num>
  <w:num w:numId="82" w16cid:durableId="354042248">
    <w:abstractNumId w:val="1"/>
    <w:lvlOverride w:ilvl="0">
      <w:lvl w:ilvl="0">
        <w:numFmt w:val="lowerLetter"/>
        <w:lvlText w:val="%1."/>
        <w:lvlJc w:val="left"/>
      </w:lvl>
    </w:lvlOverride>
  </w:num>
  <w:num w:numId="83" w16cid:durableId="31998053">
    <w:abstractNumId w:val="1"/>
    <w:lvlOverride w:ilvl="0">
      <w:lvl w:ilvl="0">
        <w:numFmt w:val="lowerLetter"/>
        <w:lvlText w:val="%1."/>
        <w:lvlJc w:val="left"/>
      </w:lvl>
    </w:lvlOverride>
  </w:num>
  <w:num w:numId="84" w16cid:durableId="1626155867">
    <w:abstractNumId w:val="1"/>
    <w:lvlOverride w:ilvl="0">
      <w:lvl w:ilvl="0">
        <w:numFmt w:val="lowerLetter"/>
        <w:lvlText w:val="%1."/>
        <w:lvlJc w:val="left"/>
      </w:lvl>
    </w:lvlOverride>
  </w:num>
  <w:num w:numId="85" w16cid:durableId="460348942">
    <w:abstractNumId w:val="1"/>
    <w:lvlOverride w:ilvl="0">
      <w:lvl w:ilvl="0">
        <w:numFmt w:val="lowerLetter"/>
        <w:lvlText w:val="%1."/>
        <w:lvlJc w:val="left"/>
      </w:lvl>
    </w:lvlOverride>
  </w:num>
  <w:num w:numId="86" w16cid:durableId="2126263926">
    <w:abstractNumId w:val="1"/>
    <w:lvlOverride w:ilvl="0">
      <w:lvl w:ilvl="0">
        <w:numFmt w:val="lowerLetter"/>
        <w:lvlText w:val="%1."/>
        <w:lvlJc w:val="left"/>
      </w:lvl>
    </w:lvlOverride>
  </w:num>
  <w:num w:numId="87" w16cid:durableId="169881881">
    <w:abstractNumId w:val="1"/>
    <w:lvlOverride w:ilvl="0">
      <w:lvl w:ilvl="0">
        <w:numFmt w:val="lowerLetter"/>
        <w:lvlText w:val="%1."/>
        <w:lvlJc w:val="left"/>
      </w:lvl>
    </w:lvlOverride>
  </w:num>
  <w:num w:numId="88" w16cid:durableId="669723601">
    <w:abstractNumId w:val="1"/>
    <w:lvlOverride w:ilvl="0">
      <w:lvl w:ilvl="0">
        <w:numFmt w:val="lowerLetter"/>
        <w:lvlText w:val="%1."/>
        <w:lvlJc w:val="left"/>
      </w:lvl>
    </w:lvlOverride>
  </w:num>
  <w:num w:numId="89" w16cid:durableId="549806984">
    <w:abstractNumId w:val="1"/>
    <w:lvlOverride w:ilvl="0">
      <w:lvl w:ilvl="0">
        <w:numFmt w:val="lowerLetter"/>
        <w:lvlText w:val="%1."/>
        <w:lvlJc w:val="left"/>
      </w:lvl>
    </w:lvlOverride>
  </w:num>
  <w:num w:numId="90" w16cid:durableId="645474029">
    <w:abstractNumId w:val="1"/>
    <w:lvlOverride w:ilvl="0">
      <w:lvl w:ilvl="0">
        <w:numFmt w:val="lowerLetter"/>
        <w:lvlText w:val="%1."/>
        <w:lvlJc w:val="left"/>
      </w:lvl>
    </w:lvlOverride>
  </w:num>
  <w:num w:numId="91" w16cid:durableId="1858885279">
    <w:abstractNumId w:val="1"/>
    <w:lvlOverride w:ilvl="0">
      <w:lvl w:ilvl="0">
        <w:numFmt w:val="lowerLetter"/>
        <w:lvlText w:val="%1."/>
        <w:lvlJc w:val="left"/>
      </w:lvl>
    </w:lvlOverride>
  </w:num>
  <w:num w:numId="92" w16cid:durableId="576938710">
    <w:abstractNumId w:val="5"/>
    <w:lvlOverride w:ilvl="0">
      <w:lvl w:ilvl="0">
        <w:numFmt w:val="decimal"/>
        <w:lvlText w:val="%1."/>
        <w:lvlJc w:val="left"/>
      </w:lvl>
    </w:lvlOverride>
  </w:num>
  <w:num w:numId="93" w16cid:durableId="1562980376">
    <w:abstractNumId w:val="8"/>
  </w:num>
  <w:num w:numId="94" w16cid:durableId="2013796370">
    <w:abstractNumId w:val="25"/>
  </w:num>
  <w:num w:numId="95" w16cid:durableId="1641232645">
    <w:abstractNumId w:val="27"/>
  </w:num>
  <w:num w:numId="96" w16cid:durableId="332220836">
    <w:abstractNumId w:val="9"/>
  </w:num>
  <w:num w:numId="97" w16cid:durableId="396713109">
    <w:abstractNumId w:val="12"/>
  </w:num>
  <w:num w:numId="98" w16cid:durableId="300962170">
    <w:abstractNumId w:val="12"/>
    <w:lvlOverride w:ilvl="0">
      <w:lvl w:ilvl="0" w:tplc="BEC8B698">
        <w:start w:val="20"/>
        <w:numFmt w:val="lowerLetter"/>
        <w:lvlText w:val="%1."/>
        <w:lvlJc w:val="left"/>
        <w:pPr>
          <w:tabs>
            <w:tab w:val="num" w:pos="720"/>
          </w:tabs>
          <w:ind w:left="720" w:hanging="360"/>
        </w:pPr>
        <w:rPr>
          <w:rFonts w:hint="default"/>
        </w:rPr>
      </w:lvl>
    </w:lvlOverride>
    <w:lvlOverride w:ilvl="1">
      <w:lvl w:ilvl="1" w:tplc="04220019" w:tentative="1">
        <w:start w:val="1"/>
        <w:numFmt w:val="lowerLetter"/>
        <w:lvlText w:val="%2."/>
        <w:lvlJc w:val="left"/>
        <w:pPr>
          <w:ind w:left="1440" w:hanging="360"/>
        </w:pPr>
      </w:lvl>
    </w:lvlOverride>
    <w:lvlOverride w:ilvl="2">
      <w:lvl w:ilvl="2" w:tplc="0422001B" w:tentative="1">
        <w:start w:val="1"/>
        <w:numFmt w:val="lowerRoman"/>
        <w:lvlText w:val="%3."/>
        <w:lvlJc w:val="right"/>
        <w:pPr>
          <w:ind w:left="2160" w:hanging="180"/>
        </w:pPr>
      </w:lvl>
    </w:lvlOverride>
    <w:lvlOverride w:ilvl="3">
      <w:lvl w:ilvl="3" w:tplc="0422000F" w:tentative="1">
        <w:start w:val="1"/>
        <w:numFmt w:val="decimal"/>
        <w:lvlText w:val="%4."/>
        <w:lvlJc w:val="left"/>
        <w:pPr>
          <w:ind w:left="2880" w:hanging="360"/>
        </w:pPr>
      </w:lvl>
    </w:lvlOverride>
    <w:lvlOverride w:ilvl="4">
      <w:lvl w:ilvl="4" w:tplc="04220019" w:tentative="1">
        <w:start w:val="1"/>
        <w:numFmt w:val="lowerLetter"/>
        <w:lvlText w:val="%5."/>
        <w:lvlJc w:val="left"/>
        <w:pPr>
          <w:ind w:left="3600" w:hanging="360"/>
        </w:pPr>
      </w:lvl>
    </w:lvlOverride>
    <w:lvlOverride w:ilvl="5">
      <w:lvl w:ilvl="5" w:tplc="0422001B" w:tentative="1">
        <w:start w:val="1"/>
        <w:numFmt w:val="lowerRoman"/>
        <w:lvlText w:val="%6."/>
        <w:lvlJc w:val="right"/>
        <w:pPr>
          <w:ind w:left="4320" w:hanging="180"/>
        </w:pPr>
      </w:lvl>
    </w:lvlOverride>
    <w:lvlOverride w:ilvl="6">
      <w:lvl w:ilvl="6" w:tplc="0422000F" w:tentative="1">
        <w:start w:val="1"/>
        <w:numFmt w:val="decimal"/>
        <w:lvlText w:val="%7."/>
        <w:lvlJc w:val="left"/>
        <w:pPr>
          <w:ind w:left="5040" w:hanging="360"/>
        </w:pPr>
      </w:lvl>
    </w:lvlOverride>
    <w:lvlOverride w:ilvl="7">
      <w:lvl w:ilvl="7" w:tplc="04220019" w:tentative="1">
        <w:start w:val="1"/>
        <w:numFmt w:val="lowerLetter"/>
        <w:lvlText w:val="%8."/>
        <w:lvlJc w:val="left"/>
        <w:pPr>
          <w:ind w:left="5760" w:hanging="360"/>
        </w:pPr>
      </w:lvl>
    </w:lvlOverride>
    <w:lvlOverride w:ilvl="8">
      <w:lvl w:ilvl="8" w:tplc="0422001B" w:tentative="1">
        <w:start w:val="1"/>
        <w:numFmt w:val="lowerRoman"/>
        <w:lvlText w:val="%9."/>
        <w:lvlJc w:val="right"/>
        <w:pPr>
          <w:ind w:left="6480" w:hanging="180"/>
        </w:pPr>
      </w:lvl>
    </w:lvlOverride>
  </w:num>
  <w:num w:numId="99" w16cid:durableId="1194154281">
    <w:abstractNumId w:val="0"/>
  </w:num>
  <w:num w:numId="100" w16cid:durableId="1629319624">
    <w:abstractNumId w:val="6"/>
  </w:num>
  <w:num w:numId="101" w16cid:durableId="1779400464">
    <w:abstractNumId w:val="18"/>
  </w:num>
  <w:num w:numId="102" w16cid:durableId="345599486">
    <w:abstractNumId w:val="19"/>
  </w:num>
  <w:num w:numId="103" w16cid:durableId="867644627">
    <w:abstractNumId w:val="14"/>
  </w:num>
  <w:num w:numId="104" w16cid:durableId="36703305">
    <w:abstractNumId w:val="22"/>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A17"/>
    <w:rsid w:val="00022C96"/>
    <w:rsid w:val="00032DF6"/>
    <w:rsid w:val="00034668"/>
    <w:rsid w:val="00062060"/>
    <w:rsid w:val="000928A2"/>
    <w:rsid w:val="00095851"/>
    <w:rsid w:val="000C3888"/>
    <w:rsid w:val="000C79C1"/>
    <w:rsid w:val="000D1C1F"/>
    <w:rsid w:val="000D3C23"/>
    <w:rsid w:val="000D64CF"/>
    <w:rsid w:val="000E63BC"/>
    <w:rsid w:val="000E695A"/>
    <w:rsid w:val="000F0F71"/>
    <w:rsid w:val="000F220F"/>
    <w:rsid w:val="000F4A5D"/>
    <w:rsid w:val="0011688E"/>
    <w:rsid w:val="00117074"/>
    <w:rsid w:val="0012681B"/>
    <w:rsid w:val="0014129D"/>
    <w:rsid w:val="0015260C"/>
    <w:rsid w:val="001704AD"/>
    <w:rsid w:val="00176BC2"/>
    <w:rsid w:val="0017750A"/>
    <w:rsid w:val="001A3873"/>
    <w:rsid w:val="001A767B"/>
    <w:rsid w:val="001C0772"/>
    <w:rsid w:val="001C317E"/>
    <w:rsid w:val="001C6436"/>
    <w:rsid w:val="001D72AD"/>
    <w:rsid w:val="00201C73"/>
    <w:rsid w:val="00220DD3"/>
    <w:rsid w:val="00240AD1"/>
    <w:rsid w:val="002444B2"/>
    <w:rsid w:val="002458C2"/>
    <w:rsid w:val="00261FD3"/>
    <w:rsid w:val="00262EF9"/>
    <w:rsid w:val="0026581B"/>
    <w:rsid w:val="002717AB"/>
    <w:rsid w:val="00316218"/>
    <w:rsid w:val="0031760A"/>
    <w:rsid w:val="00317C57"/>
    <w:rsid w:val="003247C6"/>
    <w:rsid w:val="00327D86"/>
    <w:rsid w:val="00327EB7"/>
    <w:rsid w:val="00341216"/>
    <w:rsid w:val="0035298D"/>
    <w:rsid w:val="00355625"/>
    <w:rsid w:val="00365437"/>
    <w:rsid w:val="00381D8D"/>
    <w:rsid w:val="00397BA8"/>
    <w:rsid w:val="003A1B68"/>
    <w:rsid w:val="003A1EA9"/>
    <w:rsid w:val="003B2677"/>
    <w:rsid w:val="003B3313"/>
    <w:rsid w:val="003B5064"/>
    <w:rsid w:val="003C287A"/>
    <w:rsid w:val="003D45DB"/>
    <w:rsid w:val="003E2EAC"/>
    <w:rsid w:val="00400F3B"/>
    <w:rsid w:val="0041078B"/>
    <w:rsid w:val="00466AE0"/>
    <w:rsid w:val="004675E5"/>
    <w:rsid w:val="004857EB"/>
    <w:rsid w:val="00485E85"/>
    <w:rsid w:val="004868BD"/>
    <w:rsid w:val="00495A6F"/>
    <w:rsid w:val="004A20DF"/>
    <w:rsid w:val="004A6F03"/>
    <w:rsid w:val="004D31DE"/>
    <w:rsid w:val="004E3845"/>
    <w:rsid w:val="004F3AFE"/>
    <w:rsid w:val="005006AE"/>
    <w:rsid w:val="00534697"/>
    <w:rsid w:val="00534D10"/>
    <w:rsid w:val="005748CD"/>
    <w:rsid w:val="0057594A"/>
    <w:rsid w:val="005B2F19"/>
    <w:rsid w:val="005C0272"/>
    <w:rsid w:val="005E2774"/>
    <w:rsid w:val="005F503A"/>
    <w:rsid w:val="005F6A48"/>
    <w:rsid w:val="00607780"/>
    <w:rsid w:val="006104A9"/>
    <w:rsid w:val="00614217"/>
    <w:rsid w:val="00641387"/>
    <w:rsid w:val="00677731"/>
    <w:rsid w:val="00680BE8"/>
    <w:rsid w:val="0068420C"/>
    <w:rsid w:val="00692BF8"/>
    <w:rsid w:val="006A62E8"/>
    <w:rsid w:val="006D706C"/>
    <w:rsid w:val="006F1ACC"/>
    <w:rsid w:val="00717AC1"/>
    <w:rsid w:val="00726870"/>
    <w:rsid w:val="007314D2"/>
    <w:rsid w:val="00732C27"/>
    <w:rsid w:val="007368AB"/>
    <w:rsid w:val="00736E71"/>
    <w:rsid w:val="00771FB9"/>
    <w:rsid w:val="007744CC"/>
    <w:rsid w:val="007877F6"/>
    <w:rsid w:val="00792FA4"/>
    <w:rsid w:val="007A51D0"/>
    <w:rsid w:val="007A53CA"/>
    <w:rsid w:val="007A59B2"/>
    <w:rsid w:val="007A6C57"/>
    <w:rsid w:val="007B0449"/>
    <w:rsid w:val="007B31F2"/>
    <w:rsid w:val="007E2665"/>
    <w:rsid w:val="0080169D"/>
    <w:rsid w:val="0080644A"/>
    <w:rsid w:val="00813128"/>
    <w:rsid w:val="0082134F"/>
    <w:rsid w:val="00861075"/>
    <w:rsid w:val="00881829"/>
    <w:rsid w:val="008C4C69"/>
    <w:rsid w:val="008D2EC5"/>
    <w:rsid w:val="008E1780"/>
    <w:rsid w:val="00905C89"/>
    <w:rsid w:val="00936DBA"/>
    <w:rsid w:val="00960BE4"/>
    <w:rsid w:val="00962F5C"/>
    <w:rsid w:val="009668E0"/>
    <w:rsid w:val="00967EB9"/>
    <w:rsid w:val="009809C3"/>
    <w:rsid w:val="00991767"/>
    <w:rsid w:val="009A5729"/>
    <w:rsid w:val="009B098E"/>
    <w:rsid w:val="009C7128"/>
    <w:rsid w:val="009D1AD1"/>
    <w:rsid w:val="009F4AFF"/>
    <w:rsid w:val="00A056BB"/>
    <w:rsid w:val="00A33578"/>
    <w:rsid w:val="00A4184E"/>
    <w:rsid w:val="00A477BB"/>
    <w:rsid w:val="00A600FA"/>
    <w:rsid w:val="00A63724"/>
    <w:rsid w:val="00A753F3"/>
    <w:rsid w:val="00A76138"/>
    <w:rsid w:val="00AA0E82"/>
    <w:rsid w:val="00AB4CA8"/>
    <w:rsid w:val="00AC3020"/>
    <w:rsid w:val="00AD761E"/>
    <w:rsid w:val="00AE5DCC"/>
    <w:rsid w:val="00B1133D"/>
    <w:rsid w:val="00B15084"/>
    <w:rsid w:val="00B3649D"/>
    <w:rsid w:val="00B54633"/>
    <w:rsid w:val="00B72521"/>
    <w:rsid w:val="00B72A10"/>
    <w:rsid w:val="00B8055E"/>
    <w:rsid w:val="00B805A4"/>
    <w:rsid w:val="00B81578"/>
    <w:rsid w:val="00BA02BE"/>
    <w:rsid w:val="00BD3D57"/>
    <w:rsid w:val="00BE4F03"/>
    <w:rsid w:val="00BE6D2D"/>
    <w:rsid w:val="00BE7B22"/>
    <w:rsid w:val="00C238C3"/>
    <w:rsid w:val="00C54D3A"/>
    <w:rsid w:val="00C719AC"/>
    <w:rsid w:val="00C90C87"/>
    <w:rsid w:val="00C94E08"/>
    <w:rsid w:val="00C9763C"/>
    <w:rsid w:val="00CA5950"/>
    <w:rsid w:val="00CB3A27"/>
    <w:rsid w:val="00CC1620"/>
    <w:rsid w:val="00CF64FF"/>
    <w:rsid w:val="00D0039F"/>
    <w:rsid w:val="00D023D9"/>
    <w:rsid w:val="00D2671C"/>
    <w:rsid w:val="00D27B62"/>
    <w:rsid w:val="00D629BE"/>
    <w:rsid w:val="00D64452"/>
    <w:rsid w:val="00D84A60"/>
    <w:rsid w:val="00D92B3B"/>
    <w:rsid w:val="00DB1FDF"/>
    <w:rsid w:val="00DF0DF2"/>
    <w:rsid w:val="00DF5474"/>
    <w:rsid w:val="00E2717E"/>
    <w:rsid w:val="00E57203"/>
    <w:rsid w:val="00E6140D"/>
    <w:rsid w:val="00E637EA"/>
    <w:rsid w:val="00E77B6D"/>
    <w:rsid w:val="00E8551A"/>
    <w:rsid w:val="00E943C5"/>
    <w:rsid w:val="00EA3A17"/>
    <w:rsid w:val="00EA3F4B"/>
    <w:rsid w:val="00EA6F8B"/>
    <w:rsid w:val="00EC4B6D"/>
    <w:rsid w:val="00ED45A4"/>
    <w:rsid w:val="00EE50E1"/>
    <w:rsid w:val="00F06A3A"/>
    <w:rsid w:val="00F07612"/>
    <w:rsid w:val="00F10CD4"/>
    <w:rsid w:val="00F1366B"/>
    <w:rsid w:val="00F16D52"/>
    <w:rsid w:val="00F40121"/>
    <w:rsid w:val="00F40B7F"/>
    <w:rsid w:val="00F55AA3"/>
    <w:rsid w:val="00F6580B"/>
    <w:rsid w:val="00F723AA"/>
    <w:rsid w:val="00F73BD5"/>
    <w:rsid w:val="00F73D70"/>
    <w:rsid w:val="00F753AB"/>
    <w:rsid w:val="00F768C0"/>
    <w:rsid w:val="00F8053D"/>
    <w:rsid w:val="00F91948"/>
    <w:rsid w:val="00FA579F"/>
    <w:rsid w:val="00FB584E"/>
    <w:rsid w:val="00FF3E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034F"/>
  <w15:docId w15:val="{AA84D2F9-1300-4193-8651-0530540FF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29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A3A17"/>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customStyle="1" w:styleId="apple-tab-span">
    <w:name w:val="apple-tab-span"/>
    <w:basedOn w:val="a0"/>
    <w:rsid w:val="00EA3A17"/>
  </w:style>
  <w:style w:type="paragraph" w:styleId="a4">
    <w:name w:val="List Paragraph"/>
    <w:basedOn w:val="a"/>
    <w:uiPriority w:val="34"/>
    <w:qFormat/>
    <w:rsid w:val="00FF3E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467099">
      <w:bodyDiv w:val="1"/>
      <w:marLeft w:val="0"/>
      <w:marRight w:val="0"/>
      <w:marTop w:val="0"/>
      <w:marBottom w:val="0"/>
      <w:divBdr>
        <w:top w:val="none" w:sz="0" w:space="0" w:color="auto"/>
        <w:left w:val="none" w:sz="0" w:space="0" w:color="auto"/>
        <w:bottom w:val="none" w:sz="0" w:space="0" w:color="auto"/>
        <w:right w:val="none" w:sz="0" w:space="0" w:color="auto"/>
      </w:divBdr>
    </w:div>
    <w:div w:id="862716636">
      <w:bodyDiv w:val="1"/>
      <w:marLeft w:val="0"/>
      <w:marRight w:val="0"/>
      <w:marTop w:val="0"/>
      <w:marBottom w:val="0"/>
      <w:divBdr>
        <w:top w:val="none" w:sz="0" w:space="0" w:color="auto"/>
        <w:left w:val="none" w:sz="0" w:space="0" w:color="auto"/>
        <w:bottom w:val="none" w:sz="0" w:space="0" w:color="auto"/>
        <w:right w:val="none" w:sz="0" w:space="0" w:color="auto"/>
      </w:divBdr>
    </w:div>
    <w:div w:id="1768039783">
      <w:bodyDiv w:val="1"/>
      <w:marLeft w:val="0"/>
      <w:marRight w:val="0"/>
      <w:marTop w:val="0"/>
      <w:marBottom w:val="0"/>
      <w:divBdr>
        <w:top w:val="none" w:sz="0" w:space="0" w:color="auto"/>
        <w:left w:val="none" w:sz="0" w:space="0" w:color="auto"/>
        <w:bottom w:val="none" w:sz="0" w:space="0" w:color="auto"/>
        <w:right w:val="none" w:sz="0" w:space="0" w:color="auto"/>
      </w:divBdr>
    </w:div>
    <w:div w:id="207083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A3FCA-250F-4336-B363-08D0FAF32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22248</Words>
  <Characters>12682</Characters>
  <Application>Microsoft Office Word</Application>
  <DocSecurity>0</DocSecurity>
  <Lines>105</Lines>
  <Paragraphs>69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Бабаєва</dc:creator>
  <cp:keywords/>
  <dc:description/>
  <cp:lastModifiedBy>Альбіна Волошина</cp:lastModifiedBy>
  <cp:revision>2</cp:revision>
  <cp:lastPrinted>2023-11-20T06:06:00Z</cp:lastPrinted>
  <dcterms:created xsi:type="dcterms:W3CDTF">2024-03-28T09:07:00Z</dcterms:created>
  <dcterms:modified xsi:type="dcterms:W3CDTF">2024-03-28T09:07:00Z</dcterms:modified>
</cp:coreProperties>
</file>