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4">
      <w:pPr>
        <w:pStyle w:val="Heading1"/>
        <w:shd w:fill="ffffff" w:val="clear"/>
        <w:spacing w:after="0" w:before="240" w:line="240" w:lineRule="auto"/>
        <w:jc w:val="center"/>
        <w:rPr>
          <w:rFonts w:ascii="Times New Roman" w:cs="Times New Roman" w:eastAsia="Times New Roman" w:hAnsi="Times New Roman"/>
          <w:sz w:val="24"/>
          <w:szCs w:val="24"/>
        </w:rPr>
      </w:pPr>
      <w:bookmarkStart w:colFirst="0" w:colLast="0" w:name="_heading=h.367aklk7gfxl" w:id="42"/>
      <w:bookmarkEnd w:id="42"/>
      <w:r w:rsidDel="00000000" w:rsidR="00000000" w:rsidRPr="00000000">
        <w:rPr>
          <w:rFonts w:ascii="Times New Roman" w:cs="Times New Roman" w:eastAsia="Times New Roman" w:hAnsi="Times New Roman"/>
          <w:sz w:val="24"/>
          <w:szCs w:val="24"/>
          <w:rtl w:val="0"/>
        </w:rPr>
        <w:t xml:space="preserve">34. СТОМАТОЛОГІЧНА ДОПОМОГА ДОРОСЛИМ ТА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5">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6">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7">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Проведення первинного огляду пацієнта/пацієнтки з оцінкою стану стоматологічного здоров’я відповідно до підходів ВООЗ в рамках ургентної стоматологічної допомоги у дорослих, ургентної та планової стоматологічної допомоги у дітей.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8">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Надання ургентної стоматологічної допомоги дітям та дорослим.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9">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Надання планової стоматологічної допомоги дітям, крім ортодонтичних процедур та протезування.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A">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Проведення інструментальних досліджень в рамках ургентної стоматологічної допомоги, а також планової стоматологічної допомоги дітям (внутрішньоротова рентгенографія, позаротова рентгенографія).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B">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Організація та проведення обов’язкових медичних профілактичних оглядів учнів загальноосвітніх навчальних закладів, а також дітей до 6 років відповідно до чинного законодавства.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C">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Своєчасне знеболення на всіх етапах діагностики та лікування (за винятком загального знеболення) під час надання ургентної стоматологічної допомоги дітям та дорослим та планової стоматологічної допомоги дітям до 18 років, крім ортодонтичних процедур та протезування.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D">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Надання невідкладної медичної допомоги пацієнту/пацієнтці, виклик бригади екстреної (швидкої) медичної допомоги за потреби та надання невідкладної медичної допомоги до її прибуття.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E">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Направлення пацієнта/пацієнтки для отримання спеціалізованої медичної допомоги, інших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8F">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Проведення хірургічних втручань під час надання ургентної стоматологічної допомоги дорослим та дітям.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0">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1">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2">
      <w:pPr>
        <w:keepLines w:val="1"/>
        <w:shd w:fill="ffffff" w:val="clear"/>
        <w:spacing w:after="0" w:before="240" w:line="240"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СТОМАТОЛОГІЧНА ДОПОМОГА ДОРОСЛИМ ТА ДІТЯМ</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3">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4">
      <w:pPr>
        <w:keepLines w:val="1"/>
        <w:shd w:fill="ffffff" w:val="clea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5">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амбулаторно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6">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7">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8">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до лікаря-стоматолога, лікаря-стоматолога дитячого, лікаря-стоматолога-терапевта, лікаря-стоматолога-хірурга, лікаря зубного, лікаря-хірурга щелепно-лицевого;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9">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A">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B">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C">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Забезпечення проведення інструментальних досліджень, зокрема внутрішньоротової рентгенографії, позаротової рентгенографії, у  закладі охорони здоров’я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D">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Забезпечення надання ургентної стоматологічної допомоги дітям та дорослим,  а також планової стоматологічної допомоги дітям (крім ортодонтичних процедур та протезування)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E">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9F">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0">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1">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2">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3">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4">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5">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6">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7">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8">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9">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A">
      <w:pPr>
        <w:keepLines w:val="1"/>
        <w:shd w:fill="ffffff" w:val="clear"/>
        <w:spacing w:after="0" w:before="24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B">
      <w:pPr>
        <w:keepLines w:val="1"/>
        <w:shd w:fill="ffffff" w:val="clear"/>
        <w:spacing w:after="0" w:before="24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Лікар-стоматолог та/або лікар-стоматолог дитячий, та/або лікар-стоматолог-терапевт, та/або лікар-стоматолог-хірург, та/або лікар зубний, та/або лікар-хірург щелепно-лицевий – щонайменше 2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C">
      <w:pPr>
        <w:keepLines w:val="1"/>
        <w:shd w:fill="ffffff" w:val="clear"/>
        <w:spacing w:after="0" w:before="24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Сестра медична/брат медичний – щонайменше 2 особи,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D">
      <w:pPr>
        <w:keepLines w:val="1"/>
        <w:shd w:fill="ffffff" w:val="clear"/>
        <w:spacing w:after="0" w:before="24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E">
      <w:pPr>
        <w:keepLines w:val="1"/>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AF">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0">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система рентгенівська діагностична та/або дентальний рентген-апарат;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1">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портативний дефібрилятор з функцією синхронізації.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2">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3">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4">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стоматологічна установка;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5">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стоматологічне крісло пацієнта;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6">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набір інструментів для проведення трахеотомії;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7">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8">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аптечка для надання невідкладної допомоги;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9">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тонометр та/або тонометр педіатричний з манжетками для дітей різного віку;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A">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термометр безконтактний.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B">
      <w:pPr>
        <w:keepLines w:val="1"/>
        <w:shd w:fill="ffffff" w:val="clea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C">
      <w:pPr>
        <w:keepLines w:val="1"/>
        <w:shd w:fill="ffffff" w:val="clear"/>
        <w:spacing w:after="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D">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Наявність ліцензії на провадження господарської діяльності з медичної практики за спеціальністю стоматологія та/або терапевтична стоматологія, та/або хірургічна стоматологія, та/або дитяча стоматологія.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E">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BF">
      <w:pPr>
        <w:keepLines w:val="1"/>
        <w:shd w:fill="ffffff" w:val="clea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0">
      <w:pPr>
        <w:keepLines w:val="1"/>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6C1">
      <w:pPr>
        <w:keepLines w:val="1"/>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