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955" w:rsidRPr="00C25557" w:rsidRDefault="009D1955" w:rsidP="009D1955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МАМОГРАФІЯ</w:t>
      </w:r>
    </w:p>
    <w:p w:rsidR="009D1955" w:rsidRDefault="009D1955" w:rsidP="009D1955">
      <w:pPr>
        <w:pStyle w:val="Default"/>
        <w:rPr>
          <w:lang w:val="ru-RU"/>
        </w:rPr>
      </w:pPr>
    </w:p>
    <w:p w:rsidR="009D1955" w:rsidRPr="00C25557" w:rsidRDefault="009D1955" w:rsidP="009D1955">
      <w:pPr>
        <w:pStyle w:val="Default"/>
        <w:rPr>
          <w:lang w:val="ru-RU"/>
        </w:rPr>
      </w:pPr>
      <w:r w:rsidRPr="00C25557">
        <w:rPr>
          <w:b/>
          <w:bCs/>
          <w:lang w:val="ru-RU"/>
        </w:rPr>
        <w:t xml:space="preserve">Умови закупівлі медичних послуг </w:t>
      </w:r>
    </w:p>
    <w:p w:rsidR="009D1955" w:rsidRPr="00C25557" w:rsidRDefault="009D1955" w:rsidP="009D1955">
      <w:pPr>
        <w:pStyle w:val="Default"/>
        <w:rPr>
          <w:lang w:val="ru-RU"/>
        </w:rPr>
      </w:pP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>Умови надання послуги</w:t>
      </w:r>
      <w:r w:rsidRPr="00C25557">
        <w:rPr>
          <w:lang w:val="ru-RU"/>
        </w:rPr>
        <w:t xml:space="preserve">: амбулаторно.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>Підстави надання послуги</w:t>
      </w:r>
      <w:r w:rsidRPr="00C25557">
        <w:rPr>
          <w:lang w:val="ru-RU"/>
        </w:rPr>
        <w:t xml:space="preserve">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● направлення лікаря з надання ПМД, якого обрано за декларацією про вибір лікаря;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● направлення лікуючого лікаря;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● вік пацієнтки – від 40 років і старше.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 xml:space="preserve">Вимоги до організації надання послуги: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1. Забезпечення зберігання цифрових матеріалів протягом 2 років при відсутності патології та 5 років у разі наявності патологічних змін.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2. Забезпечення можливості проведення додаткових проекцій, прицільного знімку.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3. Взаємодія з іншими надавачами медичних послуг для своєчасного та ефективного надання допомоги пацієнткам. </w:t>
      </w:r>
    </w:p>
    <w:p w:rsidR="009D1955" w:rsidRPr="00782456" w:rsidRDefault="009D1955" w:rsidP="009D195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4. Наявність затвердженої програми з інфекційного контролю та дотримання заходів із запобігання інфекціям, пов’язаним з наданням медичної допомоги, відповідно до чинних наказів МОЗ. </w:t>
      </w:r>
    </w:p>
    <w:p w:rsidR="009D1955" w:rsidRPr="00782456" w:rsidRDefault="009D1955" w:rsidP="009D195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5. 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пандемії, а також у випадку виникнення осередку інфікування ОНІХ (зокрема, гострої респіраторної хвороби </w:t>
      </w:r>
      <w:r w:rsidRPr="00C25557">
        <w:t>COVID</w:t>
      </w:r>
      <w:r w:rsidRPr="00782456">
        <w:rPr>
          <w:lang w:val="ru-RU"/>
        </w:rPr>
        <w:t xml:space="preserve">-19, спричиненої коронавірусом </w:t>
      </w:r>
      <w:r w:rsidRPr="00C25557">
        <w:t>SARS</w:t>
      </w:r>
      <w:r w:rsidRPr="00782456">
        <w:rPr>
          <w:lang w:val="ru-RU"/>
        </w:rPr>
        <w:t>-</w:t>
      </w:r>
      <w:r w:rsidRPr="00C25557">
        <w:t>CoV</w:t>
      </w:r>
      <w:r w:rsidRPr="00782456">
        <w:rPr>
          <w:lang w:val="ru-RU"/>
        </w:rPr>
        <w:t xml:space="preserve">-2).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782456">
        <w:rPr>
          <w:lang w:val="ru-RU"/>
        </w:rPr>
        <w:t xml:space="preserve">6.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доступності, якості, безпеки надання медичної допомоги за напрямом її надання, ефективного контролю та управління якістю </w:t>
      </w:r>
      <w:r w:rsidRPr="00C25557">
        <w:rPr>
          <w:lang w:val="ru-RU"/>
        </w:rPr>
        <w:t xml:space="preserve">ЗОЗ для забезпечення прав пацієнтки на отримання медичної допомоги необхідного обсягу та належної якості.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7. Забезпечення оцінки стану здоров’я пацієнтки, в тому числі виявлення ознак насильства та дотримання вимог законодавства у сфері протидії насильству.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8. Дотримання прав людини у ЗОЗ відповідно до рекомендацій Уповноваженого Верховної Ради України з прав людини, та положень Конвенції про захист прав людини і основоположних свобод, Конвенції про права осіб з інвалідністю, Конвенції про права дитини та інших міжнародних договорів ратифікованих Україною.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9. Обов’язкове інформування пацієнта щодо можливості отримання інших необхідних медичних послуг безоплатно за рахунок коштів програми медичних гарантій. </w:t>
      </w:r>
    </w:p>
    <w:p w:rsidR="009D1955" w:rsidRPr="00C25557" w:rsidRDefault="009D1955" w:rsidP="009D1955">
      <w:pPr>
        <w:pStyle w:val="Default"/>
        <w:jc w:val="both"/>
        <w:rPr>
          <w:i/>
          <w:iCs/>
          <w:lang w:val="ru-RU"/>
        </w:rPr>
      </w:pP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 xml:space="preserve">Вимоги до спеціалістів та кількості фахівців, які працюють на посадах: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1. За місцем надання медичних послуг: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Лікар-рентгенолог – щонайменше одна особа, яка працює за основним місцем роботи у цьому закладі або за сумісництвом.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Рентгенолаборант – щонайменше одна особа, яка працює за основним місцем роботи у цьому закладі або за сумісництвом. </w:t>
      </w:r>
    </w:p>
    <w:p w:rsidR="009D1955" w:rsidRPr="00C25557" w:rsidRDefault="009D1955" w:rsidP="009D1955">
      <w:pPr>
        <w:pStyle w:val="Default"/>
        <w:jc w:val="both"/>
        <w:rPr>
          <w:i/>
          <w:iCs/>
          <w:lang w:val="ru-RU"/>
        </w:rPr>
      </w:pP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 xml:space="preserve">Вимоги до переліку обладнання: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1. За місцем надання медичних послуг: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апарат рентгенівський мамографічний цифровий або апарат рентгенівський мамографічний аналоговий з мамографічним оцифровувачем;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5-ти мегапіксельний медичний монітор;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аптечка для надання невідкладної допомоги;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lastRenderedPageBreak/>
        <w:t>d</w:t>
      </w:r>
      <w:r w:rsidRPr="00C25557">
        <w:rPr>
          <w:lang w:val="ru-RU"/>
        </w:rPr>
        <w:t xml:space="preserve">. мішок ручної вентиляції легенів;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термометр безконтактний;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тонометр.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i/>
          <w:iCs/>
          <w:lang w:val="ru-RU"/>
        </w:rPr>
        <w:t xml:space="preserve">Інші вимоги: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1. Наявність ліцензії на провадження господарської діяльності з медичної практики за спеціальністю рентгенологія. </w:t>
      </w:r>
    </w:p>
    <w:p w:rsidR="009D1955" w:rsidRPr="00C25557" w:rsidRDefault="009D1955" w:rsidP="009D1955">
      <w:pPr>
        <w:pStyle w:val="Default"/>
        <w:jc w:val="both"/>
        <w:rPr>
          <w:lang w:val="ru-RU"/>
        </w:rPr>
      </w:pPr>
      <w:r w:rsidRPr="00C25557">
        <w:rPr>
          <w:lang w:val="ru-RU"/>
        </w:rPr>
        <w:t xml:space="preserve">2. Наявність ліцензії на право провадження діяльності з використання джерел іонізуючого випромінювання (експлуатація) або державна реєстрація джерел іонізуючого випромінювання в Державному регістрі джерел іонізуючого випромінювання (на обладнання, експлуатація якого не потребує ліцензування. </w:t>
      </w:r>
    </w:p>
    <w:p w:rsidR="006731F7" w:rsidRPr="009D1955" w:rsidRDefault="006731F7" w:rsidP="009D1955">
      <w:bookmarkStart w:id="0" w:name="_GoBack"/>
      <w:bookmarkEnd w:id="0"/>
    </w:p>
    <w:sectPr w:rsidR="006731F7" w:rsidRPr="009D1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104D9"/>
    <w:multiLevelType w:val="multilevel"/>
    <w:tmpl w:val="7226B1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C1467"/>
    <w:multiLevelType w:val="multilevel"/>
    <w:tmpl w:val="B58098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0A2FA5"/>
    <w:multiLevelType w:val="multilevel"/>
    <w:tmpl w:val="20C0EA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455AC9"/>
    <w:multiLevelType w:val="multilevel"/>
    <w:tmpl w:val="2362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04522"/>
    <w:multiLevelType w:val="hybridMultilevel"/>
    <w:tmpl w:val="A1B663A6"/>
    <w:lvl w:ilvl="0" w:tplc="EEB674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922F9"/>
    <w:multiLevelType w:val="multilevel"/>
    <w:tmpl w:val="EBAE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122DF"/>
    <w:multiLevelType w:val="multilevel"/>
    <w:tmpl w:val="10FE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37A85"/>
    <w:multiLevelType w:val="multilevel"/>
    <w:tmpl w:val="2C481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E20738"/>
    <w:multiLevelType w:val="multilevel"/>
    <w:tmpl w:val="535E9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5E2755"/>
    <w:multiLevelType w:val="multilevel"/>
    <w:tmpl w:val="67C09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A16E4F"/>
    <w:multiLevelType w:val="multilevel"/>
    <w:tmpl w:val="23E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D3911"/>
    <w:multiLevelType w:val="multilevel"/>
    <w:tmpl w:val="1578E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3"/>
    <w:lvlOverride w:ilvl="1">
      <w:lvl w:ilvl="1">
        <w:numFmt w:val="lowerLetter"/>
        <w:lvlText w:val="%2."/>
        <w:lvlJc w:val="left"/>
      </w:lvl>
    </w:lvlOverride>
  </w:num>
  <w:num w:numId="5">
    <w:abstractNumId w:val="6"/>
  </w:num>
  <w:num w:numId="6">
    <w:abstractNumId w:val="6"/>
    <w:lvlOverride w:ilvl="1">
      <w:lvl w:ilvl="1">
        <w:numFmt w:val="lowerLetter"/>
        <w:lvlText w:val="%2."/>
        <w:lvlJc w:val="left"/>
      </w:lvl>
    </w:lvlOverride>
  </w:num>
  <w:num w:numId="7">
    <w:abstractNumId w:val="4"/>
  </w:num>
  <w:num w:numId="8">
    <w:abstractNumId w:val="0"/>
  </w:num>
  <w:num w:numId="9">
    <w:abstractNumId w:val="9"/>
  </w:num>
  <w:num w:numId="10">
    <w:abstractNumId w:val="2"/>
  </w:num>
  <w:num w:numId="11">
    <w:abstractNumId w:val="7"/>
  </w:num>
  <w:num w:numId="12">
    <w:abstractNumId w:val="11"/>
  </w:num>
  <w:num w:numId="13">
    <w:abstractNumId w:val="1"/>
  </w:num>
  <w:num w:numId="1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DF"/>
    <w:rsid w:val="001464DF"/>
    <w:rsid w:val="002046F7"/>
    <w:rsid w:val="003B6808"/>
    <w:rsid w:val="0044787B"/>
    <w:rsid w:val="00457920"/>
    <w:rsid w:val="006731F7"/>
    <w:rsid w:val="006B163A"/>
    <w:rsid w:val="006C048F"/>
    <w:rsid w:val="009D1955"/>
    <w:rsid w:val="00A765E3"/>
    <w:rsid w:val="00C14219"/>
    <w:rsid w:val="00D00801"/>
    <w:rsid w:val="00D13130"/>
    <w:rsid w:val="00D70B72"/>
    <w:rsid w:val="00E7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B2B898-86C1-4CC3-9FCD-4633F44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0B7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B68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5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808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765E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131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uk-UA" w:eastAsia="en-US"/>
    </w:rPr>
  </w:style>
  <w:style w:type="paragraph" w:customStyle="1" w:styleId="Default">
    <w:name w:val="Default"/>
    <w:rsid w:val="009D19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3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2021-07-30T14:43:00Z</dcterms:created>
  <dcterms:modified xsi:type="dcterms:W3CDTF">2022-02-07T08:15:00Z</dcterms:modified>
</cp:coreProperties>
</file>