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2B2F4E" w14:textId="22AC3CAE" w:rsidR="00FF0949" w:rsidRPr="003270CA" w:rsidRDefault="0038404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</w:t>
      </w:r>
      <w:r w:rsidR="003270CA" w:rsidRPr="003270CA">
        <w:rPr>
          <w:b/>
          <w:bCs/>
          <w:sz w:val="28"/>
          <w:szCs w:val="28"/>
        </w:rPr>
        <w:t>C 2022 Congressional Map</w:t>
      </w:r>
    </w:p>
    <w:p w14:paraId="727BE792" w14:textId="2A9F985E" w:rsidR="003270CA" w:rsidRDefault="003270CA"/>
    <w:p w14:paraId="1D32765A" w14:textId="2B47D4BB" w:rsidR="003270CA" w:rsidRDefault="00000ED9">
      <w:r w:rsidRPr="00BF0D0A">
        <w:t>The mean statewide Democratic two-party vote share (</w:t>
      </w:r>
      <w:proofErr w:type="spellStart"/>
      <w:r w:rsidRPr="00BF0D0A">
        <w:t>Vf</w:t>
      </w:r>
      <w:proofErr w:type="spellEnd"/>
      <w:r w:rsidRPr="00BF0D0A">
        <w:t>) for the six individual elections in the composite is 0.</w:t>
      </w:r>
      <w:r w:rsidR="00BF0D0A" w:rsidRPr="00BF0D0A">
        <w:t>4317</w:t>
      </w:r>
      <w:r w:rsidRPr="00BF0D0A">
        <w:t xml:space="preserve"> (</w:t>
      </w:r>
      <w:r w:rsidR="00BF0D0A" w:rsidRPr="00BF0D0A">
        <w:t>43.17</w:t>
      </w:r>
      <w:r w:rsidRPr="00BF0D0A">
        <w:t>%).</w:t>
      </w:r>
      <w:r>
        <w:t xml:space="preserve"> </w:t>
      </w:r>
      <w:r w:rsidR="00A66759">
        <w:t>The SEM is</w:t>
      </w:r>
      <w:r w:rsidR="008969C5">
        <w:t xml:space="preserve"> </w:t>
      </w:r>
      <w:r w:rsidR="00A66759">
        <w:t>small (</w:t>
      </w:r>
      <w:r w:rsidR="00F347AD">
        <w:t>0.</w:t>
      </w:r>
      <w:r w:rsidR="00C60114">
        <w:t>0116</w:t>
      </w:r>
      <w:r w:rsidR="00343765">
        <w:t>)</w:t>
      </w:r>
      <w:r>
        <w:t>: t</w:t>
      </w:r>
      <w:r w:rsidR="00343765">
        <w:t>he individual elections</w:t>
      </w:r>
      <w:r w:rsidR="00F347AD">
        <w:t xml:space="preserve"> show relatively consistent </w:t>
      </w:r>
      <w:r w:rsidR="00343765">
        <w:t xml:space="preserve">statewide </w:t>
      </w:r>
      <w:r w:rsidR="00F347AD">
        <w:t xml:space="preserve">voting behavior. The absolute difference between the composite </w:t>
      </w:r>
      <w:proofErr w:type="spellStart"/>
      <w:r w:rsidR="00F347AD" w:rsidRPr="00BF0D0A">
        <w:t>Vf</w:t>
      </w:r>
      <w:proofErr w:type="spellEnd"/>
      <w:r w:rsidR="00F347AD" w:rsidRPr="00BF0D0A">
        <w:t xml:space="preserve"> </w:t>
      </w:r>
      <w:r w:rsidRPr="00BF0D0A">
        <w:t>0.</w:t>
      </w:r>
      <w:r w:rsidR="00BF0D0A" w:rsidRPr="00BF0D0A">
        <w:t>4316</w:t>
      </w:r>
      <w:r w:rsidRPr="00BF0D0A">
        <w:t xml:space="preserve"> (</w:t>
      </w:r>
      <w:r w:rsidR="00BF0D0A" w:rsidRPr="00BF0D0A">
        <w:t>43.16</w:t>
      </w:r>
      <w:r w:rsidRPr="00BF0D0A">
        <w:t>%)</w:t>
      </w:r>
      <w:r>
        <w:t xml:space="preserve"> </w:t>
      </w:r>
      <w:r w:rsidR="00F347AD">
        <w:t xml:space="preserve">and the mean of the individual elections is very </w:t>
      </w:r>
      <w:proofErr w:type="spellStart"/>
      <w:r w:rsidR="00C76220">
        <w:t>very</w:t>
      </w:r>
      <w:proofErr w:type="spellEnd"/>
      <w:r w:rsidR="00C76220">
        <w:t xml:space="preserve"> </w:t>
      </w:r>
      <w:r w:rsidR="00F347AD">
        <w:t>small (0.</w:t>
      </w:r>
      <w:r w:rsidR="00C76220">
        <w:t>0001</w:t>
      </w:r>
      <w:r w:rsidR="00F347AD">
        <w:t>) and a fraction of the SEM (0.</w:t>
      </w:r>
      <w:r w:rsidR="00C76220">
        <w:t>0050</w:t>
      </w:r>
      <w:r w:rsidR="00F347AD">
        <w:t>).</w:t>
      </w:r>
      <w:r w:rsidR="000A4BFA">
        <w:t xml:space="preserve"> </w:t>
      </w:r>
    </w:p>
    <w:p w14:paraId="5800D10A" w14:textId="32605FF3" w:rsidR="00A66759" w:rsidRDefault="00A66759"/>
    <w:p w14:paraId="364DB5A9" w14:textId="55CDC4B8" w:rsidR="00A66759" w:rsidRDefault="00A66759">
      <w:r>
        <w:t xml:space="preserve">Similarly, the absolute differences between the composite </w:t>
      </w:r>
      <w:r w:rsidRPr="00000ED9">
        <w:rPr>
          <w:i/>
          <w:iCs/>
        </w:rPr>
        <w:t>district</w:t>
      </w:r>
      <w:r>
        <w:t xml:space="preserve"> vote shares and the means for the elections </w:t>
      </w:r>
      <w:r w:rsidR="000A4BFA">
        <w:t xml:space="preserve">in it </w:t>
      </w:r>
      <w:r>
        <w:t xml:space="preserve">are </w:t>
      </w:r>
      <w:r w:rsidR="000A4BFA">
        <w:t xml:space="preserve">very </w:t>
      </w:r>
      <w:proofErr w:type="spellStart"/>
      <w:r w:rsidR="0078496F">
        <w:t>very</w:t>
      </w:r>
      <w:proofErr w:type="spellEnd"/>
      <w:r w:rsidR="0078496F">
        <w:t xml:space="preserve"> </w:t>
      </w:r>
      <w:r>
        <w:t>small (average: 0.</w:t>
      </w:r>
      <w:r w:rsidR="0078496F">
        <w:t>0001</w:t>
      </w:r>
      <w:r>
        <w:t>) and fractions of the SEM (average: 0.</w:t>
      </w:r>
      <w:r w:rsidR="0078496F">
        <w:t>0159</w:t>
      </w:r>
      <w:r>
        <w:t>).</w:t>
      </w:r>
      <w:r w:rsidR="003D6DDC">
        <w:t xml:space="preserve"> The white squares with black borders in the r(v) graph below are the composite value which occlude the means (crosses).</w:t>
      </w:r>
    </w:p>
    <w:p w14:paraId="06531162" w14:textId="3BCE9938" w:rsidR="00147237" w:rsidRDefault="00147237"/>
    <w:p w14:paraId="6A2F2E80" w14:textId="5EA637D0" w:rsidR="003270CA" w:rsidRDefault="003D6DDC" w:rsidP="00D60F77">
      <w:pPr>
        <w:jc w:val="center"/>
      </w:pPr>
      <w:r>
        <w:rPr>
          <w:noProof/>
        </w:rPr>
        <w:drawing>
          <wp:inline distT="0" distB="0" distL="0" distR="0" wp14:anchorId="29B80A72" wp14:editId="784D5617">
            <wp:extent cx="4279900" cy="2857500"/>
            <wp:effectExtent l="0" t="0" r="0" b="0"/>
            <wp:docPr id="3" name="Picture 3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line chart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8152AC" w14:textId="77777777" w:rsidR="00D60F77" w:rsidRDefault="00D60F77" w:rsidP="00D60F77">
      <w:pPr>
        <w:jc w:val="center"/>
      </w:pPr>
    </w:p>
    <w:p w14:paraId="4DF8AB63" w14:textId="02DEEA7B" w:rsidR="000A4BFA" w:rsidRDefault="000A4BFA" w:rsidP="000A4BFA">
      <w:commentRangeStart w:id="0"/>
      <w:r>
        <w:t>Hence, the two analytical starting points in the composite partisan profile are not appreciably differe</w:t>
      </w:r>
      <w:r w:rsidR="00155EFF">
        <w:t>nt</w:t>
      </w:r>
      <w:r>
        <w:t xml:space="preserve"> than </w:t>
      </w:r>
      <w:r w:rsidR="00F93CB9">
        <w:t>the</w:t>
      </w:r>
      <w:r>
        <w:t xml:space="preserve"> mean</w:t>
      </w:r>
      <w:r w:rsidR="00F93CB9">
        <w:t>s</w:t>
      </w:r>
      <w:r>
        <w:t xml:space="preserve"> </w:t>
      </w:r>
      <w:r w:rsidR="00F93CB9">
        <w:t xml:space="preserve">of those </w:t>
      </w:r>
      <w:r>
        <w:t>for the individual elections.</w:t>
      </w:r>
      <w:commentRangeEnd w:id="0"/>
      <w:r w:rsidR="00D739DF">
        <w:rPr>
          <w:rStyle w:val="CommentReference"/>
        </w:rPr>
        <w:commentReference w:id="0"/>
      </w:r>
    </w:p>
    <w:p w14:paraId="7549B424" w14:textId="77777777" w:rsidR="000A4BFA" w:rsidRDefault="000A4BFA"/>
    <w:p w14:paraId="6B8F9B88" w14:textId="5758FE2F" w:rsidR="003270CA" w:rsidRDefault="00D739DF">
      <w:r>
        <w:t xml:space="preserve">The absolute difference between </w:t>
      </w:r>
      <w:r w:rsidR="00155EFF">
        <w:t>the estimate</w:t>
      </w:r>
      <w:r w:rsidR="0099739E">
        <w:t>d</w:t>
      </w:r>
      <w:r>
        <w:t xml:space="preserve"> seat share (Sf)</w:t>
      </w:r>
      <w:r w:rsidR="00155EFF">
        <w:t xml:space="preserve"> of the composite and the means for the individual elections is </w:t>
      </w:r>
      <w:r w:rsidR="008475DE">
        <w:t xml:space="preserve">relatively </w:t>
      </w:r>
      <w:r w:rsidR="00155EFF">
        <w:t>small (0.</w:t>
      </w:r>
      <w:r w:rsidR="008475DE">
        <w:t>0150</w:t>
      </w:r>
      <w:r w:rsidR="00155EFF">
        <w:t xml:space="preserve">) </w:t>
      </w:r>
      <w:r w:rsidR="008475DE">
        <w:t xml:space="preserve">but roughly one and </w:t>
      </w:r>
      <w:r w:rsidR="000A1175">
        <w:t>a half</w:t>
      </w:r>
      <w:r w:rsidR="008475DE">
        <w:t xml:space="preserve"> standard </w:t>
      </w:r>
      <w:proofErr w:type="gramStart"/>
      <w:r w:rsidR="008475DE">
        <w:t>errors</w:t>
      </w:r>
      <w:proofErr w:type="gramEnd"/>
      <w:r w:rsidR="000A1175">
        <w:t xml:space="preserve"> (1.5071)</w:t>
      </w:r>
      <w:r w:rsidR="00155EFF">
        <w:t>.</w:t>
      </w:r>
      <w:r w:rsidR="000A1175">
        <w:t xml:space="preserve"> [</w:t>
      </w:r>
      <w:r w:rsidR="000A1175" w:rsidRPr="005A4697">
        <w:rPr>
          <w:highlight w:val="yellow"/>
        </w:rPr>
        <w:t>TODO: Discuss.</w:t>
      </w:r>
      <w:r w:rsidR="000A1175">
        <w:t>]</w:t>
      </w:r>
    </w:p>
    <w:p w14:paraId="559B592A" w14:textId="43B876A6" w:rsidR="00155EFF" w:rsidRDefault="00155EFF"/>
    <w:p w14:paraId="16ACA8B5" w14:textId="3B57AA9A" w:rsidR="00155EFF" w:rsidRDefault="00353E0A">
      <w:r>
        <w:t>The</w:t>
      </w:r>
      <w:r w:rsidR="00155EFF">
        <w:t xml:space="preserve"> starting point for inferring a S(V) curve – </w:t>
      </w:r>
      <w:r w:rsidR="0099739E">
        <w:t xml:space="preserve">the point </w:t>
      </w:r>
      <w:proofErr w:type="spellStart"/>
      <w:r w:rsidR="00155EFF">
        <w:t>Vf</w:t>
      </w:r>
      <w:proofErr w:type="spellEnd"/>
      <w:r w:rsidR="00155EFF">
        <w:t>, Sf – is not appreciably different than the mean</w:t>
      </w:r>
      <w:r w:rsidR="0099739E">
        <w:t>s</w:t>
      </w:r>
      <w:r w:rsidR="00155EFF">
        <w:t xml:space="preserve"> for the individual elections.</w:t>
      </w:r>
    </w:p>
    <w:p w14:paraId="27A9E212" w14:textId="3B528543" w:rsidR="003270CA" w:rsidRDefault="003270CA"/>
    <w:p w14:paraId="67CF2212" w14:textId="0B01EEAF" w:rsidR="003270CA" w:rsidRDefault="00155EFF">
      <w:r>
        <w:t xml:space="preserve">As one would expect given that, the absolute differences between the seat shares in </w:t>
      </w:r>
      <w:r w:rsidR="004F0ADC">
        <w:t xml:space="preserve">the inferred </w:t>
      </w:r>
      <w:r w:rsidR="003270CA">
        <w:t>S(V) curve</w:t>
      </w:r>
      <w:r>
        <w:t xml:space="preserve"> (Sf) are</w:t>
      </w:r>
      <w:r w:rsidR="00DE4CAF">
        <w:t xml:space="preserve"> small (averaging just 0.</w:t>
      </w:r>
      <w:r w:rsidR="006A5C81">
        <w:t>0028</w:t>
      </w:r>
      <w:r w:rsidR="007F05ED">
        <w:t xml:space="preserve"> in the </w:t>
      </w:r>
      <w:r w:rsidR="007F05ED">
        <w:t>local</w:t>
      </w:r>
      <w:r w:rsidR="007F05ED">
        <w:t xml:space="preserve"> region</w:t>
      </w:r>
      <w:r w:rsidR="00353C97">
        <w:t xml:space="preserve">). </w:t>
      </w:r>
      <w:r w:rsidR="00353C97">
        <w:t xml:space="preserve">The inferred S(V) curve for the composite is shown with the </w:t>
      </w:r>
      <w:r w:rsidR="007F05ED">
        <w:t xml:space="preserve">solid </w:t>
      </w:r>
      <w:r w:rsidR="00353C97">
        <w:t xml:space="preserve">line below, and </w:t>
      </w:r>
      <w:r w:rsidR="00DE4CAF">
        <w:t xml:space="preserve">the local +/– 5% range around </w:t>
      </w:r>
      <w:r w:rsidR="00DE4CAF">
        <w:lastRenderedPageBreak/>
        <w:t>the statewide vote share</w:t>
      </w:r>
      <w:r w:rsidR="006F41A1">
        <w:t xml:space="preserve"> shown with dotted lines</w:t>
      </w:r>
      <w:r w:rsidR="00DE4CAF">
        <w:t>. The composite Sf</w:t>
      </w:r>
      <w:r w:rsidR="004F0ADC">
        <w:t>’s</w:t>
      </w:r>
      <w:r w:rsidR="00DE4CAF">
        <w:t xml:space="preserve"> closely track the mean Sf’s</w:t>
      </w:r>
      <w:r w:rsidR="004F0ADC">
        <w:t xml:space="preserve"> in the local range</w:t>
      </w:r>
      <w:r w:rsidR="00DE4CAF">
        <w:t>.</w:t>
      </w:r>
    </w:p>
    <w:p w14:paraId="62A24DAA" w14:textId="078A5E49" w:rsidR="00DE4CAF" w:rsidRDefault="00DE4CAF"/>
    <w:p w14:paraId="16AF325C" w14:textId="12D5944E" w:rsidR="003270CA" w:rsidRDefault="00D60F77" w:rsidP="00D60F77">
      <w:pPr>
        <w:jc w:val="center"/>
      </w:pPr>
      <w:r>
        <w:rPr>
          <w:noProof/>
        </w:rPr>
        <w:drawing>
          <wp:inline distT="0" distB="0" distL="0" distR="0" wp14:anchorId="64000964" wp14:editId="3F3C9965">
            <wp:extent cx="4279900" cy="4279900"/>
            <wp:effectExtent l="0" t="0" r="0" b="0"/>
            <wp:docPr id="2" name="Picture 2" descr="Chart, hist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histogram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9900" cy="427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73B4B" w14:textId="77777777" w:rsidR="00D60F77" w:rsidRDefault="00D60F77" w:rsidP="00D60F77">
      <w:pPr>
        <w:jc w:val="center"/>
      </w:pPr>
    </w:p>
    <w:p w14:paraId="760C33CE" w14:textId="2FEF748B" w:rsidR="00930CB5" w:rsidRDefault="00A2085A">
      <w:r>
        <w:t xml:space="preserve">The absolute differences </w:t>
      </w:r>
      <w:r w:rsidR="00E475A9">
        <w:t xml:space="preserve">between </w:t>
      </w:r>
      <w:r w:rsidR="00BA36F9">
        <w:t>the main metrics with fractional (percentage) units</w:t>
      </w:r>
      <w:r w:rsidR="00BA36F9">
        <w:t xml:space="preserve"> </w:t>
      </w:r>
      <w:r>
        <w:t>calculated on the composite and the means of the metrics computed on the individual elections is very small (average: 0.</w:t>
      </w:r>
      <w:r w:rsidR="00F72AE2">
        <w:t>003</w:t>
      </w:r>
      <w:r w:rsidR="006F41A1">
        <w:t>2</w:t>
      </w:r>
      <w:r>
        <w:t xml:space="preserve">). </w:t>
      </w:r>
      <w:r w:rsidR="00BA36F9">
        <w:t>The means are shown with vertical bars and the corresponding composite values are shown with x’s below.</w:t>
      </w:r>
    </w:p>
    <w:p w14:paraId="77985516" w14:textId="2A05148B" w:rsidR="007E216D" w:rsidRDefault="007E216D"/>
    <w:p w14:paraId="1FF1F389" w14:textId="6B45EEA5" w:rsidR="007E216D" w:rsidRDefault="007E216D" w:rsidP="007E216D">
      <w:pPr>
        <w:jc w:val="center"/>
      </w:pPr>
      <w:r>
        <w:rPr>
          <w:noProof/>
        </w:rPr>
        <w:lastRenderedPageBreak/>
        <w:drawing>
          <wp:inline distT="0" distB="0" distL="0" distR="0" wp14:anchorId="74E12A85" wp14:editId="4AF3D385">
            <wp:extent cx="4379976" cy="3282696"/>
            <wp:effectExtent l="0" t="0" r="1905" b="0"/>
            <wp:docPr id="1" name="Picture 1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ox and whisker char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79976" cy="32826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C9654" w14:textId="77777777" w:rsidR="00930CB5" w:rsidRDefault="00930CB5"/>
    <w:p w14:paraId="24097B18" w14:textId="595FE738" w:rsidR="00147237" w:rsidRDefault="00A2085A">
      <w:r>
        <w:t>The difference for declination is, however, significant (</w:t>
      </w:r>
      <w:r w:rsidR="00AC3A7F">
        <w:t>4</w:t>
      </w:r>
      <w:r w:rsidR="00EF51BF">
        <w:t>.</w:t>
      </w:r>
      <w:r w:rsidR="00AC3A7F">
        <w:t>4392</w:t>
      </w:r>
      <w:r w:rsidR="00930CB5">
        <w:t xml:space="preserve"> or ~</w:t>
      </w:r>
      <w:r w:rsidR="00AC3A7F">
        <w:t>4</w:t>
      </w:r>
      <w:r w:rsidR="00930CB5">
        <w:t xml:space="preserve"> degrees). The SEM is also large (</w:t>
      </w:r>
      <w:r w:rsidR="00AC3A7F">
        <w:t>1.8891</w:t>
      </w:r>
      <w:r w:rsidR="00930CB5">
        <w:t xml:space="preserve"> or ~</w:t>
      </w:r>
      <w:r w:rsidR="00AC3A7F">
        <w:t>2</w:t>
      </w:r>
      <w:r w:rsidR="00930CB5">
        <w:t xml:space="preserve"> degrees). [</w:t>
      </w:r>
      <w:r w:rsidR="00930CB5" w:rsidRPr="00930CB5">
        <w:rPr>
          <w:highlight w:val="yellow"/>
        </w:rPr>
        <w:t>TODO: Discuss.</w:t>
      </w:r>
      <w:r w:rsidR="00930CB5">
        <w:t>]</w:t>
      </w:r>
    </w:p>
    <w:p w14:paraId="0FC6B066" w14:textId="2FBFE0F2" w:rsidR="003270CA" w:rsidRDefault="003270CA"/>
    <w:p w14:paraId="475F3B8C" w14:textId="5361794C" w:rsidR="001413A2" w:rsidRDefault="001413A2" w:rsidP="001413A2">
      <w:r>
        <w:t xml:space="preserve">The absolute differences between the measures of responsiveness </w:t>
      </w:r>
      <w:r w:rsidR="009A02A3">
        <w:t>– big ‘R’, little ‘r’, and the number of responsive districts (R</w:t>
      </w:r>
      <w:r w:rsidR="009A02A3" w:rsidRPr="009A02A3">
        <w:rPr>
          <w:vertAlign w:val="subscript"/>
        </w:rPr>
        <w:t>d</w:t>
      </w:r>
      <w:r w:rsidR="009A02A3">
        <w:t xml:space="preserve">) – </w:t>
      </w:r>
      <w:r>
        <w:t>for the composite and the means for the individual elections are small (0.</w:t>
      </w:r>
      <w:r w:rsidR="00A80F3D">
        <w:t>2633</w:t>
      </w:r>
      <w:r>
        <w:t>, 0.</w:t>
      </w:r>
      <w:r w:rsidR="00A80F3D">
        <w:t>4605</w:t>
      </w:r>
      <w:r>
        <w:t>, and 0.</w:t>
      </w:r>
      <w:r w:rsidR="00A80F3D">
        <w:t>3440</w:t>
      </w:r>
      <w:r>
        <w:t xml:space="preserve"> for values typically in the low single digits), </w:t>
      </w:r>
      <w:r w:rsidR="008F0AC9">
        <w:t>though</w:t>
      </w:r>
      <w:r>
        <w:t xml:space="preserve"> the</w:t>
      </w:r>
      <w:r w:rsidR="008F0AC9">
        <w:t xml:space="preserve"> last two</w:t>
      </w:r>
      <w:r>
        <w:t xml:space="preserve"> differences are </w:t>
      </w:r>
      <w:r w:rsidR="003D6553">
        <w:t>more</w:t>
      </w:r>
      <w:r w:rsidR="008F0AC9">
        <w:t xml:space="preserve"> than</w:t>
      </w:r>
      <w:r>
        <w:t xml:space="preserve"> one standard error. </w:t>
      </w:r>
    </w:p>
    <w:p w14:paraId="21C8E73C" w14:textId="77777777" w:rsidR="00930CB5" w:rsidRDefault="00930CB5"/>
    <w:p w14:paraId="5943408C" w14:textId="1612C148" w:rsidR="003270CA" w:rsidRPr="003270CA" w:rsidRDefault="003270CA">
      <w:pPr>
        <w:rPr>
          <w:sz w:val="20"/>
          <w:szCs w:val="20"/>
        </w:rPr>
      </w:pPr>
      <w:r w:rsidRPr="003270CA">
        <w:rPr>
          <w:sz w:val="20"/>
          <w:szCs w:val="20"/>
        </w:rPr>
        <w:t>[end]</w:t>
      </w:r>
    </w:p>
    <w:sectPr w:rsidR="003270CA" w:rsidRPr="003270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Alec Ramsay" w:date="2022-06-25T07:49:00Z" w:initials="AR">
    <w:p w14:paraId="0635167E" w14:textId="77777777" w:rsidR="00D739DF" w:rsidRDefault="00D739DF" w:rsidP="00481AFF">
      <w:r>
        <w:rPr>
          <w:rStyle w:val="CommentReference"/>
        </w:rPr>
        <w:annotationRef/>
      </w:r>
      <w:r>
        <w:rPr>
          <w:sz w:val="20"/>
          <w:szCs w:val="20"/>
        </w:rPr>
        <w:t>Why aren’t these identical? The composite is just the average of the 6 individual elections. Ask Dave.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635167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613C9E" w16cex:dateUtc="2022-06-25T14:4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635167E" w16cid:durableId="26613C9E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lec Ramsay">
    <w15:presenceInfo w15:providerId="Windows Live" w15:userId="b12d4a08514a14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8A5"/>
    <w:rsid w:val="00000ED9"/>
    <w:rsid w:val="000A1175"/>
    <w:rsid w:val="000A4BFA"/>
    <w:rsid w:val="001413A2"/>
    <w:rsid w:val="0014444D"/>
    <w:rsid w:val="00147237"/>
    <w:rsid w:val="00155EFF"/>
    <w:rsid w:val="003270CA"/>
    <w:rsid w:val="00343765"/>
    <w:rsid w:val="00353C97"/>
    <w:rsid w:val="00353E0A"/>
    <w:rsid w:val="0038404B"/>
    <w:rsid w:val="003D049A"/>
    <w:rsid w:val="003D6553"/>
    <w:rsid w:val="003D6DDC"/>
    <w:rsid w:val="004F0ADC"/>
    <w:rsid w:val="006A5C81"/>
    <w:rsid w:val="006F41A1"/>
    <w:rsid w:val="0078496F"/>
    <w:rsid w:val="007943A5"/>
    <w:rsid w:val="007E216D"/>
    <w:rsid w:val="007F05ED"/>
    <w:rsid w:val="008210E9"/>
    <w:rsid w:val="008475DE"/>
    <w:rsid w:val="008969C5"/>
    <w:rsid w:val="008F0AC9"/>
    <w:rsid w:val="00930CB5"/>
    <w:rsid w:val="0099739E"/>
    <w:rsid w:val="009A02A3"/>
    <w:rsid w:val="00A2085A"/>
    <w:rsid w:val="00A40F2C"/>
    <w:rsid w:val="00A66759"/>
    <w:rsid w:val="00A80F3D"/>
    <w:rsid w:val="00AC3A7F"/>
    <w:rsid w:val="00B858A5"/>
    <w:rsid w:val="00BA36F9"/>
    <w:rsid w:val="00BF0D0A"/>
    <w:rsid w:val="00C60114"/>
    <w:rsid w:val="00C76220"/>
    <w:rsid w:val="00D60F77"/>
    <w:rsid w:val="00D739DF"/>
    <w:rsid w:val="00DE4CAF"/>
    <w:rsid w:val="00E475A9"/>
    <w:rsid w:val="00E77728"/>
    <w:rsid w:val="00EF51BF"/>
    <w:rsid w:val="00F347AD"/>
    <w:rsid w:val="00F5059E"/>
    <w:rsid w:val="00F72AE2"/>
    <w:rsid w:val="00F93CB9"/>
    <w:rsid w:val="00FF09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42FA"/>
  <w15:chartTrackingRefBased/>
  <w15:docId w15:val="{D103236A-CCA5-7C40-8514-763560416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D739D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739D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739D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739D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739D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12" Type="http://schemas.microsoft.com/office/2011/relationships/people" Target="peop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fontTable" Target="fontTable.xml"/><Relationship Id="rId5" Type="http://schemas.openxmlformats.org/officeDocument/2006/relationships/comments" Target="comments.xml"/><Relationship Id="rId10" Type="http://schemas.openxmlformats.org/officeDocument/2006/relationships/image" Target="media/image3.png"/><Relationship Id="rId4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3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Alec Ramsay</dc:creator>
  <cp:keywords/>
  <dc:description/>
  <cp:lastModifiedBy>Alec Ramsay</cp:lastModifiedBy>
  <cp:revision>39</cp:revision>
  <dcterms:created xsi:type="dcterms:W3CDTF">2022-06-25T14:30:00Z</dcterms:created>
  <dcterms:modified xsi:type="dcterms:W3CDTF">2022-06-29T15:47:00Z</dcterms:modified>
</cp:coreProperties>
</file>