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B1DEA3" w14:textId="776521F0" w:rsidR="000919F4" w:rsidRPr="008A60E9" w:rsidRDefault="00AC6798" w:rsidP="007E4F70">
      <w:pPr>
        <w:pStyle w:val="Title"/>
        <w:rPr>
          <w:rFonts w:cs="Times New Roman"/>
        </w:rPr>
      </w:pPr>
      <w:bookmarkStart w:id="0" w:name="_GoBack"/>
      <w:bookmarkEnd w:id="0"/>
      <w:r w:rsidRPr="008A60E9">
        <w:rPr>
          <w:rFonts w:cs="Times New Roman"/>
        </w:rPr>
        <w:t>Lecture Notes</w:t>
      </w:r>
    </w:p>
    <w:p w14:paraId="49A35810" w14:textId="1E9D2A23" w:rsidR="00CE3ED0" w:rsidRPr="00A744C6" w:rsidRDefault="00CE3ED0" w:rsidP="00AC6798">
      <w:pPr>
        <w:pStyle w:val="Heading1"/>
        <w:rPr>
          <w:rFonts w:cs="Times New Roman"/>
        </w:rPr>
      </w:pPr>
      <w:r w:rsidRPr="008A60E9">
        <w:rPr>
          <w:rFonts w:cs="Times New Roman"/>
        </w:rPr>
        <w:t xml:space="preserve">Chapter </w:t>
      </w:r>
      <w:r w:rsidR="00BD4DF6" w:rsidRPr="008A60E9">
        <w:rPr>
          <w:rFonts w:cs="Times New Roman"/>
        </w:rPr>
        <w:t>4</w:t>
      </w:r>
      <w:r w:rsidRPr="00A744C6">
        <w:rPr>
          <w:rFonts w:cs="Times New Roman"/>
        </w:rPr>
        <w:t>:</w:t>
      </w:r>
      <w:r w:rsidR="00BD4DF6" w:rsidRPr="00A744C6">
        <w:rPr>
          <w:rFonts w:cs="Times New Roman"/>
        </w:rPr>
        <w:t xml:space="preserve"> Measures of Variability</w:t>
      </w:r>
      <w:r w:rsidRPr="00A744C6">
        <w:rPr>
          <w:rFonts w:cs="Times New Roman"/>
        </w:rPr>
        <w:t xml:space="preserve"> </w:t>
      </w:r>
    </w:p>
    <w:p w14:paraId="1A762F90" w14:textId="77777777" w:rsidR="00AC6798" w:rsidRPr="00D34498" w:rsidRDefault="0028082F" w:rsidP="00A12BED">
      <w:pPr>
        <w:pStyle w:val="Heading2"/>
        <w:rPr>
          <w:rFonts w:cs="Times New Roman"/>
          <w:sz w:val="24"/>
          <w:szCs w:val="24"/>
        </w:rPr>
      </w:pPr>
      <w:r w:rsidRPr="00D34498">
        <w:rPr>
          <w:rFonts w:cs="Times New Roman"/>
          <w:sz w:val="24"/>
          <w:szCs w:val="24"/>
        </w:rPr>
        <w:t>Learning Objectives</w:t>
      </w:r>
    </w:p>
    <w:p w14:paraId="21AAB335" w14:textId="3300D7EF" w:rsidR="00BD4DF6" w:rsidRPr="00A744C6" w:rsidRDefault="00BD4DF6" w:rsidP="00BD4DF6">
      <w:pPr>
        <w:pStyle w:val="ListParagraph"/>
        <w:numPr>
          <w:ilvl w:val="0"/>
          <w:numId w:val="3"/>
        </w:numPr>
        <w:ind w:left="851" w:hanging="567"/>
        <w:rPr>
          <w:szCs w:val="24"/>
        </w:rPr>
      </w:pPr>
      <w:r w:rsidRPr="00A744C6">
        <w:rPr>
          <w:szCs w:val="24"/>
        </w:rPr>
        <w:t>Explain the importance of measuring variability.</w:t>
      </w:r>
    </w:p>
    <w:p w14:paraId="4135CFC5" w14:textId="4C336AC6" w:rsidR="00BD4DF6" w:rsidRPr="00AF2450" w:rsidRDefault="00BD4DF6" w:rsidP="00BD4DF6">
      <w:pPr>
        <w:pStyle w:val="ListParagraph"/>
        <w:numPr>
          <w:ilvl w:val="0"/>
          <w:numId w:val="3"/>
        </w:numPr>
        <w:ind w:left="851" w:hanging="567"/>
        <w:rPr>
          <w:szCs w:val="24"/>
        </w:rPr>
      </w:pPr>
      <w:r w:rsidRPr="00AF2450">
        <w:rPr>
          <w:szCs w:val="24"/>
        </w:rPr>
        <w:t>Calculate and interpret the index of qualitative variation, range, interquartile range, the variance, and the standard deviation.</w:t>
      </w:r>
    </w:p>
    <w:p w14:paraId="4FD0B93A" w14:textId="4A927F41" w:rsidR="005D0112" w:rsidRPr="002C044B" w:rsidRDefault="00BD4DF6" w:rsidP="00921FD0">
      <w:pPr>
        <w:pStyle w:val="ListParagraph"/>
        <w:numPr>
          <w:ilvl w:val="0"/>
          <w:numId w:val="3"/>
        </w:numPr>
        <w:ind w:left="851" w:hanging="567"/>
        <w:rPr>
          <w:szCs w:val="24"/>
        </w:rPr>
      </w:pPr>
      <w:r w:rsidRPr="002C044B">
        <w:rPr>
          <w:szCs w:val="24"/>
        </w:rPr>
        <w:t>Identify the relative strengths and weaknesses of the measures.</w:t>
      </w:r>
    </w:p>
    <w:p w14:paraId="012E0649" w14:textId="77777777" w:rsidR="00AC6798" w:rsidRPr="00D34498" w:rsidRDefault="00AC6798" w:rsidP="00A12BED">
      <w:pPr>
        <w:pStyle w:val="Heading2"/>
        <w:rPr>
          <w:rFonts w:cs="Times New Roman"/>
          <w:sz w:val="24"/>
          <w:szCs w:val="24"/>
        </w:rPr>
      </w:pPr>
      <w:r w:rsidRPr="00D34498">
        <w:rPr>
          <w:rFonts w:cs="Times New Roman"/>
          <w:sz w:val="24"/>
          <w:szCs w:val="24"/>
        </w:rPr>
        <w:t>Chapter Outline</w:t>
      </w:r>
    </w:p>
    <w:p w14:paraId="0EF8A2C7" w14:textId="77777777" w:rsidR="00335462" w:rsidRPr="00A744C6" w:rsidRDefault="00BD4DF6" w:rsidP="00D34498">
      <w:pPr>
        <w:pStyle w:val="ListParagraph"/>
        <w:numPr>
          <w:ilvl w:val="0"/>
          <w:numId w:val="1"/>
        </w:numPr>
        <w:ind w:left="567" w:hanging="425"/>
        <w:rPr>
          <w:szCs w:val="24"/>
        </w:rPr>
      </w:pPr>
      <w:r w:rsidRPr="008A60E9">
        <w:rPr>
          <w:szCs w:val="24"/>
        </w:rPr>
        <w:t>Introduction</w:t>
      </w:r>
    </w:p>
    <w:p w14:paraId="18A7E6EE" w14:textId="1129BEBE" w:rsidR="00BD4DF6" w:rsidRPr="00AF2450" w:rsidRDefault="00BD4DF6" w:rsidP="00D34498">
      <w:pPr>
        <w:pStyle w:val="ListParagraph"/>
        <w:numPr>
          <w:ilvl w:val="1"/>
          <w:numId w:val="1"/>
        </w:numPr>
        <w:ind w:left="993" w:hanging="426"/>
        <w:rPr>
          <w:szCs w:val="24"/>
        </w:rPr>
      </w:pPr>
      <w:r w:rsidRPr="00A744C6">
        <w:rPr>
          <w:szCs w:val="24"/>
        </w:rPr>
        <w:t xml:space="preserve">There are five </w:t>
      </w:r>
      <w:r w:rsidRPr="00A744C6">
        <w:rPr>
          <w:b/>
          <w:szCs w:val="24"/>
        </w:rPr>
        <w:t>measures of variability</w:t>
      </w:r>
      <w:r w:rsidR="00EC5036" w:rsidRPr="00A744C6">
        <w:rPr>
          <w:szCs w:val="24"/>
        </w:rPr>
        <w:t xml:space="preserve"> (numbers that describe diversity or variability in the distribution)</w:t>
      </w:r>
      <w:r w:rsidRPr="00AF2450">
        <w:rPr>
          <w:szCs w:val="24"/>
        </w:rPr>
        <w:t xml:space="preserve">:  </w:t>
      </w:r>
    </w:p>
    <w:p w14:paraId="6CE8858A" w14:textId="7DD3EE78" w:rsidR="00746D77" w:rsidRPr="002C044B" w:rsidRDefault="005816E4" w:rsidP="00D34498">
      <w:pPr>
        <w:pStyle w:val="ListParagraph"/>
        <w:numPr>
          <w:ilvl w:val="2"/>
          <w:numId w:val="31"/>
        </w:numPr>
        <w:ind w:left="1418" w:hanging="425"/>
        <w:rPr>
          <w:szCs w:val="24"/>
        </w:rPr>
      </w:pPr>
      <w:r w:rsidRPr="00AF2450">
        <w:rPr>
          <w:szCs w:val="24"/>
        </w:rPr>
        <w:t>The index of qualitative variation</w:t>
      </w:r>
    </w:p>
    <w:p w14:paraId="1BA61ACB" w14:textId="4670734B" w:rsidR="00746D77" w:rsidRPr="002C044B" w:rsidRDefault="005816E4" w:rsidP="00D34498">
      <w:pPr>
        <w:pStyle w:val="ListParagraph"/>
        <w:numPr>
          <w:ilvl w:val="2"/>
          <w:numId w:val="31"/>
        </w:numPr>
        <w:ind w:left="1418" w:hanging="425"/>
        <w:rPr>
          <w:szCs w:val="24"/>
        </w:rPr>
      </w:pPr>
      <w:r w:rsidRPr="002C044B">
        <w:rPr>
          <w:szCs w:val="24"/>
        </w:rPr>
        <w:t>The range</w:t>
      </w:r>
    </w:p>
    <w:p w14:paraId="1BCDBD2E" w14:textId="6303EE45" w:rsidR="00746D77" w:rsidRPr="003E2B5D" w:rsidRDefault="005816E4" w:rsidP="00D34498">
      <w:pPr>
        <w:pStyle w:val="ListParagraph"/>
        <w:numPr>
          <w:ilvl w:val="2"/>
          <w:numId w:val="31"/>
        </w:numPr>
        <w:ind w:left="1418" w:hanging="425"/>
        <w:rPr>
          <w:szCs w:val="24"/>
        </w:rPr>
      </w:pPr>
      <w:r w:rsidRPr="002C044B">
        <w:rPr>
          <w:szCs w:val="24"/>
        </w:rPr>
        <w:t>The interquartile range</w:t>
      </w:r>
    </w:p>
    <w:p w14:paraId="690DE270" w14:textId="1AA78288" w:rsidR="00695793" w:rsidRPr="0074391F" w:rsidRDefault="005816E4" w:rsidP="00D34498">
      <w:pPr>
        <w:pStyle w:val="ListParagraph"/>
        <w:numPr>
          <w:ilvl w:val="2"/>
          <w:numId w:val="31"/>
        </w:numPr>
        <w:ind w:left="1418" w:hanging="425"/>
        <w:rPr>
          <w:szCs w:val="24"/>
        </w:rPr>
      </w:pPr>
      <w:r w:rsidRPr="003E2B5D">
        <w:rPr>
          <w:iCs/>
          <w:szCs w:val="24"/>
        </w:rPr>
        <w:t>The standard deviation</w:t>
      </w:r>
    </w:p>
    <w:p w14:paraId="51810E4D" w14:textId="3507B164" w:rsidR="005816E4" w:rsidRPr="00420099" w:rsidRDefault="005816E4" w:rsidP="00D34498">
      <w:pPr>
        <w:pStyle w:val="ListParagraph"/>
        <w:numPr>
          <w:ilvl w:val="2"/>
          <w:numId w:val="31"/>
        </w:numPr>
        <w:spacing w:after="0"/>
        <w:ind w:left="1418" w:hanging="425"/>
        <w:rPr>
          <w:szCs w:val="24"/>
        </w:rPr>
      </w:pPr>
      <w:r w:rsidRPr="0074391F">
        <w:rPr>
          <w:szCs w:val="24"/>
        </w:rPr>
        <w:t xml:space="preserve">The variance. </w:t>
      </w:r>
    </w:p>
    <w:p w14:paraId="08A3F67E" w14:textId="0DF5AE38" w:rsidR="009909BC" w:rsidRPr="00D34498" w:rsidRDefault="00EC5036" w:rsidP="00D34498">
      <w:pPr>
        <w:pStyle w:val="ListParagraph"/>
        <w:numPr>
          <w:ilvl w:val="0"/>
          <w:numId w:val="1"/>
        </w:numPr>
        <w:ind w:left="567" w:hanging="425"/>
        <w:rPr>
          <w:szCs w:val="24"/>
        </w:rPr>
      </w:pPr>
      <w:r w:rsidRPr="00420099">
        <w:rPr>
          <w:szCs w:val="24"/>
        </w:rPr>
        <w:t>The Importance of M</w:t>
      </w:r>
      <w:r w:rsidR="005816E4" w:rsidRPr="00D34498">
        <w:rPr>
          <w:szCs w:val="24"/>
        </w:rPr>
        <w:t xml:space="preserve">easuring </w:t>
      </w:r>
      <w:r w:rsidRPr="00D34498">
        <w:rPr>
          <w:szCs w:val="24"/>
        </w:rPr>
        <w:t>V</w:t>
      </w:r>
      <w:r w:rsidR="005816E4" w:rsidRPr="00D34498">
        <w:rPr>
          <w:szCs w:val="24"/>
        </w:rPr>
        <w:t>ariability</w:t>
      </w:r>
    </w:p>
    <w:p w14:paraId="25053C52" w14:textId="60006E55" w:rsidR="00C311F3" w:rsidRPr="00D34498" w:rsidRDefault="00EC5036" w:rsidP="00D34498">
      <w:pPr>
        <w:pStyle w:val="ListParagraph"/>
        <w:numPr>
          <w:ilvl w:val="1"/>
          <w:numId w:val="1"/>
        </w:numPr>
        <w:ind w:left="993" w:hanging="426"/>
        <w:rPr>
          <w:szCs w:val="24"/>
        </w:rPr>
      </w:pPr>
      <w:r w:rsidRPr="00D34498">
        <w:rPr>
          <w:szCs w:val="24"/>
        </w:rPr>
        <w:t>Important to look at variation and diversity.</w:t>
      </w:r>
    </w:p>
    <w:p w14:paraId="6955FE80" w14:textId="06E012E0" w:rsidR="002B1FD0" w:rsidRPr="00A744C6" w:rsidRDefault="002B1FD0" w:rsidP="00D34498">
      <w:pPr>
        <w:pStyle w:val="ListParagraph"/>
        <w:numPr>
          <w:ilvl w:val="1"/>
          <w:numId w:val="1"/>
        </w:numPr>
        <w:ind w:left="993" w:hanging="426"/>
        <w:rPr>
          <w:szCs w:val="24"/>
        </w:rPr>
      </w:pPr>
      <w:r w:rsidRPr="00D34498">
        <w:rPr>
          <w:szCs w:val="24"/>
        </w:rPr>
        <w:t xml:space="preserve">One form of stereotyping is treating a group as if it were totally characterized by its central value, ignoring the diversity within the group. </w:t>
      </w:r>
    </w:p>
    <w:p w14:paraId="19592CA5" w14:textId="6495545D" w:rsidR="002B1FD0" w:rsidRPr="00A744C6" w:rsidRDefault="002B1FD0" w:rsidP="00D34498">
      <w:pPr>
        <w:pStyle w:val="ListParagraph"/>
        <w:numPr>
          <w:ilvl w:val="1"/>
          <w:numId w:val="1"/>
        </w:numPr>
        <w:ind w:left="993" w:hanging="426"/>
        <w:rPr>
          <w:szCs w:val="24"/>
        </w:rPr>
      </w:pPr>
      <w:r w:rsidRPr="00A744C6">
        <w:rPr>
          <w:szCs w:val="24"/>
        </w:rPr>
        <w:t>The concept of variability has implications not only for describing the diversity of social groups but also for issues that are important in everyday life.</w:t>
      </w:r>
    </w:p>
    <w:p w14:paraId="58A56B91" w14:textId="27476DD4" w:rsidR="002B1FD0" w:rsidRPr="00A744C6" w:rsidRDefault="00172B20" w:rsidP="00D34498">
      <w:pPr>
        <w:pStyle w:val="ListParagraph"/>
        <w:numPr>
          <w:ilvl w:val="1"/>
          <w:numId w:val="1"/>
        </w:numPr>
        <w:ind w:left="993" w:hanging="426"/>
        <w:rPr>
          <w:szCs w:val="24"/>
        </w:rPr>
      </w:pPr>
      <w:r w:rsidRPr="00A744C6">
        <w:rPr>
          <w:szCs w:val="24"/>
        </w:rPr>
        <w:t>Re</w:t>
      </w:r>
      <w:r w:rsidR="002B1FD0" w:rsidRPr="00A744C6">
        <w:rPr>
          <w:szCs w:val="24"/>
        </w:rPr>
        <w:t>construct</w:t>
      </w:r>
      <w:r w:rsidRPr="00A744C6">
        <w:rPr>
          <w:szCs w:val="24"/>
        </w:rPr>
        <w:t>ing</w:t>
      </w:r>
      <w:r w:rsidR="002B1FD0" w:rsidRPr="00AF2450">
        <w:rPr>
          <w:szCs w:val="24"/>
        </w:rPr>
        <w:t xml:space="preserve"> curriculum to make it more responsive t</w:t>
      </w:r>
      <w:r w:rsidR="00DB416D" w:rsidRPr="00AF2450">
        <w:rPr>
          <w:szCs w:val="24"/>
        </w:rPr>
        <w:t>o the needs of students</w:t>
      </w:r>
      <w:r w:rsidR="00A744C6">
        <w:rPr>
          <w:szCs w:val="24"/>
        </w:rPr>
        <w:t>.</w:t>
      </w:r>
    </w:p>
    <w:p w14:paraId="67443E2D" w14:textId="2C6C6823" w:rsidR="002B1FD0" w:rsidRPr="00A744C6" w:rsidRDefault="002B1FD0" w:rsidP="00D34498">
      <w:pPr>
        <w:pStyle w:val="ListParagraph"/>
        <w:numPr>
          <w:ilvl w:val="2"/>
          <w:numId w:val="32"/>
        </w:numPr>
        <w:ind w:left="1418" w:hanging="425"/>
        <w:rPr>
          <w:szCs w:val="24"/>
        </w:rPr>
      </w:pPr>
      <w:r w:rsidRPr="00A744C6">
        <w:rPr>
          <w:szCs w:val="24"/>
        </w:rPr>
        <w:t>Suppose that a university committee is examining how to better respond to the needs of students.</w:t>
      </w:r>
    </w:p>
    <w:p w14:paraId="55E3C6DA" w14:textId="2462B521" w:rsidR="002B1FD0" w:rsidRPr="00AF2450" w:rsidRDefault="002B1FD0" w:rsidP="00D34498">
      <w:pPr>
        <w:pStyle w:val="ListParagraph"/>
        <w:numPr>
          <w:ilvl w:val="2"/>
          <w:numId w:val="32"/>
        </w:numPr>
        <w:ind w:left="1418" w:hanging="425"/>
        <w:rPr>
          <w:szCs w:val="24"/>
        </w:rPr>
      </w:pPr>
      <w:r w:rsidRPr="00A744C6">
        <w:rPr>
          <w:szCs w:val="24"/>
        </w:rPr>
        <w:t>To evaluate statistics courses offered in different departments, the committee compares the grading policy in two courses.</w:t>
      </w:r>
    </w:p>
    <w:p w14:paraId="06A26205" w14:textId="71FFF204" w:rsidR="003503C9" w:rsidRPr="00AF2450" w:rsidRDefault="002B1FD0" w:rsidP="00D34498">
      <w:pPr>
        <w:pStyle w:val="ListParagraph"/>
        <w:numPr>
          <w:ilvl w:val="2"/>
          <w:numId w:val="32"/>
        </w:numPr>
        <w:ind w:left="1418" w:hanging="425"/>
        <w:rPr>
          <w:b/>
          <w:bCs/>
          <w:color w:val="FF0000"/>
          <w:szCs w:val="24"/>
        </w:rPr>
      </w:pPr>
      <w:r w:rsidRPr="00AF2450">
        <w:rPr>
          <w:szCs w:val="24"/>
        </w:rPr>
        <w:t xml:space="preserve">However, we need to look more closely into how the grades are distributed in each of the classes. </w:t>
      </w:r>
    </w:p>
    <w:p w14:paraId="659ADFBC" w14:textId="4720E275" w:rsidR="00E24774" w:rsidRPr="002C044B" w:rsidRDefault="003503C9" w:rsidP="00D34498">
      <w:pPr>
        <w:pStyle w:val="ListParagraph"/>
        <w:numPr>
          <w:ilvl w:val="2"/>
          <w:numId w:val="32"/>
        </w:numPr>
        <w:ind w:left="1418" w:hanging="425"/>
        <w:rPr>
          <w:szCs w:val="24"/>
        </w:rPr>
      </w:pPr>
      <w:r w:rsidRPr="002C044B">
        <w:rPr>
          <w:szCs w:val="24"/>
        </w:rPr>
        <w:t>As this example demonstrates, information on how scores are spread from the center of a distribution is as important as information about the central tendency in a distribution.</w:t>
      </w:r>
    </w:p>
    <w:p w14:paraId="061B09BD" w14:textId="4411C590" w:rsidR="00746D77" w:rsidRPr="003E2B5D" w:rsidRDefault="00EC5036" w:rsidP="00D34498">
      <w:pPr>
        <w:pStyle w:val="ListParagraph"/>
        <w:numPr>
          <w:ilvl w:val="0"/>
          <w:numId w:val="1"/>
        </w:numPr>
        <w:ind w:left="567" w:hanging="425"/>
        <w:rPr>
          <w:szCs w:val="24"/>
        </w:rPr>
      </w:pPr>
      <w:r w:rsidRPr="003E2B5D">
        <w:rPr>
          <w:szCs w:val="24"/>
        </w:rPr>
        <w:t>The Index of Q</w:t>
      </w:r>
      <w:r w:rsidR="003503C9" w:rsidRPr="003E2B5D">
        <w:rPr>
          <w:szCs w:val="24"/>
        </w:rPr>
        <w:t xml:space="preserve">ualitative </w:t>
      </w:r>
      <w:r w:rsidRPr="003E2B5D">
        <w:rPr>
          <w:szCs w:val="24"/>
        </w:rPr>
        <w:t>V</w:t>
      </w:r>
      <w:r w:rsidR="003503C9" w:rsidRPr="003E2B5D">
        <w:rPr>
          <w:szCs w:val="24"/>
        </w:rPr>
        <w:t>ariation</w:t>
      </w:r>
    </w:p>
    <w:p w14:paraId="6A9D8FB1" w14:textId="74C3AA88" w:rsidR="00C40FE0" w:rsidRPr="00D34498" w:rsidRDefault="00723DA6" w:rsidP="00D34498">
      <w:pPr>
        <w:pStyle w:val="ListParagraph"/>
        <w:numPr>
          <w:ilvl w:val="1"/>
          <w:numId w:val="1"/>
        </w:numPr>
        <w:ind w:left="993" w:hanging="426"/>
        <w:rPr>
          <w:szCs w:val="24"/>
        </w:rPr>
      </w:pPr>
      <w:r w:rsidRPr="0074391F">
        <w:rPr>
          <w:szCs w:val="24"/>
        </w:rPr>
        <w:lastRenderedPageBreak/>
        <w:t xml:space="preserve">The </w:t>
      </w:r>
      <w:r w:rsidRPr="0074391F">
        <w:rPr>
          <w:b/>
          <w:szCs w:val="24"/>
        </w:rPr>
        <w:t>index of qualitative variation</w:t>
      </w:r>
      <w:r w:rsidRPr="00420099">
        <w:rPr>
          <w:szCs w:val="24"/>
        </w:rPr>
        <w:t xml:space="preserve"> (IQV)</w:t>
      </w:r>
      <w:r w:rsidR="00EC5036" w:rsidRPr="00420099">
        <w:rPr>
          <w:szCs w:val="24"/>
        </w:rPr>
        <w:t>:</w:t>
      </w:r>
      <w:r w:rsidRPr="00D34498">
        <w:rPr>
          <w:szCs w:val="24"/>
        </w:rPr>
        <w:t xml:space="preserve"> </w:t>
      </w:r>
      <w:r w:rsidRPr="00D34498">
        <w:rPr>
          <w:iCs/>
          <w:szCs w:val="24"/>
        </w:rPr>
        <w:t>A measure of variability for nominal variables. It is based on the ratio of the total number of differences in the distribution to the maximum number of possible differences within the same distribution</w:t>
      </w:r>
      <w:r w:rsidRPr="00D34498">
        <w:rPr>
          <w:szCs w:val="24"/>
        </w:rPr>
        <w:t>.</w:t>
      </w:r>
    </w:p>
    <w:p w14:paraId="475E8BE9" w14:textId="7A4D305C" w:rsidR="00723DA6" w:rsidRPr="00D34498" w:rsidRDefault="00723DA6" w:rsidP="00D34498">
      <w:pPr>
        <w:pStyle w:val="ListParagraph"/>
        <w:numPr>
          <w:ilvl w:val="1"/>
          <w:numId w:val="1"/>
        </w:numPr>
        <w:ind w:left="993" w:hanging="426"/>
        <w:rPr>
          <w:szCs w:val="24"/>
        </w:rPr>
      </w:pPr>
      <w:r w:rsidRPr="00D34498">
        <w:rPr>
          <w:szCs w:val="24"/>
        </w:rPr>
        <w:t>The i</w:t>
      </w:r>
      <w:r w:rsidR="00DB416D" w:rsidRPr="00D34498">
        <w:rPr>
          <w:szCs w:val="24"/>
        </w:rPr>
        <w:t>ndex can vary from 0.00 to 1.00</w:t>
      </w:r>
      <w:r w:rsidR="007E4F70" w:rsidRPr="00D34498">
        <w:rPr>
          <w:szCs w:val="24"/>
        </w:rPr>
        <w:t>.</w:t>
      </w:r>
    </w:p>
    <w:p w14:paraId="34CD06FF" w14:textId="2A5A2B7F" w:rsidR="00723DA6" w:rsidRPr="00D34498" w:rsidRDefault="00723DA6" w:rsidP="00D34498">
      <w:pPr>
        <w:pStyle w:val="ListParagraph"/>
        <w:numPr>
          <w:ilvl w:val="2"/>
          <w:numId w:val="33"/>
        </w:numPr>
        <w:ind w:left="1418" w:hanging="425"/>
        <w:rPr>
          <w:szCs w:val="24"/>
        </w:rPr>
      </w:pPr>
      <w:r w:rsidRPr="00D34498">
        <w:rPr>
          <w:szCs w:val="24"/>
        </w:rPr>
        <w:t>When all the cases in the distribution are in one category, there is no variation (or diversity) and the IQV is 0.00.</w:t>
      </w:r>
    </w:p>
    <w:p w14:paraId="60437669" w14:textId="1827892F" w:rsidR="00723DA6" w:rsidRPr="00D34498" w:rsidRDefault="00723DA6" w:rsidP="00D34498">
      <w:pPr>
        <w:pStyle w:val="ListParagraph"/>
        <w:numPr>
          <w:ilvl w:val="2"/>
          <w:numId w:val="33"/>
        </w:numPr>
        <w:ind w:left="1418" w:hanging="425"/>
        <w:rPr>
          <w:szCs w:val="24"/>
        </w:rPr>
      </w:pPr>
      <w:r w:rsidRPr="00D34498">
        <w:rPr>
          <w:szCs w:val="24"/>
        </w:rPr>
        <w:t>When the cases in the distribution are distributed evenly across the categories, there is maximum variation (or diversity) and the IQV is 1.00.</w:t>
      </w:r>
    </w:p>
    <w:p w14:paraId="060975B9" w14:textId="7BD5E445" w:rsidR="00723DA6" w:rsidRPr="00D34498" w:rsidRDefault="00723DA6" w:rsidP="00D34498">
      <w:pPr>
        <w:pStyle w:val="ListParagraph"/>
        <w:numPr>
          <w:ilvl w:val="1"/>
          <w:numId w:val="1"/>
        </w:numPr>
        <w:ind w:left="993" w:hanging="426"/>
        <w:rPr>
          <w:szCs w:val="24"/>
        </w:rPr>
      </w:pPr>
      <w:r w:rsidRPr="00D34498">
        <w:rPr>
          <w:szCs w:val="24"/>
        </w:rPr>
        <w:t>Steps for Calculating the IQV</w:t>
      </w:r>
    </w:p>
    <w:p w14:paraId="1980E15A" w14:textId="22A605CF" w:rsidR="00723DA6" w:rsidRPr="00A96D5D" w:rsidRDefault="00723DA6" w:rsidP="00D34498">
      <w:pPr>
        <w:pStyle w:val="ListParagraph"/>
        <w:numPr>
          <w:ilvl w:val="2"/>
          <w:numId w:val="34"/>
        </w:numPr>
        <w:ind w:left="1418" w:hanging="425"/>
        <w:rPr>
          <w:szCs w:val="24"/>
        </w:rPr>
      </w:pPr>
      <w:r w:rsidRPr="00D34498">
        <w:rPr>
          <w:szCs w:val="24"/>
        </w:rPr>
        <w:t>To calculate the IQV, we use this formula:</w:t>
      </w:r>
      <w:r w:rsidR="00AF2450">
        <w:rPr>
          <w:szCs w:val="24"/>
        </w:rPr>
        <w:t xml:space="preserve"> </w:t>
      </w:r>
      <w:r w:rsidR="00AF2450" w:rsidRPr="0074391F">
        <w:rPr>
          <w:position w:val="-32"/>
          <w:szCs w:val="24"/>
        </w:rPr>
        <w:object w:dxaOrig="2540" w:dyaOrig="800" w14:anchorId="3E0F08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75pt;height:39.75pt" o:ole="">
            <v:imagedata r:id="rId7" o:title=""/>
          </v:shape>
          <o:OLEObject Type="Embed" ProgID="Equation.DSMT4" ShapeID="_x0000_i1025" DrawAspect="Content" ObjectID="_1637499157" r:id="rId8"/>
        </w:object>
      </w:r>
      <w:r w:rsidR="00AF2450">
        <w:rPr>
          <w:szCs w:val="24"/>
        </w:rPr>
        <w:t xml:space="preserve"> </w:t>
      </w:r>
    </w:p>
    <w:p w14:paraId="02295173" w14:textId="56399823" w:rsidR="00723DA6" w:rsidRPr="00A96D5D" w:rsidRDefault="00723DA6" w:rsidP="00723DA6">
      <w:pPr>
        <w:autoSpaceDE w:val="0"/>
        <w:autoSpaceDN w:val="0"/>
        <w:jc w:val="both"/>
        <w:rPr>
          <w:rFonts w:eastAsia="JansonTextLTStd-Roman"/>
        </w:rPr>
      </w:pPr>
      <w:r w:rsidRPr="00A96D5D">
        <w:rPr>
          <w:rFonts w:eastAsia="JansonTextLTStd-Roman"/>
        </w:rPr>
        <w:t>where</w:t>
      </w:r>
    </w:p>
    <w:p w14:paraId="06265570" w14:textId="7A8E4A8E" w:rsidR="00723DA6" w:rsidRPr="00A96D5D" w:rsidRDefault="00723DA6" w:rsidP="00723DA6">
      <w:pPr>
        <w:rPr>
          <w:rFonts w:eastAsia="JansonTextLTStd-Roman"/>
        </w:rPr>
      </w:pPr>
      <w:r w:rsidRPr="00A96D5D">
        <w:rPr>
          <w:rFonts w:eastAsia="JansonTextLTStd-Italic"/>
          <w:i/>
        </w:rPr>
        <w:t xml:space="preserve">K </w:t>
      </w:r>
      <w:r w:rsidRPr="00A96D5D">
        <w:rPr>
          <w:rFonts w:eastAsia="SymbolMT"/>
        </w:rPr>
        <w:t xml:space="preserve">= </w:t>
      </w:r>
      <w:r w:rsidRPr="00A96D5D">
        <w:rPr>
          <w:rFonts w:eastAsia="JansonTextLTStd-Roman"/>
        </w:rPr>
        <w:t>the number of categories</w:t>
      </w:r>
      <w:r w:rsidR="00DB416D" w:rsidRPr="00A96D5D">
        <w:rPr>
          <w:rFonts w:eastAsia="JansonTextLTStd-Roman"/>
        </w:rPr>
        <w:t>,</w:t>
      </w:r>
    </w:p>
    <w:p w14:paraId="5AF460C5" w14:textId="0AFB8B44" w:rsidR="00723DA6" w:rsidRPr="008A60E9" w:rsidRDefault="00723DA6" w:rsidP="00723DA6">
      <w:pPr>
        <w:rPr>
          <w:rFonts w:eastAsia="JansonTextLTStd-Roman"/>
        </w:rPr>
      </w:pPr>
      <m:oMath>
        <m:r>
          <w:rPr>
            <w:rFonts w:ascii="Cambria Math" w:eastAsia="JansonTextLTStd-Roman" w:hAnsi="Cambria Math"/>
          </w:rPr>
          <m:t xml:space="preserve">                                             </m:t>
        </m:r>
      </m:oMath>
      <w:r w:rsidR="00446C9E" w:rsidRPr="00D34498">
        <w:rPr>
          <w:rFonts w:eastAsia="SymbolMT"/>
          <w:position w:val="-14"/>
        </w:rPr>
        <w:object w:dxaOrig="780" w:dyaOrig="400" w14:anchorId="5A81D061">
          <v:shape id="_x0000_i1026" type="#_x0000_t75" style="width:39pt;height:20.25pt" o:ole="">
            <v:imagedata r:id="rId9" o:title=""/>
          </v:shape>
          <o:OLEObject Type="Embed" ProgID="Equation.DSMT4" ShapeID="_x0000_i1026" DrawAspect="Content" ObjectID="_1637499158" r:id="rId10"/>
        </w:object>
      </w:r>
      <w:r w:rsidR="00446C9E">
        <w:rPr>
          <w:rFonts w:eastAsia="SymbolMT"/>
        </w:rPr>
        <w:t xml:space="preserve">  =</w:t>
      </w:r>
      <w:r w:rsidRPr="00A96D5D">
        <w:rPr>
          <w:rFonts w:eastAsia="SymbolMT"/>
        </w:rPr>
        <w:t xml:space="preserve"> </w:t>
      </w:r>
      <w:r w:rsidRPr="00A96D5D">
        <w:rPr>
          <w:rFonts w:eastAsia="JansonTextLTStd-Roman"/>
        </w:rPr>
        <w:t>the sum of all squared percentages in the distribution</w:t>
      </w:r>
      <w:r w:rsidR="00DB416D" w:rsidRPr="008A60E9">
        <w:rPr>
          <w:rFonts w:eastAsia="JansonTextLTStd-Roman"/>
        </w:rPr>
        <w:t>.</w:t>
      </w:r>
    </w:p>
    <w:p w14:paraId="59E90426" w14:textId="181217A0" w:rsidR="00C40FE0" w:rsidRPr="00A96D5D" w:rsidRDefault="00EC5036" w:rsidP="00D34498">
      <w:pPr>
        <w:pStyle w:val="ListParagraph"/>
        <w:numPr>
          <w:ilvl w:val="1"/>
          <w:numId w:val="1"/>
        </w:numPr>
        <w:ind w:left="993" w:hanging="426"/>
        <w:rPr>
          <w:szCs w:val="24"/>
        </w:rPr>
      </w:pPr>
      <w:r w:rsidRPr="00A744C6">
        <w:rPr>
          <w:szCs w:val="24"/>
        </w:rPr>
        <w:t>T</w:t>
      </w:r>
      <w:r w:rsidR="00723DA6" w:rsidRPr="00A744C6">
        <w:rPr>
          <w:szCs w:val="24"/>
        </w:rPr>
        <w:t>he steps to calculate the IQV:</w:t>
      </w:r>
    </w:p>
    <w:p w14:paraId="09EFBE13" w14:textId="2341EF9F" w:rsidR="00510390" w:rsidRPr="00AF2450" w:rsidRDefault="00336EAD" w:rsidP="00D34498">
      <w:pPr>
        <w:pStyle w:val="ListParagraph"/>
        <w:numPr>
          <w:ilvl w:val="2"/>
          <w:numId w:val="35"/>
        </w:numPr>
        <w:ind w:left="1418" w:hanging="425"/>
        <w:rPr>
          <w:szCs w:val="24"/>
        </w:rPr>
      </w:pPr>
      <w:r w:rsidRPr="00AF2450">
        <w:rPr>
          <w:szCs w:val="24"/>
        </w:rPr>
        <w:t>Construct a percentage distribution.</w:t>
      </w:r>
    </w:p>
    <w:p w14:paraId="60ABB618" w14:textId="38D8366F" w:rsidR="00C311F3" w:rsidRPr="002C044B" w:rsidRDefault="00336EAD" w:rsidP="00D34498">
      <w:pPr>
        <w:pStyle w:val="ListParagraph"/>
        <w:numPr>
          <w:ilvl w:val="2"/>
          <w:numId w:val="35"/>
        </w:numPr>
        <w:ind w:left="1418" w:hanging="425"/>
        <w:rPr>
          <w:szCs w:val="24"/>
        </w:rPr>
      </w:pPr>
      <w:r w:rsidRPr="002C044B">
        <w:rPr>
          <w:szCs w:val="24"/>
        </w:rPr>
        <w:t>Square the percentages for each category.</w:t>
      </w:r>
      <w:r w:rsidR="00921FD0" w:rsidRPr="002C044B">
        <w:rPr>
          <w:szCs w:val="24"/>
        </w:rPr>
        <w:t xml:space="preserve"> </w:t>
      </w:r>
    </w:p>
    <w:p w14:paraId="5B568028" w14:textId="26A8ACF8" w:rsidR="00C311F3" w:rsidRPr="002C044B" w:rsidRDefault="00336EAD" w:rsidP="00D34498">
      <w:pPr>
        <w:pStyle w:val="ListParagraph"/>
        <w:numPr>
          <w:ilvl w:val="2"/>
          <w:numId w:val="35"/>
        </w:numPr>
        <w:ind w:left="1418" w:hanging="425"/>
        <w:rPr>
          <w:szCs w:val="24"/>
        </w:rPr>
      </w:pPr>
      <w:r w:rsidRPr="002C044B">
        <w:rPr>
          <w:szCs w:val="24"/>
        </w:rPr>
        <w:t>Sum the squared percentages.</w:t>
      </w:r>
      <w:r w:rsidR="00510390" w:rsidRPr="002C044B">
        <w:rPr>
          <w:szCs w:val="24"/>
        </w:rPr>
        <w:t xml:space="preserve"> </w:t>
      </w:r>
    </w:p>
    <w:p w14:paraId="19BEE236" w14:textId="09211232" w:rsidR="00336EAD" w:rsidRPr="00A744C6" w:rsidRDefault="00336EAD" w:rsidP="00D34498">
      <w:pPr>
        <w:pStyle w:val="ListParagraph"/>
        <w:numPr>
          <w:ilvl w:val="2"/>
          <w:numId w:val="35"/>
        </w:numPr>
        <w:ind w:left="1418" w:hanging="425"/>
        <w:rPr>
          <w:szCs w:val="24"/>
        </w:rPr>
      </w:pPr>
      <w:r w:rsidRPr="003E2B5D">
        <w:rPr>
          <w:szCs w:val="24"/>
        </w:rPr>
        <w:t>Calc</w:t>
      </w:r>
      <w:r w:rsidR="00DB416D" w:rsidRPr="003E2B5D">
        <w:rPr>
          <w:szCs w:val="24"/>
        </w:rPr>
        <w:t>ulate the IQV using the formula</w:t>
      </w:r>
      <w:r w:rsidR="00DB416D" w:rsidRPr="008A60E9">
        <w:rPr>
          <w:szCs w:val="24"/>
          <w:lang w:eastAsia="ar-SA"/>
        </w:rPr>
        <w:t>.</w:t>
      </w:r>
    </w:p>
    <w:p w14:paraId="55E38CC0" w14:textId="47A0D090" w:rsidR="00C40FE0" w:rsidRPr="00AF2450" w:rsidRDefault="00EC5036" w:rsidP="00D34498">
      <w:pPr>
        <w:pStyle w:val="ListParagraph"/>
        <w:numPr>
          <w:ilvl w:val="1"/>
          <w:numId w:val="1"/>
        </w:numPr>
        <w:ind w:left="993" w:hanging="426"/>
        <w:rPr>
          <w:szCs w:val="24"/>
        </w:rPr>
      </w:pPr>
      <w:r w:rsidRPr="00A744C6">
        <w:rPr>
          <w:szCs w:val="24"/>
        </w:rPr>
        <w:t>Expressing the IQV as a P</w:t>
      </w:r>
      <w:r w:rsidR="00336EAD" w:rsidRPr="00A96D5D">
        <w:rPr>
          <w:szCs w:val="24"/>
        </w:rPr>
        <w:t>ercentage</w:t>
      </w:r>
    </w:p>
    <w:p w14:paraId="0B67E46F" w14:textId="77565A9E" w:rsidR="00C311F3" w:rsidRPr="00446C9E" w:rsidRDefault="00336EAD" w:rsidP="00D34498">
      <w:pPr>
        <w:pStyle w:val="ListParagraph"/>
        <w:numPr>
          <w:ilvl w:val="2"/>
          <w:numId w:val="36"/>
        </w:numPr>
        <w:ind w:left="1418" w:hanging="425"/>
        <w:rPr>
          <w:szCs w:val="24"/>
        </w:rPr>
      </w:pPr>
      <w:r w:rsidRPr="00AF2450">
        <w:rPr>
          <w:szCs w:val="24"/>
        </w:rPr>
        <w:t>To express the IQV as a percentage rather than a proportion, simply multiply the IQV by 100.</w:t>
      </w:r>
      <w:r w:rsidR="00510390" w:rsidRPr="00446C9E">
        <w:rPr>
          <w:szCs w:val="24"/>
        </w:rPr>
        <w:t xml:space="preserve"> </w:t>
      </w:r>
    </w:p>
    <w:p w14:paraId="3661A670" w14:textId="711B6F9E" w:rsidR="00BC133D" w:rsidRPr="002C044B" w:rsidRDefault="00336EAD" w:rsidP="00D34498">
      <w:pPr>
        <w:pStyle w:val="ListParagraph"/>
        <w:numPr>
          <w:ilvl w:val="2"/>
          <w:numId w:val="36"/>
        </w:numPr>
        <w:ind w:left="1418" w:hanging="425"/>
        <w:rPr>
          <w:szCs w:val="24"/>
        </w:rPr>
      </w:pPr>
      <w:r w:rsidRPr="002C044B">
        <w:rPr>
          <w:color w:val="000000"/>
          <w:szCs w:val="24"/>
        </w:rPr>
        <w:t>Expressed as a percentage, the IQV would reflect the percentage of differences relative to the maximum possible differences in each distribution.</w:t>
      </w:r>
      <w:r w:rsidR="003168FE" w:rsidRPr="002C044B">
        <w:rPr>
          <w:color w:val="000000"/>
          <w:szCs w:val="24"/>
        </w:rPr>
        <w:t xml:space="preserve"> </w:t>
      </w:r>
    </w:p>
    <w:p w14:paraId="390F779A" w14:textId="227DCAE2" w:rsidR="00EC5036" w:rsidRPr="003E2B5D" w:rsidRDefault="00EC5036" w:rsidP="00D34498">
      <w:pPr>
        <w:pStyle w:val="ListParagraph"/>
        <w:numPr>
          <w:ilvl w:val="0"/>
          <w:numId w:val="1"/>
        </w:numPr>
        <w:ind w:left="567" w:hanging="425"/>
        <w:rPr>
          <w:szCs w:val="24"/>
        </w:rPr>
      </w:pPr>
      <w:r w:rsidRPr="002C044B">
        <w:rPr>
          <w:szCs w:val="24"/>
        </w:rPr>
        <w:t>Statistics in Practice: Diversity i</w:t>
      </w:r>
      <w:r w:rsidRPr="003E2B5D">
        <w:rPr>
          <w:szCs w:val="24"/>
        </w:rPr>
        <w:t>n U.S. Society</w:t>
      </w:r>
    </w:p>
    <w:p w14:paraId="71CEB835" w14:textId="61A580E8" w:rsidR="00EC5036" w:rsidRPr="00C22725" w:rsidRDefault="00EC5036" w:rsidP="00D34498">
      <w:pPr>
        <w:pStyle w:val="ListParagraph"/>
        <w:numPr>
          <w:ilvl w:val="1"/>
          <w:numId w:val="1"/>
        </w:numPr>
        <w:ind w:left="993" w:hanging="426"/>
        <w:rPr>
          <w:szCs w:val="24"/>
        </w:rPr>
      </w:pPr>
      <w:r w:rsidRPr="003E2B5D">
        <w:rPr>
          <w:szCs w:val="24"/>
        </w:rPr>
        <w:t>By the middle of the 21st century, the U</w:t>
      </w:r>
      <w:r w:rsidR="007E4F70" w:rsidRPr="003E2B5D">
        <w:rPr>
          <w:szCs w:val="24"/>
        </w:rPr>
        <w:t xml:space="preserve">nited </w:t>
      </w:r>
      <w:r w:rsidRPr="003E2B5D">
        <w:rPr>
          <w:szCs w:val="24"/>
        </w:rPr>
        <w:t>S</w:t>
      </w:r>
      <w:r w:rsidR="007E4F70" w:rsidRPr="003E2B5D">
        <w:rPr>
          <w:szCs w:val="24"/>
        </w:rPr>
        <w:t>tates</w:t>
      </w:r>
      <w:r w:rsidRPr="003E2B5D">
        <w:rPr>
          <w:szCs w:val="24"/>
        </w:rPr>
        <w:t xml:space="preserve"> will no longer be a predominantly </w:t>
      </w:r>
      <w:r w:rsidR="005D4F0C" w:rsidRPr="003E2B5D">
        <w:rPr>
          <w:szCs w:val="24"/>
        </w:rPr>
        <w:t xml:space="preserve">White </w:t>
      </w:r>
      <w:r w:rsidRPr="0074391F">
        <w:rPr>
          <w:szCs w:val="24"/>
        </w:rPr>
        <w:t>society</w:t>
      </w:r>
      <w:r w:rsidR="007E4F70" w:rsidRPr="0074391F">
        <w:rPr>
          <w:szCs w:val="24"/>
        </w:rPr>
        <w:t>--</w:t>
      </w:r>
      <w:r w:rsidRPr="00C22725">
        <w:rPr>
          <w:szCs w:val="24"/>
        </w:rPr>
        <w:t>it will be a minority</w:t>
      </w:r>
      <w:r w:rsidR="001F7003" w:rsidRPr="00C22725">
        <w:rPr>
          <w:szCs w:val="24"/>
        </w:rPr>
        <w:t>–</w:t>
      </w:r>
      <w:r w:rsidRPr="00C22725">
        <w:rPr>
          <w:szCs w:val="24"/>
        </w:rPr>
        <w:t>majority nation.</w:t>
      </w:r>
    </w:p>
    <w:p w14:paraId="70082E48" w14:textId="1BFDE287" w:rsidR="00EC5036" w:rsidRPr="00D34498" w:rsidRDefault="00EC5036" w:rsidP="00D34498">
      <w:pPr>
        <w:pStyle w:val="ListParagraph"/>
        <w:numPr>
          <w:ilvl w:val="1"/>
          <w:numId w:val="1"/>
        </w:numPr>
        <w:ind w:left="993" w:hanging="426"/>
        <w:rPr>
          <w:szCs w:val="24"/>
        </w:rPr>
      </w:pPr>
      <w:r w:rsidRPr="00420099">
        <w:rPr>
          <w:szCs w:val="24"/>
        </w:rPr>
        <w:t>There are geographic concentrations of minority groups in specific regions and metropolitan areas; demographers ref</w:t>
      </w:r>
      <w:r w:rsidR="000C083B" w:rsidRPr="00D34498">
        <w:rPr>
          <w:szCs w:val="24"/>
        </w:rPr>
        <w:t>er to this as chain migration.</w:t>
      </w:r>
    </w:p>
    <w:p w14:paraId="75E80DD6" w14:textId="75A5CA88" w:rsidR="000C083B" w:rsidRPr="00D34498" w:rsidRDefault="000C083B" w:rsidP="00D34498">
      <w:pPr>
        <w:pStyle w:val="ListParagraph"/>
        <w:numPr>
          <w:ilvl w:val="1"/>
          <w:numId w:val="1"/>
        </w:numPr>
        <w:ind w:left="993" w:hanging="426"/>
        <w:rPr>
          <w:szCs w:val="24"/>
        </w:rPr>
      </w:pPr>
      <w:r w:rsidRPr="00D34498">
        <w:rPr>
          <w:szCs w:val="24"/>
        </w:rPr>
        <w:t>IQV can be used to measure the amount of racial and ethnic diversity in different regions.</w:t>
      </w:r>
    </w:p>
    <w:p w14:paraId="545E89AB" w14:textId="7F6DF9A7" w:rsidR="00C40FE0" w:rsidRPr="00D34498" w:rsidRDefault="00172B20" w:rsidP="00D34498">
      <w:pPr>
        <w:pStyle w:val="ListParagraph"/>
        <w:numPr>
          <w:ilvl w:val="0"/>
          <w:numId w:val="1"/>
        </w:numPr>
        <w:ind w:left="567" w:hanging="425"/>
        <w:rPr>
          <w:szCs w:val="24"/>
        </w:rPr>
      </w:pPr>
      <w:r w:rsidRPr="00D34498">
        <w:rPr>
          <w:szCs w:val="24"/>
        </w:rPr>
        <w:t>The R</w:t>
      </w:r>
      <w:r w:rsidR="006F568F" w:rsidRPr="00D34498">
        <w:rPr>
          <w:szCs w:val="24"/>
        </w:rPr>
        <w:t>ange</w:t>
      </w:r>
    </w:p>
    <w:p w14:paraId="13B8DF66" w14:textId="5DB59856" w:rsidR="00C311F3" w:rsidRPr="00D34498" w:rsidRDefault="006F568F" w:rsidP="00D34498">
      <w:pPr>
        <w:pStyle w:val="ListParagraph"/>
        <w:numPr>
          <w:ilvl w:val="1"/>
          <w:numId w:val="1"/>
        </w:numPr>
        <w:ind w:left="993" w:hanging="426"/>
        <w:rPr>
          <w:szCs w:val="24"/>
        </w:rPr>
      </w:pPr>
      <w:r w:rsidRPr="00D34498">
        <w:rPr>
          <w:szCs w:val="24"/>
        </w:rPr>
        <w:t xml:space="preserve">The simplest and most straightforward measure of variation is the </w:t>
      </w:r>
      <w:r w:rsidRPr="00D34498">
        <w:rPr>
          <w:b/>
          <w:szCs w:val="24"/>
        </w:rPr>
        <w:t>range</w:t>
      </w:r>
      <w:r w:rsidRPr="00D34498">
        <w:rPr>
          <w:szCs w:val="24"/>
        </w:rPr>
        <w:t xml:space="preserve">, which measures variation in interval-ratio variables. </w:t>
      </w:r>
      <w:r w:rsidR="00C25B22" w:rsidRPr="00D34498">
        <w:rPr>
          <w:szCs w:val="24"/>
        </w:rPr>
        <w:t xml:space="preserve"> </w:t>
      </w:r>
    </w:p>
    <w:p w14:paraId="365F1530" w14:textId="77707518" w:rsidR="00C311F3" w:rsidRDefault="006F568F">
      <w:pPr>
        <w:pStyle w:val="ListParagraph"/>
        <w:numPr>
          <w:ilvl w:val="1"/>
          <w:numId w:val="1"/>
        </w:numPr>
        <w:ind w:left="993" w:hanging="426"/>
        <w:rPr>
          <w:szCs w:val="24"/>
        </w:rPr>
      </w:pPr>
      <w:r w:rsidRPr="00D34498">
        <w:rPr>
          <w:szCs w:val="24"/>
        </w:rPr>
        <w:lastRenderedPageBreak/>
        <w:t>It is the difference between the highest (maximum) and the lowest (minimum) scores in the distribution.</w:t>
      </w:r>
      <w:r w:rsidR="003E2B5D" w:rsidRPr="003E2B5D">
        <w:t xml:space="preserve"> </w:t>
      </w:r>
    </w:p>
    <w:p w14:paraId="7C96D7B3" w14:textId="4F34F70B" w:rsidR="00C25B22" w:rsidRPr="003E2B5D" w:rsidRDefault="003E2B5D" w:rsidP="00D34498">
      <w:pPr>
        <w:pStyle w:val="ListParagraph"/>
        <w:numPr>
          <w:ilvl w:val="1"/>
          <w:numId w:val="1"/>
        </w:numPr>
        <w:ind w:left="993" w:hanging="426"/>
        <w:rPr>
          <w:szCs w:val="24"/>
        </w:rPr>
      </w:pPr>
      <w:r w:rsidRPr="003E2B5D">
        <w:rPr>
          <w:position w:val="-10"/>
        </w:rPr>
        <w:object w:dxaOrig="3720" w:dyaOrig="320" w14:anchorId="30491E58">
          <v:shape id="_x0000_i1027" type="#_x0000_t75" style="width:186pt;height:15.75pt" o:ole="">
            <v:imagedata r:id="rId11" o:title=""/>
          </v:shape>
          <o:OLEObject Type="Embed" ProgID="Equation.DSMT4" ShapeID="_x0000_i1027" DrawAspect="Content" ObjectID="_1637499159" r:id="rId12"/>
        </w:object>
      </w:r>
      <w:r w:rsidR="002C044B">
        <w:t xml:space="preserve"> </w:t>
      </w:r>
      <w:r w:rsidR="006F568F" w:rsidRPr="002C044B">
        <w:rPr>
          <w:szCs w:val="24"/>
        </w:rPr>
        <w:t xml:space="preserve">To find the ranges in a distribution, simply pick out the highest and the lowest scores in the distribution and subtract. </w:t>
      </w:r>
      <w:r w:rsidR="00C25B22" w:rsidRPr="002C044B">
        <w:rPr>
          <w:szCs w:val="24"/>
        </w:rPr>
        <w:t xml:space="preserve"> </w:t>
      </w:r>
    </w:p>
    <w:p w14:paraId="2FE67043" w14:textId="54C68E4A" w:rsidR="006F568F" w:rsidRPr="0074391F" w:rsidRDefault="006F568F" w:rsidP="00D34498">
      <w:pPr>
        <w:pStyle w:val="ListParagraph"/>
        <w:numPr>
          <w:ilvl w:val="1"/>
          <w:numId w:val="1"/>
        </w:numPr>
        <w:ind w:left="993" w:hanging="426"/>
        <w:rPr>
          <w:szCs w:val="24"/>
        </w:rPr>
      </w:pPr>
      <w:r w:rsidRPr="003E2B5D">
        <w:rPr>
          <w:szCs w:val="24"/>
        </w:rPr>
        <w:t>Although the range is simple and quick to calculate, it is a rather crude measure because it is based on only the lowest and the highest scores.</w:t>
      </w:r>
    </w:p>
    <w:p w14:paraId="604D90C3" w14:textId="76435370" w:rsidR="006F568F" w:rsidRPr="00C22725" w:rsidRDefault="00EE36DA" w:rsidP="00D34498">
      <w:pPr>
        <w:pStyle w:val="ListParagraph"/>
        <w:numPr>
          <w:ilvl w:val="1"/>
          <w:numId w:val="1"/>
        </w:numPr>
        <w:ind w:left="993" w:hanging="426"/>
        <w:rPr>
          <w:szCs w:val="24"/>
        </w:rPr>
      </w:pPr>
      <w:r w:rsidRPr="0074391F">
        <w:rPr>
          <w:szCs w:val="24"/>
        </w:rPr>
        <w:t>These two scores might be extreme and rather atypical, which might make the range a misleading indicator of the variation in the distribution.</w:t>
      </w:r>
    </w:p>
    <w:p w14:paraId="39DED62E" w14:textId="0B3E6AB1" w:rsidR="00415F7D" w:rsidRPr="00D34498" w:rsidRDefault="00172B20" w:rsidP="00D34498">
      <w:pPr>
        <w:pStyle w:val="ListParagraph"/>
        <w:numPr>
          <w:ilvl w:val="0"/>
          <w:numId w:val="1"/>
        </w:numPr>
        <w:ind w:left="567" w:hanging="425"/>
        <w:rPr>
          <w:szCs w:val="24"/>
        </w:rPr>
      </w:pPr>
      <w:r w:rsidRPr="00420099">
        <w:rPr>
          <w:szCs w:val="24"/>
        </w:rPr>
        <w:t>The Interquartile R</w:t>
      </w:r>
      <w:r w:rsidR="00EE36DA" w:rsidRPr="00420099">
        <w:rPr>
          <w:szCs w:val="24"/>
        </w:rPr>
        <w:t>ange</w:t>
      </w:r>
    </w:p>
    <w:p w14:paraId="02EAD168" w14:textId="300FEE5C" w:rsidR="00415F7D" w:rsidRPr="00D34498" w:rsidRDefault="00EE36DA" w:rsidP="00D34498">
      <w:pPr>
        <w:pStyle w:val="ListParagraph"/>
        <w:numPr>
          <w:ilvl w:val="1"/>
          <w:numId w:val="1"/>
        </w:numPr>
        <w:ind w:left="993" w:hanging="426"/>
        <w:rPr>
          <w:szCs w:val="24"/>
        </w:rPr>
      </w:pPr>
      <w:r w:rsidRPr="00D34498">
        <w:rPr>
          <w:szCs w:val="24"/>
        </w:rPr>
        <w:t>To remedy the limitation of the range, we can em</w:t>
      </w:r>
      <w:r w:rsidR="000914E0" w:rsidRPr="00D34498">
        <w:rPr>
          <w:szCs w:val="24"/>
        </w:rPr>
        <w:t xml:space="preserve">ploy an alternative, </w:t>
      </w:r>
      <w:r w:rsidRPr="00D34498">
        <w:rPr>
          <w:szCs w:val="24"/>
        </w:rPr>
        <w:t xml:space="preserve">the </w:t>
      </w:r>
      <w:r w:rsidRPr="00D34498">
        <w:rPr>
          <w:b/>
          <w:szCs w:val="24"/>
        </w:rPr>
        <w:t>interquartile range</w:t>
      </w:r>
      <w:r w:rsidRPr="00D34498">
        <w:rPr>
          <w:szCs w:val="24"/>
        </w:rPr>
        <w:t xml:space="preserve">. </w:t>
      </w:r>
      <w:r w:rsidR="00415F7D" w:rsidRPr="00D34498">
        <w:rPr>
          <w:szCs w:val="24"/>
        </w:rPr>
        <w:t xml:space="preserve"> </w:t>
      </w:r>
    </w:p>
    <w:p w14:paraId="3D051A00" w14:textId="3DF64061" w:rsidR="00EE36DA" w:rsidRPr="00A96D5D" w:rsidRDefault="00EE36DA" w:rsidP="00D34498">
      <w:pPr>
        <w:pStyle w:val="ListParagraph"/>
        <w:numPr>
          <w:ilvl w:val="1"/>
          <w:numId w:val="1"/>
        </w:numPr>
        <w:ind w:left="993" w:hanging="426"/>
        <w:rPr>
          <w:szCs w:val="24"/>
        </w:rPr>
      </w:pPr>
      <w:r w:rsidRPr="00D34498">
        <w:rPr>
          <w:szCs w:val="24"/>
        </w:rPr>
        <w:t>The interquartile range (IQR)</w:t>
      </w:r>
      <w:r w:rsidR="00133816" w:rsidRPr="00D34498">
        <w:rPr>
          <w:szCs w:val="24"/>
        </w:rPr>
        <w:t>:</w:t>
      </w:r>
      <w:r w:rsidRPr="00D34498">
        <w:rPr>
          <w:szCs w:val="24"/>
        </w:rPr>
        <w:t xml:space="preserve"> a measure of variation for interval-ratio and ordinal variables is the width of the middle 50% of the distribution.</w:t>
      </w:r>
    </w:p>
    <w:p w14:paraId="52CF5F9A" w14:textId="2756E3A6" w:rsidR="00172B20" w:rsidRPr="00AF2450" w:rsidRDefault="00EE36DA" w:rsidP="00D34498">
      <w:pPr>
        <w:pStyle w:val="ListParagraph"/>
        <w:numPr>
          <w:ilvl w:val="1"/>
          <w:numId w:val="1"/>
        </w:numPr>
        <w:ind w:left="993" w:hanging="426"/>
        <w:rPr>
          <w:szCs w:val="24"/>
        </w:rPr>
      </w:pPr>
      <w:r w:rsidRPr="00A744C6">
        <w:rPr>
          <w:szCs w:val="24"/>
        </w:rPr>
        <w:t>It is defined as the difference between the lower an</w:t>
      </w:r>
      <w:r w:rsidR="00DB416D" w:rsidRPr="00A96D5D">
        <w:rPr>
          <w:szCs w:val="24"/>
        </w:rPr>
        <w:t>d upper quartiles (</w:t>
      </w:r>
      <w:r w:rsidR="00DB416D" w:rsidRPr="00D34498">
        <w:rPr>
          <w:i/>
          <w:szCs w:val="24"/>
        </w:rPr>
        <w:t>Q</w:t>
      </w:r>
      <w:r w:rsidR="00DB416D" w:rsidRPr="00D34498">
        <w:rPr>
          <w:szCs w:val="24"/>
          <w:vertAlign w:val="subscript"/>
        </w:rPr>
        <w:t>1</w:t>
      </w:r>
      <w:r w:rsidR="00DB416D" w:rsidRPr="00A96D5D">
        <w:rPr>
          <w:szCs w:val="24"/>
        </w:rPr>
        <w:t xml:space="preserve"> </w:t>
      </w:r>
      <w:r w:rsidR="007E2003" w:rsidRPr="00A96D5D">
        <w:rPr>
          <w:szCs w:val="24"/>
        </w:rPr>
        <w:t xml:space="preserve">and </w:t>
      </w:r>
      <w:r w:rsidR="007E2003" w:rsidRPr="00D34498">
        <w:rPr>
          <w:i/>
          <w:szCs w:val="24"/>
        </w:rPr>
        <w:t>Q</w:t>
      </w:r>
      <w:r w:rsidR="007E2003" w:rsidRPr="00D34498">
        <w:rPr>
          <w:szCs w:val="24"/>
          <w:vertAlign w:val="subscript"/>
        </w:rPr>
        <w:t>3</w:t>
      </w:r>
      <w:r w:rsidR="00172B20" w:rsidRPr="00A96D5D">
        <w:rPr>
          <w:szCs w:val="24"/>
        </w:rPr>
        <w:t>).</w:t>
      </w:r>
    </w:p>
    <w:p w14:paraId="45F693C8" w14:textId="4E88EC33" w:rsidR="003E2B5D" w:rsidRPr="003E2B5D" w:rsidRDefault="003E2B5D" w:rsidP="00D34498">
      <w:pPr>
        <w:pStyle w:val="ListParagraph"/>
        <w:numPr>
          <w:ilvl w:val="2"/>
          <w:numId w:val="37"/>
        </w:numPr>
        <w:ind w:left="1418" w:hanging="425"/>
        <w:rPr>
          <w:szCs w:val="24"/>
        </w:rPr>
      </w:pPr>
      <w:r w:rsidRPr="003E2B5D">
        <w:rPr>
          <w:position w:val="-12"/>
        </w:rPr>
        <w:object w:dxaOrig="1460" w:dyaOrig="360" w14:anchorId="7A9BB313">
          <v:shape id="_x0000_i1028" type="#_x0000_t75" style="width:73.5pt;height:18pt" o:ole="">
            <v:imagedata r:id="rId13" o:title=""/>
          </v:shape>
          <o:OLEObject Type="Embed" ProgID="Equation.DSMT4" ShapeID="_x0000_i1028" DrawAspect="Content" ObjectID="_1637499160" r:id="rId14"/>
        </w:object>
      </w:r>
      <w:r>
        <w:t xml:space="preserve"> </w:t>
      </w:r>
    </w:p>
    <w:p w14:paraId="33312BA0" w14:textId="4F5A5247" w:rsidR="00EE36DA" w:rsidRPr="00AF2450" w:rsidRDefault="00EE36DA" w:rsidP="00D34498">
      <w:pPr>
        <w:pStyle w:val="ListParagraph"/>
        <w:numPr>
          <w:ilvl w:val="2"/>
          <w:numId w:val="37"/>
        </w:numPr>
        <w:ind w:left="1418" w:hanging="425"/>
        <w:rPr>
          <w:szCs w:val="24"/>
        </w:rPr>
      </w:pPr>
      <w:r w:rsidRPr="00A744C6">
        <w:rPr>
          <w:szCs w:val="24"/>
        </w:rPr>
        <w:t>T</w:t>
      </w:r>
      <w:r w:rsidR="00133816" w:rsidRPr="00A96D5D">
        <w:rPr>
          <w:szCs w:val="24"/>
        </w:rPr>
        <w:t>he first quartile (</w:t>
      </w:r>
      <w:r w:rsidR="00133816" w:rsidRPr="00D34498">
        <w:rPr>
          <w:i/>
          <w:szCs w:val="24"/>
        </w:rPr>
        <w:t>Q</w:t>
      </w:r>
      <w:r w:rsidR="00DB416D" w:rsidRPr="00A96D5D">
        <w:rPr>
          <w:szCs w:val="24"/>
          <w:vertAlign w:val="subscript"/>
        </w:rPr>
        <w:t>1</w:t>
      </w:r>
      <w:r w:rsidRPr="00A96D5D">
        <w:rPr>
          <w:szCs w:val="24"/>
        </w:rPr>
        <w:t>) is the 25th percentile, the point at which 25% of the cases fall below it and 75% above it.</w:t>
      </w:r>
    </w:p>
    <w:p w14:paraId="55521CEB" w14:textId="17F25792" w:rsidR="00EE36DA" w:rsidRPr="002C044B" w:rsidRDefault="00133816" w:rsidP="00D34498">
      <w:pPr>
        <w:pStyle w:val="ListParagraph"/>
        <w:numPr>
          <w:ilvl w:val="2"/>
          <w:numId w:val="37"/>
        </w:numPr>
        <w:ind w:left="1418" w:hanging="425"/>
        <w:rPr>
          <w:szCs w:val="24"/>
        </w:rPr>
      </w:pPr>
      <w:r w:rsidRPr="00AF2450">
        <w:rPr>
          <w:szCs w:val="24"/>
        </w:rPr>
        <w:t>The third quartile (</w:t>
      </w:r>
      <w:r w:rsidRPr="00D34498">
        <w:rPr>
          <w:i/>
          <w:szCs w:val="24"/>
        </w:rPr>
        <w:t>Q</w:t>
      </w:r>
      <w:r w:rsidR="00DB416D" w:rsidRPr="00446C9E">
        <w:rPr>
          <w:szCs w:val="24"/>
          <w:vertAlign w:val="subscript"/>
        </w:rPr>
        <w:t>3</w:t>
      </w:r>
      <w:r w:rsidR="00EE36DA" w:rsidRPr="002C044B">
        <w:rPr>
          <w:szCs w:val="24"/>
        </w:rPr>
        <w:t>) is the 75th percentile, the point at which 75% of the cases fall below it and 25% above it.</w:t>
      </w:r>
    </w:p>
    <w:p w14:paraId="7315592D" w14:textId="02955CEE" w:rsidR="00EE36DA" w:rsidRPr="002C044B" w:rsidRDefault="00EE36DA" w:rsidP="00D34498">
      <w:pPr>
        <w:pStyle w:val="ListParagraph"/>
        <w:numPr>
          <w:ilvl w:val="2"/>
          <w:numId w:val="37"/>
        </w:numPr>
        <w:ind w:left="1418" w:hanging="425"/>
        <w:rPr>
          <w:szCs w:val="24"/>
        </w:rPr>
      </w:pPr>
      <w:r w:rsidRPr="002C044B">
        <w:rPr>
          <w:szCs w:val="24"/>
        </w:rPr>
        <w:t>The IQR, therefore, defines variation for the middle 50% of the cases.</w:t>
      </w:r>
    </w:p>
    <w:p w14:paraId="038ED028" w14:textId="025B2DBD" w:rsidR="00415F7D" w:rsidRPr="003E2B5D" w:rsidRDefault="00EE36DA" w:rsidP="00D34498">
      <w:pPr>
        <w:pStyle w:val="ListParagraph"/>
        <w:numPr>
          <w:ilvl w:val="1"/>
          <w:numId w:val="1"/>
        </w:numPr>
        <w:ind w:left="993" w:hanging="426"/>
        <w:rPr>
          <w:szCs w:val="24"/>
        </w:rPr>
      </w:pPr>
      <w:r w:rsidRPr="002C044B">
        <w:rPr>
          <w:szCs w:val="24"/>
        </w:rPr>
        <w:t>Like the range, the IQR is based on only two scores. However, because it is based on intermediate scores, rather than on the extreme scores in the distribution, it avoids some of the instability associated with the range.</w:t>
      </w:r>
    </w:p>
    <w:p w14:paraId="7EF64DD3" w14:textId="6AC191C2" w:rsidR="00EE36DA" w:rsidRPr="003E2B5D" w:rsidRDefault="00133816" w:rsidP="00D34498">
      <w:pPr>
        <w:pStyle w:val="ListParagraph"/>
        <w:numPr>
          <w:ilvl w:val="1"/>
          <w:numId w:val="1"/>
        </w:numPr>
        <w:ind w:left="993" w:hanging="426"/>
        <w:rPr>
          <w:szCs w:val="24"/>
        </w:rPr>
      </w:pPr>
      <w:r w:rsidRPr="003E2B5D">
        <w:rPr>
          <w:szCs w:val="24"/>
        </w:rPr>
        <w:t>St</w:t>
      </w:r>
      <w:r w:rsidR="00EE36DA" w:rsidRPr="003E2B5D">
        <w:rPr>
          <w:szCs w:val="24"/>
        </w:rPr>
        <w:t>eps for calculating the IQR:</w:t>
      </w:r>
    </w:p>
    <w:p w14:paraId="77084FC0" w14:textId="75DA3292" w:rsidR="00EE36DA" w:rsidRPr="00AF2450" w:rsidRDefault="00133816" w:rsidP="00D34498">
      <w:pPr>
        <w:pStyle w:val="ListParagraph"/>
        <w:numPr>
          <w:ilvl w:val="2"/>
          <w:numId w:val="38"/>
        </w:numPr>
        <w:ind w:left="1418" w:hanging="425"/>
        <w:rPr>
          <w:szCs w:val="24"/>
        </w:rPr>
      </w:pPr>
      <w:r w:rsidRPr="003E2B5D">
        <w:rPr>
          <w:szCs w:val="24"/>
        </w:rPr>
        <w:t>To f</w:t>
      </w:r>
      <w:r w:rsidR="00EE36DA" w:rsidRPr="003E2B5D">
        <w:rPr>
          <w:szCs w:val="24"/>
        </w:rPr>
        <w:t xml:space="preserve">ind </w:t>
      </w:r>
      <w:r w:rsidRPr="00D34498">
        <w:rPr>
          <w:i/>
          <w:szCs w:val="24"/>
        </w:rPr>
        <w:t>Q</w:t>
      </w:r>
      <w:r w:rsidRPr="003E2B5D">
        <w:rPr>
          <w:szCs w:val="24"/>
          <w:vertAlign w:val="subscript"/>
        </w:rPr>
        <w:t>1</w:t>
      </w:r>
      <w:r w:rsidRPr="00D34498">
        <w:rPr>
          <w:szCs w:val="24"/>
        </w:rPr>
        <w:t xml:space="preserve"> </w:t>
      </w:r>
      <w:r w:rsidR="00EE36DA" w:rsidRPr="008A60E9">
        <w:rPr>
          <w:szCs w:val="24"/>
        </w:rPr>
        <w:t xml:space="preserve">and </w:t>
      </w:r>
      <w:r w:rsidRPr="00D34498">
        <w:rPr>
          <w:i/>
          <w:szCs w:val="24"/>
        </w:rPr>
        <w:t>Q</w:t>
      </w:r>
      <w:r w:rsidRPr="00A744C6">
        <w:rPr>
          <w:szCs w:val="24"/>
          <w:vertAlign w:val="subscript"/>
        </w:rPr>
        <w:t>3</w:t>
      </w:r>
      <w:r w:rsidR="00EE36DA" w:rsidRPr="00A96D5D">
        <w:rPr>
          <w:szCs w:val="24"/>
        </w:rPr>
        <w:t>, order the scores in the distribution from the highest to the lowest score or vice versa.</w:t>
      </w:r>
    </w:p>
    <w:p w14:paraId="629D8187" w14:textId="4538BA1A" w:rsidR="00906D88" w:rsidRPr="00A96D5D" w:rsidRDefault="00EE36DA" w:rsidP="00D34498">
      <w:pPr>
        <w:pStyle w:val="ListParagraph"/>
        <w:numPr>
          <w:ilvl w:val="2"/>
          <w:numId w:val="38"/>
        </w:numPr>
        <w:ind w:left="1418" w:hanging="425"/>
        <w:rPr>
          <w:szCs w:val="24"/>
        </w:rPr>
      </w:pPr>
      <w:r w:rsidRPr="00AF2450">
        <w:rPr>
          <w:szCs w:val="24"/>
        </w:rPr>
        <w:t xml:space="preserve">Identify the first quartile, </w:t>
      </w:r>
      <w:r w:rsidR="00133816" w:rsidRPr="00D34498">
        <w:rPr>
          <w:i/>
          <w:szCs w:val="24"/>
        </w:rPr>
        <w:t>Q</w:t>
      </w:r>
      <w:r w:rsidR="00133816" w:rsidRPr="002C044B">
        <w:rPr>
          <w:szCs w:val="24"/>
          <w:vertAlign w:val="subscript"/>
        </w:rPr>
        <w:t>1</w:t>
      </w:r>
      <w:r w:rsidRPr="002C044B">
        <w:rPr>
          <w:szCs w:val="24"/>
        </w:rPr>
        <w:t xml:space="preserve"> or the 25th percentile</w:t>
      </w:r>
      <w:r w:rsidR="00906D88" w:rsidRPr="003E2B5D">
        <w:rPr>
          <w:szCs w:val="24"/>
        </w:rPr>
        <w:t xml:space="preserve">. </w:t>
      </w:r>
      <w:r w:rsidRPr="003E2B5D">
        <w:rPr>
          <w:szCs w:val="24"/>
        </w:rPr>
        <w:t xml:space="preserve">To find </w:t>
      </w:r>
      <w:r w:rsidR="00133816" w:rsidRPr="00D34498">
        <w:rPr>
          <w:i/>
          <w:szCs w:val="24"/>
        </w:rPr>
        <w:t>Q</w:t>
      </w:r>
      <w:r w:rsidR="00133816" w:rsidRPr="003E2B5D">
        <w:rPr>
          <w:szCs w:val="24"/>
          <w:vertAlign w:val="subscript"/>
        </w:rPr>
        <w:t>1</w:t>
      </w:r>
      <w:r w:rsidRPr="003E2B5D">
        <w:rPr>
          <w:szCs w:val="24"/>
        </w:rPr>
        <w:t xml:space="preserve">, we multiply </w:t>
      </w:r>
      <w:r w:rsidRPr="00923C84">
        <w:rPr>
          <w:i/>
          <w:szCs w:val="24"/>
        </w:rPr>
        <w:t>N</w:t>
      </w:r>
      <w:r w:rsidRPr="00923C84">
        <w:rPr>
          <w:szCs w:val="24"/>
        </w:rPr>
        <w:t xml:space="preserve"> by 0.25:</w:t>
      </w:r>
      <w:r w:rsidR="00923C84">
        <w:rPr>
          <w:szCs w:val="24"/>
        </w:rPr>
        <w:t xml:space="preserve"> </w:t>
      </w:r>
      <w:r w:rsidR="00923C84" w:rsidRPr="00D34498">
        <w:rPr>
          <w:position w:val="-14"/>
          <w:szCs w:val="24"/>
        </w:rPr>
        <w:object w:dxaOrig="1560" w:dyaOrig="400" w14:anchorId="3BD7FCC8">
          <v:shape id="_x0000_i1029" type="#_x0000_t75" style="width:78pt;height:20.25pt" o:ole="">
            <v:imagedata r:id="rId15" o:title=""/>
          </v:shape>
          <o:OLEObject Type="Embed" ProgID="Equation.DSMT4" ShapeID="_x0000_i1029" DrawAspect="Content" ObjectID="_1637499161" r:id="rId16"/>
        </w:object>
      </w:r>
      <w:r w:rsidR="007532CC">
        <w:rPr>
          <w:szCs w:val="24"/>
        </w:rPr>
        <w:t>.</w:t>
      </w:r>
    </w:p>
    <w:p w14:paraId="6EC169E3" w14:textId="25C1CFCB" w:rsidR="00DB416D" w:rsidRPr="00923C84" w:rsidRDefault="00133816" w:rsidP="00D34498">
      <w:pPr>
        <w:pStyle w:val="ListParagraph"/>
        <w:numPr>
          <w:ilvl w:val="2"/>
          <w:numId w:val="38"/>
        </w:numPr>
        <w:ind w:left="1418" w:hanging="425"/>
        <w:rPr>
          <w:szCs w:val="24"/>
        </w:rPr>
      </w:pPr>
      <w:r w:rsidRPr="00A96D5D">
        <w:rPr>
          <w:szCs w:val="24"/>
        </w:rPr>
        <w:t>To f</w:t>
      </w:r>
      <w:r w:rsidR="00906D88" w:rsidRPr="00AF2450">
        <w:rPr>
          <w:szCs w:val="24"/>
        </w:rPr>
        <w:t xml:space="preserve">ind </w:t>
      </w:r>
      <w:r w:rsidRPr="00AF2450">
        <w:rPr>
          <w:szCs w:val="24"/>
        </w:rPr>
        <w:t>Q</w:t>
      </w:r>
      <w:r w:rsidRPr="00446C9E">
        <w:rPr>
          <w:szCs w:val="24"/>
          <w:vertAlign w:val="subscript"/>
        </w:rPr>
        <w:t>3</w:t>
      </w:r>
      <w:r w:rsidR="00906D88" w:rsidRPr="002C044B">
        <w:rPr>
          <w:szCs w:val="24"/>
        </w:rPr>
        <w:t xml:space="preserve">, </w:t>
      </w:r>
      <w:r w:rsidR="00BD7767" w:rsidRPr="002C044B">
        <w:rPr>
          <w:szCs w:val="24"/>
        </w:rPr>
        <w:t>or the third quartile</w:t>
      </w:r>
      <w:r w:rsidRPr="003E2B5D">
        <w:rPr>
          <w:szCs w:val="24"/>
        </w:rPr>
        <w:t>,</w:t>
      </w:r>
      <w:r w:rsidR="00906D88" w:rsidRPr="003E2B5D">
        <w:rPr>
          <w:szCs w:val="24"/>
        </w:rPr>
        <w:t xml:space="preserve"> </w:t>
      </w:r>
      <w:r w:rsidRPr="003E2B5D">
        <w:rPr>
          <w:szCs w:val="24"/>
        </w:rPr>
        <w:t>w</w:t>
      </w:r>
      <w:r w:rsidR="00906D88" w:rsidRPr="003E2B5D">
        <w:rPr>
          <w:szCs w:val="24"/>
        </w:rPr>
        <w:t xml:space="preserve">e multiply </w:t>
      </w:r>
      <w:r w:rsidR="00906D88" w:rsidRPr="003E2B5D">
        <w:rPr>
          <w:i/>
          <w:szCs w:val="24"/>
        </w:rPr>
        <w:t>N</w:t>
      </w:r>
      <w:r w:rsidR="00906D88" w:rsidRPr="00923C84">
        <w:rPr>
          <w:szCs w:val="24"/>
        </w:rPr>
        <w:t xml:space="preserve"> this time by 0.75:</w:t>
      </w:r>
      <w:r w:rsidR="00172B20" w:rsidRPr="00923C84">
        <w:rPr>
          <w:szCs w:val="24"/>
        </w:rPr>
        <w:t xml:space="preserve"> </w:t>
      </w:r>
    </w:p>
    <w:p w14:paraId="734A0B46" w14:textId="763A1858" w:rsidR="00172B20" w:rsidRPr="00A744C6" w:rsidRDefault="00906D88" w:rsidP="00D34498">
      <w:pPr>
        <w:pStyle w:val="ListParagraph"/>
        <w:numPr>
          <w:ilvl w:val="3"/>
          <w:numId w:val="1"/>
        </w:numPr>
        <w:ind w:left="1843" w:hanging="425"/>
        <w:rPr>
          <w:szCs w:val="24"/>
        </w:rPr>
      </w:pPr>
      <m:oMath>
        <m:r>
          <m:rPr>
            <m:sty m:val="p"/>
          </m:rPr>
          <w:rPr>
            <w:rFonts w:ascii="Cambria Math" w:hAnsi="Cambria Math"/>
            <w:position w:val="-14"/>
            <w:szCs w:val="24"/>
          </w:rPr>
          <w:object w:dxaOrig="1560" w:dyaOrig="400" w14:anchorId="7871A757">
            <v:shape id="_x0000_i1030" type="#_x0000_t75" style="width:78pt;height:20.25pt" o:ole="">
              <v:imagedata r:id="rId17" o:title=""/>
            </v:shape>
            <o:OLEObject Type="Embed" ProgID="Equation.DSMT4" ShapeID="_x0000_i1030" DrawAspect="Content" ObjectID="_1637499162" r:id="rId18"/>
          </w:object>
        </m:r>
      </m:oMath>
      <w:r w:rsidR="00DB416D" w:rsidRPr="008A60E9">
        <w:rPr>
          <w:szCs w:val="24"/>
          <w:lang w:eastAsia="ar-SA"/>
        </w:rPr>
        <w:t>.</w:t>
      </w:r>
    </w:p>
    <w:p w14:paraId="4100E2B0" w14:textId="310DE47E" w:rsidR="00172B20" w:rsidRPr="00A744C6" w:rsidRDefault="00906D88" w:rsidP="00D34498">
      <w:pPr>
        <w:pStyle w:val="ListParagraph"/>
        <w:numPr>
          <w:ilvl w:val="2"/>
          <w:numId w:val="38"/>
        </w:numPr>
        <w:ind w:left="1418" w:hanging="425"/>
        <w:rPr>
          <w:szCs w:val="24"/>
        </w:rPr>
      </w:pPr>
      <w:r w:rsidRPr="00AF2450">
        <w:rPr>
          <w:szCs w:val="24"/>
        </w:rPr>
        <w:t>We are now ready to find the IQR</w:t>
      </w:r>
      <w:r w:rsidR="00E631BF" w:rsidRPr="002C044B">
        <w:rPr>
          <w:szCs w:val="24"/>
        </w:rPr>
        <w:t>.</w:t>
      </w:r>
      <w:r w:rsidR="00306998">
        <w:rPr>
          <w:szCs w:val="24"/>
        </w:rPr>
        <w:t xml:space="preserve"> </w:t>
      </w:r>
      <w:r w:rsidR="00306998" w:rsidRPr="003E2B5D">
        <w:rPr>
          <w:position w:val="-12"/>
        </w:rPr>
        <w:object w:dxaOrig="1460" w:dyaOrig="360" w14:anchorId="5F88493E">
          <v:shape id="_x0000_i1031" type="#_x0000_t75" style="width:73.5pt;height:18pt" o:ole="">
            <v:imagedata r:id="rId13" o:title=""/>
          </v:shape>
          <o:OLEObject Type="Embed" ProgID="Equation.DSMT4" ShapeID="_x0000_i1031" DrawAspect="Content" ObjectID="_1637499163" r:id="rId19"/>
        </w:object>
      </w:r>
    </w:p>
    <w:p w14:paraId="10C39C15" w14:textId="56B8DF3E" w:rsidR="00906D88" w:rsidRPr="00446C9E" w:rsidRDefault="00906D88" w:rsidP="00D34498">
      <w:pPr>
        <w:pStyle w:val="ListParagraph"/>
        <w:numPr>
          <w:ilvl w:val="2"/>
          <w:numId w:val="38"/>
        </w:numPr>
        <w:ind w:left="1418" w:hanging="425"/>
        <w:rPr>
          <w:szCs w:val="24"/>
        </w:rPr>
      </w:pPr>
      <w:r w:rsidRPr="00AF2450">
        <w:rPr>
          <w:szCs w:val="24"/>
        </w:rPr>
        <w:t>It may be more useful to report the full IQR rather than the single value.</w:t>
      </w:r>
    </w:p>
    <w:p w14:paraId="033FE737" w14:textId="51B36E01" w:rsidR="00BF47FC" w:rsidRPr="003E2B5D" w:rsidRDefault="00C40FE0" w:rsidP="00D34498">
      <w:pPr>
        <w:pStyle w:val="ListParagraph"/>
        <w:numPr>
          <w:ilvl w:val="0"/>
          <w:numId w:val="1"/>
        </w:numPr>
        <w:ind w:left="567" w:hanging="425"/>
        <w:rPr>
          <w:szCs w:val="24"/>
        </w:rPr>
      </w:pPr>
      <w:r w:rsidRPr="002C044B">
        <w:rPr>
          <w:szCs w:val="24"/>
        </w:rPr>
        <w:t xml:space="preserve">The </w:t>
      </w:r>
      <w:r w:rsidR="00172B20" w:rsidRPr="003E2B5D">
        <w:rPr>
          <w:szCs w:val="24"/>
        </w:rPr>
        <w:t>Box P</w:t>
      </w:r>
      <w:r w:rsidR="00F4386F" w:rsidRPr="003E2B5D">
        <w:rPr>
          <w:szCs w:val="24"/>
        </w:rPr>
        <w:t>lot</w:t>
      </w:r>
    </w:p>
    <w:p w14:paraId="7A69E67C" w14:textId="3C1A349D" w:rsidR="00C311F3" w:rsidRPr="0074391F" w:rsidRDefault="00F4386F" w:rsidP="00D34498">
      <w:pPr>
        <w:pStyle w:val="ListParagraph"/>
        <w:numPr>
          <w:ilvl w:val="1"/>
          <w:numId w:val="1"/>
        </w:numPr>
        <w:ind w:left="993" w:hanging="426"/>
        <w:rPr>
          <w:szCs w:val="24"/>
        </w:rPr>
      </w:pPr>
      <w:r w:rsidRPr="003E2B5D">
        <w:rPr>
          <w:szCs w:val="24"/>
        </w:rPr>
        <w:t>A graphic device called the box plot can visually present the range, the IQR, the median, the lowest (minimum) score, and the highest (maximum) score.</w:t>
      </w:r>
    </w:p>
    <w:p w14:paraId="4BBC0A39" w14:textId="5CA10CAC" w:rsidR="00C311F3" w:rsidRPr="00D34498" w:rsidRDefault="00F4386F" w:rsidP="00D34498">
      <w:pPr>
        <w:pStyle w:val="ListParagraph"/>
        <w:numPr>
          <w:ilvl w:val="1"/>
          <w:numId w:val="1"/>
        </w:numPr>
        <w:ind w:left="993" w:hanging="426"/>
        <w:rPr>
          <w:szCs w:val="24"/>
        </w:rPr>
      </w:pPr>
      <w:r w:rsidRPr="00420099">
        <w:rPr>
          <w:szCs w:val="24"/>
        </w:rPr>
        <w:lastRenderedPageBreak/>
        <w:t>The box plot provides us with a way to visually examine the center, the variation, and the shape of distributions of interval-ratio variables.</w:t>
      </w:r>
    </w:p>
    <w:p w14:paraId="63B04128" w14:textId="7DFD527A" w:rsidR="00F4386F" w:rsidRPr="00D34498" w:rsidRDefault="00F4386F" w:rsidP="00D34498">
      <w:pPr>
        <w:pStyle w:val="ListParagraph"/>
        <w:numPr>
          <w:ilvl w:val="1"/>
          <w:numId w:val="1"/>
        </w:numPr>
        <w:ind w:left="993" w:hanging="426"/>
        <w:rPr>
          <w:szCs w:val="24"/>
        </w:rPr>
      </w:pPr>
      <w:r w:rsidRPr="00D34498">
        <w:rPr>
          <w:szCs w:val="24"/>
        </w:rPr>
        <w:t xml:space="preserve">To construct </w:t>
      </w:r>
      <w:r w:rsidR="007349F1" w:rsidRPr="00D34498">
        <w:rPr>
          <w:szCs w:val="24"/>
        </w:rPr>
        <w:t>a</w:t>
      </w:r>
      <w:r w:rsidRPr="00D34498">
        <w:rPr>
          <w:szCs w:val="24"/>
        </w:rPr>
        <w:t xml:space="preserve"> box plot, we use the lowest and the highest values in the distribution, the upper and lower quartiles, and the median.</w:t>
      </w:r>
    </w:p>
    <w:p w14:paraId="353B2FD2" w14:textId="11AACAF3" w:rsidR="00F4386F" w:rsidRPr="00D34498" w:rsidRDefault="00F4386F" w:rsidP="00D34498">
      <w:pPr>
        <w:pStyle w:val="ListParagraph"/>
        <w:numPr>
          <w:ilvl w:val="1"/>
          <w:numId w:val="1"/>
        </w:numPr>
        <w:ind w:left="993" w:hanging="426"/>
        <w:rPr>
          <w:szCs w:val="24"/>
        </w:rPr>
      </w:pPr>
      <w:r w:rsidRPr="00D34498">
        <w:rPr>
          <w:szCs w:val="24"/>
        </w:rPr>
        <w:t>We can easily draw a box plot by hand following these instructions:</w:t>
      </w:r>
    </w:p>
    <w:p w14:paraId="603886A5" w14:textId="4C1381E3" w:rsidR="00F4386F" w:rsidRPr="00D34498" w:rsidRDefault="00F4386F" w:rsidP="00D34498">
      <w:pPr>
        <w:pStyle w:val="ListParagraph"/>
        <w:numPr>
          <w:ilvl w:val="2"/>
          <w:numId w:val="39"/>
        </w:numPr>
        <w:ind w:left="1418" w:hanging="425"/>
        <w:rPr>
          <w:szCs w:val="24"/>
        </w:rPr>
      </w:pPr>
      <w:r w:rsidRPr="00D34498">
        <w:rPr>
          <w:szCs w:val="24"/>
        </w:rPr>
        <w:t>Draw a box between the lower and upper quartiles.</w:t>
      </w:r>
    </w:p>
    <w:p w14:paraId="236ABF0D" w14:textId="6AB07B4D" w:rsidR="00F4386F" w:rsidRPr="00D34498" w:rsidRDefault="00F4386F" w:rsidP="00D34498">
      <w:pPr>
        <w:pStyle w:val="ListParagraph"/>
        <w:numPr>
          <w:ilvl w:val="2"/>
          <w:numId w:val="39"/>
        </w:numPr>
        <w:ind w:left="1418" w:hanging="425"/>
        <w:rPr>
          <w:szCs w:val="24"/>
        </w:rPr>
      </w:pPr>
      <w:r w:rsidRPr="00D34498">
        <w:rPr>
          <w:szCs w:val="24"/>
        </w:rPr>
        <w:t>Draw a solid line within the box to mark the median.</w:t>
      </w:r>
    </w:p>
    <w:p w14:paraId="0F772D57" w14:textId="5C86DD61" w:rsidR="00F4386F" w:rsidRPr="00D34498" w:rsidRDefault="00F4386F" w:rsidP="00D34498">
      <w:pPr>
        <w:pStyle w:val="ListParagraph"/>
        <w:numPr>
          <w:ilvl w:val="2"/>
          <w:numId w:val="39"/>
        </w:numPr>
        <w:ind w:left="1418" w:hanging="425"/>
        <w:rPr>
          <w:szCs w:val="24"/>
        </w:rPr>
      </w:pPr>
      <w:r w:rsidRPr="00D34498">
        <w:rPr>
          <w:szCs w:val="24"/>
        </w:rPr>
        <w:t>Draw vertical lines (called whiskers) outside the box, extending to the lowest and highest values.</w:t>
      </w:r>
    </w:p>
    <w:p w14:paraId="27F78FC9" w14:textId="5BD42E19" w:rsidR="00F4386F" w:rsidRPr="00D34498" w:rsidRDefault="00F4386F" w:rsidP="00D34498">
      <w:pPr>
        <w:pStyle w:val="ListParagraph"/>
        <w:numPr>
          <w:ilvl w:val="1"/>
          <w:numId w:val="1"/>
        </w:numPr>
        <w:ind w:left="993" w:hanging="426"/>
        <w:rPr>
          <w:szCs w:val="24"/>
        </w:rPr>
      </w:pPr>
      <w:r w:rsidRPr="00D34498">
        <w:rPr>
          <w:szCs w:val="24"/>
        </w:rPr>
        <w:t>From creating a box plot, we can obtain a visual impression of the following properties:</w:t>
      </w:r>
    </w:p>
    <w:p w14:paraId="3996D95C" w14:textId="0285F51D" w:rsidR="00C40FE0" w:rsidRPr="00D34498" w:rsidRDefault="00CF6175" w:rsidP="00D34498">
      <w:pPr>
        <w:pStyle w:val="ListParagraph"/>
        <w:numPr>
          <w:ilvl w:val="2"/>
          <w:numId w:val="40"/>
        </w:numPr>
        <w:ind w:left="1418" w:hanging="425"/>
        <w:rPr>
          <w:szCs w:val="24"/>
        </w:rPr>
      </w:pPr>
      <w:r w:rsidRPr="00D34498">
        <w:rPr>
          <w:szCs w:val="24"/>
        </w:rPr>
        <w:t>T</w:t>
      </w:r>
      <w:r w:rsidR="00F4386F" w:rsidRPr="00D34498">
        <w:rPr>
          <w:szCs w:val="24"/>
        </w:rPr>
        <w:t xml:space="preserve">he center of the distribution is easily identified by the solid line inside the box. </w:t>
      </w:r>
    </w:p>
    <w:p w14:paraId="62D26905" w14:textId="30492B12" w:rsidR="00CC5268" w:rsidRPr="00D34498" w:rsidRDefault="00F4386F" w:rsidP="00D34498">
      <w:pPr>
        <w:pStyle w:val="ListParagraph"/>
        <w:numPr>
          <w:ilvl w:val="2"/>
          <w:numId w:val="40"/>
        </w:numPr>
        <w:ind w:left="1418" w:hanging="425"/>
        <w:rPr>
          <w:szCs w:val="24"/>
        </w:rPr>
      </w:pPr>
      <w:r w:rsidRPr="00D34498">
        <w:rPr>
          <w:szCs w:val="24"/>
        </w:rPr>
        <w:t xml:space="preserve">Since the box is drawn between the lower and upper quartiles, the IQR is reflected in the height of the box. </w:t>
      </w:r>
    </w:p>
    <w:p w14:paraId="020619D9" w14:textId="1C31EE5A" w:rsidR="00F4386F" w:rsidRPr="00D34498" w:rsidRDefault="00F4386F" w:rsidP="00D34498">
      <w:pPr>
        <w:pStyle w:val="ListParagraph"/>
        <w:numPr>
          <w:ilvl w:val="2"/>
          <w:numId w:val="40"/>
        </w:numPr>
        <w:ind w:left="1418" w:hanging="425"/>
        <w:rPr>
          <w:szCs w:val="24"/>
        </w:rPr>
      </w:pPr>
      <w:r w:rsidRPr="00D34498">
        <w:rPr>
          <w:szCs w:val="24"/>
        </w:rPr>
        <w:t>The length of the vertical lines drawn outside the box (on both ends) represents the range of the distribution.</w:t>
      </w:r>
    </w:p>
    <w:p w14:paraId="4291BF1F" w14:textId="5091B7E8" w:rsidR="00F4386F" w:rsidRPr="00D34498" w:rsidRDefault="00F4386F" w:rsidP="00D34498">
      <w:pPr>
        <w:pStyle w:val="ListParagraph"/>
        <w:numPr>
          <w:ilvl w:val="2"/>
          <w:numId w:val="40"/>
        </w:numPr>
        <w:ind w:left="1418" w:hanging="425"/>
        <w:rPr>
          <w:szCs w:val="24"/>
        </w:rPr>
      </w:pPr>
      <w:r w:rsidRPr="00D34498">
        <w:rPr>
          <w:szCs w:val="24"/>
        </w:rPr>
        <w:t>Both the IQR and the range give us a visual impression of the spread in the distribution.</w:t>
      </w:r>
    </w:p>
    <w:p w14:paraId="01492EA1" w14:textId="2E46D50E" w:rsidR="00F4386F" w:rsidRPr="00D34498" w:rsidRDefault="005669BE" w:rsidP="00D34498">
      <w:pPr>
        <w:pStyle w:val="ListParagraph"/>
        <w:numPr>
          <w:ilvl w:val="2"/>
          <w:numId w:val="40"/>
        </w:numPr>
        <w:ind w:left="1418" w:hanging="425"/>
        <w:rPr>
          <w:szCs w:val="24"/>
        </w:rPr>
      </w:pPr>
      <w:r w:rsidRPr="00D34498">
        <w:rPr>
          <w:szCs w:val="24"/>
        </w:rPr>
        <w:t>The relative position of the box and the position of the median within the box tell us whether the distribution is symmetrical or skewed.</w:t>
      </w:r>
    </w:p>
    <w:p w14:paraId="10EC7384" w14:textId="0A063CF9" w:rsidR="00CF6175" w:rsidRPr="00D34498" w:rsidRDefault="005669BE" w:rsidP="00D34498">
      <w:pPr>
        <w:pStyle w:val="ListParagraph"/>
        <w:numPr>
          <w:ilvl w:val="3"/>
          <w:numId w:val="1"/>
        </w:numPr>
        <w:ind w:left="1843" w:hanging="425"/>
        <w:rPr>
          <w:szCs w:val="24"/>
        </w:rPr>
      </w:pPr>
      <w:r w:rsidRPr="00D34498">
        <w:rPr>
          <w:szCs w:val="24"/>
        </w:rPr>
        <w:t xml:space="preserve">A perfectly symmetrical distribution would have the box at the center of the range as well as the median in the center of the box. </w:t>
      </w:r>
    </w:p>
    <w:p w14:paraId="2C5DC36C" w14:textId="336CC83F" w:rsidR="005669BE" w:rsidRPr="00D34498" w:rsidRDefault="005669BE" w:rsidP="00D34498">
      <w:pPr>
        <w:pStyle w:val="ListParagraph"/>
        <w:numPr>
          <w:ilvl w:val="3"/>
          <w:numId w:val="1"/>
        </w:numPr>
        <w:ind w:left="1843" w:hanging="425"/>
        <w:rPr>
          <w:szCs w:val="24"/>
        </w:rPr>
      </w:pPr>
      <w:r w:rsidRPr="00D34498">
        <w:rPr>
          <w:szCs w:val="24"/>
        </w:rPr>
        <w:t>When the distribution departs from symmetry, the box and/or the median will not be centered; it will be closer to the lower quartile when there are more cases with lower scores or to the upper quartile when there are more cases with higher scores.</w:t>
      </w:r>
    </w:p>
    <w:p w14:paraId="4D46759C" w14:textId="34DAC9F5" w:rsidR="00C40FE0" w:rsidRPr="00D34498" w:rsidRDefault="00172B20" w:rsidP="00D34498">
      <w:pPr>
        <w:pStyle w:val="ListParagraph"/>
        <w:numPr>
          <w:ilvl w:val="0"/>
          <w:numId w:val="1"/>
        </w:numPr>
        <w:ind w:left="567" w:hanging="425"/>
        <w:rPr>
          <w:szCs w:val="24"/>
        </w:rPr>
      </w:pPr>
      <w:r w:rsidRPr="00D34498">
        <w:rPr>
          <w:szCs w:val="24"/>
        </w:rPr>
        <w:t>The Variance and the Standard D</w:t>
      </w:r>
      <w:r w:rsidR="00D12C10" w:rsidRPr="00D34498">
        <w:rPr>
          <w:szCs w:val="24"/>
        </w:rPr>
        <w:t>eviation</w:t>
      </w:r>
    </w:p>
    <w:p w14:paraId="527AFCBA" w14:textId="7A5203AF" w:rsidR="00C311F3" w:rsidRPr="00D34498" w:rsidRDefault="00D12C10" w:rsidP="00D34498">
      <w:pPr>
        <w:pStyle w:val="ListParagraph"/>
        <w:numPr>
          <w:ilvl w:val="1"/>
          <w:numId w:val="1"/>
        </w:numPr>
        <w:ind w:left="993" w:hanging="426"/>
        <w:rPr>
          <w:szCs w:val="24"/>
        </w:rPr>
      </w:pPr>
      <w:r w:rsidRPr="00D34498">
        <w:rPr>
          <w:szCs w:val="24"/>
        </w:rPr>
        <w:t xml:space="preserve">The variance and the standard deviation are two closely related measures of variation that increase or decrease based on how closely the scores cluster around the mean. </w:t>
      </w:r>
    </w:p>
    <w:p w14:paraId="5668FD3A" w14:textId="5856C20C" w:rsidR="00C311F3" w:rsidRPr="00D34498" w:rsidRDefault="00D12C10" w:rsidP="00D34498">
      <w:pPr>
        <w:pStyle w:val="ListParagraph"/>
        <w:numPr>
          <w:ilvl w:val="1"/>
          <w:numId w:val="1"/>
        </w:numPr>
        <w:ind w:left="993" w:hanging="426"/>
        <w:rPr>
          <w:szCs w:val="24"/>
        </w:rPr>
      </w:pPr>
      <w:r w:rsidRPr="00D34498">
        <w:rPr>
          <w:szCs w:val="24"/>
        </w:rPr>
        <w:t xml:space="preserve">The </w:t>
      </w:r>
      <w:r w:rsidRPr="00D34498">
        <w:rPr>
          <w:b/>
          <w:szCs w:val="24"/>
        </w:rPr>
        <w:t>variance</w:t>
      </w:r>
      <w:r w:rsidRPr="00D34498">
        <w:rPr>
          <w:szCs w:val="24"/>
        </w:rPr>
        <w:t xml:space="preserve"> is the average of the squared deviations from the center (mean) of the distribution, and the </w:t>
      </w:r>
      <w:r w:rsidRPr="00D34498">
        <w:rPr>
          <w:b/>
          <w:szCs w:val="24"/>
        </w:rPr>
        <w:t>standard deviation</w:t>
      </w:r>
      <w:r w:rsidRPr="00D34498">
        <w:rPr>
          <w:szCs w:val="24"/>
        </w:rPr>
        <w:t xml:space="preserve"> is the square root of the variance.</w:t>
      </w:r>
    </w:p>
    <w:p w14:paraId="135F2CDD" w14:textId="31CC4218" w:rsidR="00D12C10" w:rsidRPr="00D34498" w:rsidRDefault="00D12C10" w:rsidP="00D34498">
      <w:pPr>
        <w:pStyle w:val="ListParagraph"/>
        <w:numPr>
          <w:ilvl w:val="1"/>
          <w:numId w:val="1"/>
        </w:numPr>
        <w:ind w:left="993" w:hanging="426"/>
        <w:rPr>
          <w:szCs w:val="24"/>
        </w:rPr>
      </w:pPr>
      <w:r w:rsidRPr="00D34498">
        <w:rPr>
          <w:szCs w:val="24"/>
        </w:rPr>
        <w:t>Both measure variability in interval-ratio and ordinal variables.</w:t>
      </w:r>
    </w:p>
    <w:p w14:paraId="04106BF6" w14:textId="198A8239" w:rsidR="00D12C10" w:rsidRPr="00D34498" w:rsidRDefault="00172B20" w:rsidP="00D34498">
      <w:pPr>
        <w:pStyle w:val="ListParagraph"/>
        <w:numPr>
          <w:ilvl w:val="1"/>
          <w:numId w:val="1"/>
        </w:numPr>
        <w:ind w:left="993" w:hanging="426"/>
        <w:rPr>
          <w:szCs w:val="24"/>
        </w:rPr>
      </w:pPr>
      <w:r w:rsidRPr="00D34498">
        <w:rPr>
          <w:szCs w:val="24"/>
        </w:rPr>
        <w:t>Calculating the Deviation f</w:t>
      </w:r>
      <w:r w:rsidR="00D12C10" w:rsidRPr="00D34498">
        <w:rPr>
          <w:szCs w:val="24"/>
        </w:rPr>
        <w:t>rom the Mean</w:t>
      </w:r>
    </w:p>
    <w:p w14:paraId="3854AC74" w14:textId="4AE89C11" w:rsidR="00D12C10" w:rsidRPr="00D34498" w:rsidRDefault="00172B20" w:rsidP="00D34498">
      <w:pPr>
        <w:pStyle w:val="ListParagraph"/>
        <w:numPr>
          <w:ilvl w:val="0"/>
          <w:numId w:val="50"/>
        </w:numPr>
        <w:rPr>
          <w:szCs w:val="24"/>
        </w:rPr>
      </w:pPr>
      <w:r w:rsidRPr="00D34498">
        <w:rPr>
          <w:szCs w:val="24"/>
        </w:rPr>
        <w:t>While calculating the difference between the average difference of the selected values, from the total average (the mean), it makes sense to first look at the difference between each value and the mean</w:t>
      </w:r>
      <w:r w:rsidR="00D12C10" w:rsidRPr="00D34498">
        <w:rPr>
          <w:szCs w:val="24"/>
        </w:rPr>
        <w:t>.</w:t>
      </w:r>
    </w:p>
    <w:p w14:paraId="3E32770F" w14:textId="1874FA17" w:rsidR="00172B20" w:rsidRPr="00A744C6" w:rsidRDefault="00D12C10" w:rsidP="00D34498">
      <w:pPr>
        <w:pStyle w:val="ListParagraph"/>
        <w:numPr>
          <w:ilvl w:val="0"/>
          <w:numId w:val="50"/>
        </w:numPr>
        <w:rPr>
          <w:szCs w:val="24"/>
        </w:rPr>
      </w:pPr>
      <w:r w:rsidRPr="00D34498">
        <w:rPr>
          <w:szCs w:val="24"/>
        </w:rPr>
        <w:t>This difference, called a deviation from the mean, is symbolized as</w:t>
      </w:r>
      <w:r w:rsidR="00306998">
        <w:rPr>
          <w:szCs w:val="24"/>
        </w:rPr>
        <w:t xml:space="preserve"> </w:t>
      </w:r>
      <w:r w:rsidR="00306998" w:rsidRPr="0074391F">
        <w:rPr>
          <w:position w:val="-4"/>
          <w:szCs w:val="24"/>
        </w:rPr>
        <w:object w:dxaOrig="600" w:dyaOrig="300" w14:anchorId="6F3A900B">
          <v:shape id="_x0000_i1032" type="#_x0000_t75" style="width:30pt;height:15pt" o:ole="">
            <v:imagedata r:id="rId20" o:title=""/>
          </v:shape>
          <o:OLEObject Type="Embed" ProgID="Equation.DSMT4" ShapeID="_x0000_i1032" DrawAspect="Content" ObjectID="_1637499164" r:id="rId21"/>
        </w:object>
      </w:r>
      <w:r w:rsidRPr="008A60E9">
        <w:rPr>
          <w:szCs w:val="24"/>
        </w:rPr>
        <w:t>. The sum of these deviations can be symbolized as</w:t>
      </w:r>
      <w:r w:rsidR="0074391F">
        <w:rPr>
          <w:szCs w:val="24"/>
        </w:rPr>
        <w:t xml:space="preserve"> </w:t>
      </w:r>
      <w:r w:rsidR="004B2ED0" w:rsidRPr="006866BA">
        <w:rPr>
          <w:position w:val="-16"/>
          <w:szCs w:val="24"/>
        </w:rPr>
        <w:object w:dxaOrig="1060" w:dyaOrig="440" w14:anchorId="4091517A">
          <v:shape id="_x0000_i1033" type="#_x0000_t75" style="width:53.25pt;height:22.5pt" o:ole="">
            <v:imagedata r:id="rId22" o:title=""/>
          </v:shape>
          <o:OLEObject Type="Embed" ProgID="Equation.DSMT4" ShapeID="_x0000_i1033" DrawAspect="Content" ObjectID="_1637499165" r:id="rId23"/>
        </w:object>
      </w:r>
      <w:r w:rsidR="008546D5">
        <w:rPr>
          <w:szCs w:val="24"/>
        </w:rPr>
        <w:t>.</w:t>
      </w:r>
    </w:p>
    <w:p w14:paraId="0DCD0125" w14:textId="348DD906" w:rsidR="00D12C10" w:rsidRPr="003E2B5D" w:rsidRDefault="00542EB8" w:rsidP="00D34498">
      <w:pPr>
        <w:pStyle w:val="ListParagraph"/>
        <w:numPr>
          <w:ilvl w:val="0"/>
          <w:numId w:val="50"/>
        </w:numPr>
        <w:rPr>
          <w:szCs w:val="24"/>
        </w:rPr>
      </w:pPr>
      <w:r w:rsidRPr="00AF2450">
        <w:rPr>
          <w:szCs w:val="24"/>
        </w:rPr>
        <w:t>E</w:t>
      </w:r>
      <w:r w:rsidR="00D12C10" w:rsidRPr="00446C9E">
        <w:rPr>
          <w:szCs w:val="24"/>
        </w:rPr>
        <w:t xml:space="preserve">ach </w:t>
      </w:r>
      <w:r w:rsidR="00172B20" w:rsidRPr="002C044B">
        <w:rPr>
          <w:szCs w:val="24"/>
        </w:rPr>
        <w:t>value</w:t>
      </w:r>
      <w:r w:rsidR="00D12C10" w:rsidRPr="002C044B">
        <w:rPr>
          <w:szCs w:val="24"/>
        </w:rPr>
        <w:t xml:space="preserve"> has either a positive or a negative deviation score.</w:t>
      </w:r>
    </w:p>
    <w:p w14:paraId="0D4F0D7C" w14:textId="31E47EF3" w:rsidR="00542EB8" w:rsidRPr="0074391F" w:rsidRDefault="00542EB8" w:rsidP="00D34498">
      <w:pPr>
        <w:pStyle w:val="ListParagraph"/>
        <w:numPr>
          <w:ilvl w:val="0"/>
          <w:numId w:val="51"/>
        </w:numPr>
        <w:rPr>
          <w:szCs w:val="24"/>
        </w:rPr>
      </w:pPr>
      <w:r w:rsidRPr="003E2B5D">
        <w:rPr>
          <w:szCs w:val="24"/>
        </w:rPr>
        <w:t xml:space="preserve">The deviation is positive when the percentage change in the </w:t>
      </w:r>
      <w:r w:rsidR="00172B20" w:rsidRPr="003E2B5D">
        <w:rPr>
          <w:szCs w:val="24"/>
        </w:rPr>
        <w:t>selected value</w:t>
      </w:r>
      <w:r w:rsidRPr="003E2B5D">
        <w:rPr>
          <w:szCs w:val="24"/>
        </w:rPr>
        <w:t xml:space="preserve"> is above the mean.</w:t>
      </w:r>
    </w:p>
    <w:p w14:paraId="367B3E64" w14:textId="77CA745E" w:rsidR="00542EB8" w:rsidRPr="004B2ED0" w:rsidRDefault="00542EB8" w:rsidP="00D34498">
      <w:pPr>
        <w:pStyle w:val="ListParagraph"/>
        <w:numPr>
          <w:ilvl w:val="0"/>
          <w:numId w:val="51"/>
        </w:numPr>
        <w:rPr>
          <w:szCs w:val="24"/>
        </w:rPr>
      </w:pPr>
      <w:r w:rsidRPr="004B2ED0">
        <w:rPr>
          <w:szCs w:val="24"/>
        </w:rPr>
        <w:t>It is negative when the percentage change is below the mean.</w:t>
      </w:r>
    </w:p>
    <w:p w14:paraId="1B90651F" w14:textId="6DD84231" w:rsidR="00542EB8" w:rsidRPr="00A744C6" w:rsidRDefault="00542EB8" w:rsidP="00D34498">
      <w:pPr>
        <w:pStyle w:val="ListParagraph"/>
        <w:numPr>
          <w:ilvl w:val="0"/>
          <w:numId w:val="50"/>
        </w:numPr>
        <w:rPr>
          <w:szCs w:val="24"/>
        </w:rPr>
      </w:pPr>
      <w:r w:rsidRPr="004B2ED0">
        <w:rPr>
          <w:szCs w:val="24"/>
        </w:rPr>
        <w:t>We cannot calculate the average of these deviations by simply adding up the deviations and dividing them, because the sum of the deviations of scores from the mean is always zero, or algebraicall</w:t>
      </w:r>
      <w:r w:rsidRPr="00420099">
        <w:rPr>
          <w:szCs w:val="24"/>
        </w:rPr>
        <w:t>y</w:t>
      </w:r>
      <w:r w:rsidR="00862210" w:rsidRPr="00D34498">
        <w:rPr>
          <w:szCs w:val="24"/>
        </w:rPr>
        <w:t>,</w:t>
      </w:r>
      <w:r w:rsidR="008546D5">
        <w:rPr>
          <w:szCs w:val="24"/>
        </w:rPr>
        <w:t xml:space="preserve"> </w:t>
      </w:r>
      <w:r w:rsidR="004B2ED0" w:rsidRPr="00D34498">
        <w:rPr>
          <w:position w:val="-16"/>
          <w:szCs w:val="24"/>
        </w:rPr>
        <w:object w:dxaOrig="1060" w:dyaOrig="440" w14:anchorId="2A260E00">
          <v:shape id="_x0000_i1034" type="#_x0000_t75" style="width:53.25pt;height:22.5pt" o:ole="">
            <v:imagedata r:id="rId22" o:title=""/>
          </v:shape>
          <o:OLEObject Type="Embed" ProgID="Equation.DSMT4" ShapeID="_x0000_i1034" DrawAspect="Content" ObjectID="_1637499166" r:id="rId24"/>
        </w:object>
      </w:r>
      <w:r w:rsidR="00862210" w:rsidRPr="008A60E9">
        <w:rPr>
          <w:szCs w:val="24"/>
          <w:lang w:eastAsia="ar-SA"/>
        </w:rPr>
        <w:t>.</w:t>
      </w:r>
    </w:p>
    <w:p w14:paraId="051059D4" w14:textId="78DCF2E9" w:rsidR="00542EB8" w:rsidRPr="002C044B" w:rsidRDefault="00542EB8" w:rsidP="00D34498">
      <w:pPr>
        <w:pStyle w:val="ListParagraph"/>
        <w:numPr>
          <w:ilvl w:val="0"/>
          <w:numId w:val="50"/>
        </w:numPr>
        <w:rPr>
          <w:szCs w:val="24"/>
        </w:rPr>
      </w:pPr>
      <w:r w:rsidRPr="00AF2450">
        <w:rPr>
          <w:szCs w:val="24"/>
        </w:rPr>
        <w:t>In other words, if we were to subtract the mean from each score and then add up all the deviations, the sum would be zero, which in turn would cause the</w:t>
      </w:r>
      <w:r w:rsidRPr="002C044B">
        <w:rPr>
          <w:szCs w:val="24"/>
        </w:rPr>
        <w:t xml:space="preserve"> average deviation (i.e., average difference) to compute to zero.</w:t>
      </w:r>
    </w:p>
    <w:p w14:paraId="4F5FDD2A" w14:textId="6278B75E" w:rsidR="00542EB8" w:rsidRPr="003E2B5D" w:rsidRDefault="00542EB8" w:rsidP="00D34498">
      <w:pPr>
        <w:pStyle w:val="ListParagraph"/>
        <w:numPr>
          <w:ilvl w:val="0"/>
          <w:numId w:val="50"/>
        </w:numPr>
        <w:rPr>
          <w:szCs w:val="24"/>
        </w:rPr>
      </w:pPr>
      <w:r w:rsidRPr="003E2B5D">
        <w:rPr>
          <w:szCs w:val="24"/>
        </w:rPr>
        <w:t>This is always true because the mean is the center of gravity of the distribution.</w:t>
      </w:r>
    </w:p>
    <w:p w14:paraId="4C1F87FC" w14:textId="51345A54" w:rsidR="00542EB8" w:rsidRPr="0074391F" w:rsidRDefault="00542EB8" w:rsidP="00D34498">
      <w:pPr>
        <w:pStyle w:val="ListParagraph"/>
        <w:numPr>
          <w:ilvl w:val="0"/>
          <w:numId w:val="50"/>
        </w:numPr>
        <w:rPr>
          <w:szCs w:val="24"/>
        </w:rPr>
      </w:pPr>
      <w:r w:rsidRPr="0074391F">
        <w:rPr>
          <w:szCs w:val="24"/>
        </w:rPr>
        <w:t xml:space="preserve">Mathematically, we can overcome this problem </w:t>
      </w:r>
      <w:r w:rsidR="00B547AB" w:rsidRPr="0074391F">
        <w:rPr>
          <w:szCs w:val="24"/>
        </w:rPr>
        <w:t>by</w:t>
      </w:r>
    </w:p>
    <w:p w14:paraId="0BEBE110" w14:textId="59958216" w:rsidR="00542EB8" w:rsidRPr="004B2ED0" w:rsidRDefault="00B547AB" w:rsidP="00D34498">
      <w:pPr>
        <w:pStyle w:val="ListParagraph"/>
        <w:numPr>
          <w:ilvl w:val="0"/>
          <w:numId w:val="52"/>
        </w:numPr>
        <w:rPr>
          <w:szCs w:val="24"/>
        </w:rPr>
      </w:pPr>
      <w:r w:rsidRPr="0074391F">
        <w:rPr>
          <w:szCs w:val="24"/>
        </w:rPr>
        <w:t>I</w:t>
      </w:r>
      <w:r w:rsidR="00542EB8" w:rsidRPr="0074391F">
        <w:rPr>
          <w:szCs w:val="24"/>
        </w:rPr>
        <w:t>gnoring the plus and minus signs, using instead the absolute values of the deviations</w:t>
      </w:r>
      <w:r w:rsidRPr="004B2ED0">
        <w:rPr>
          <w:szCs w:val="24"/>
        </w:rPr>
        <w:t>.</w:t>
      </w:r>
    </w:p>
    <w:p w14:paraId="57AC6C7E" w14:textId="705D4FE7" w:rsidR="00B547AB" w:rsidRPr="00D34498" w:rsidRDefault="00B547AB" w:rsidP="00D34498">
      <w:pPr>
        <w:pStyle w:val="ListParagraph"/>
        <w:numPr>
          <w:ilvl w:val="0"/>
          <w:numId w:val="52"/>
        </w:numPr>
        <w:rPr>
          <w:szCs w:val="24"/>
        </w:rPr>
      </w:pPr>
      <w:r w:rsidRPr="00420099">
        <w:rPr>
          <w:szCs w:val="24"/>
        </w:rPr>
        <w:t>S</w:t>
      </w:r>
      <w:r w:rsidR="001F61E7" w:rsidRPr="00D34498">
        <w:rPr>
          <w:szCs w:val="24"/>
        </w:rPr>
        <w:t xml:space="preserve">quaring the deviations, </w:t>
      </w:r>
      <w:r w:rsidRPr="00D34498">
        <w:rPr>
          <w:szCs w:val="24"/>
        </w:rPr>
        <w:t>that is, multiplying each deviation by itself to get rid of the negative sign.</w:t>
      </w:r>
    </w:p>
    <w:p w14:paraId="7B23D263" w14:textId="09DA6803" w:rsidR="00B547AB" w:rsidRPr="00D34498" w:rsidRDefault="00B547AB" w:rsidP="00D34498">
      <w:pPr>
        <w:pStyle w:val="ListParagraph"/>
        <w:numPr>
          <w:ilvl w:val="0"/>
          <w:numId w:val="50"/>
        </w:numPr>
        <w:rPr>
          <w:szCs w:val="24"/>
        </w:rPr>
      </w:pPr>
      <w:r w:rsidRPr="00D34498">
        <w:rPr>
          <w:szCs w:val="24"/>
        </w:rPr>
        <w:t>Since absolute values are difficult to work with mathematically, the latter method is used to compensate for the problem.</w:t>
      </w:r>
    </w:p>
    <w:p w14:paraId="11B5A020" w14:textId="1B126D2E" w:rsidR="00B547AB" w:rsidRPr="00A744C6" w:rsidRDefault="00B547AB" w:rsidP="00D34498">
      <w:pPr>
        <w:pStyle w:val="ListParagraph"/>
        <w:numPr>
          <w:ilvl w:val="0"/>
          <w:numId w:val="50"/>
        </w:numPr>
        <w:rPr>
          <w:szCs w:val="24"/>
        </w:rPr>
      </w:pPr>
      <w:r w:rsidRPr="00D34498">
        <w:rPr>
          <w:szCs w:val="24"/>
        </w:rPr>
        <w:t>The sum of the squared deviations is symbolized as</w:t>
      </w:r>
      <w:r w:rsidR="008546D5">
        <w:rPr>
          <w:szCs w:val="24"/>
        </w:rPr>
        <w:t xml:space="preserve"> </w:t>
      </w:r>
      <w:r w:rsidR="008546D5" w:rsidRPr="00420099">
        <w:rPr>
          <w:position w:val="-16"/>
          <w:szCs w:val="24"/>
        </w:rPr>
        <w:object w:dxaOrig="1140" w:dyaOrig="480" w14:anchorId="0F50659C">
          <v:shape id="_x0000_i1035" type="#_x0000_t75" style="width:57pt;height:24pt" o:ole="">
            <v:imagedata r:id="rId25" o:title=""/>
          </v:shape>
          <o:OLEObject Type="Embed" ProgID="Equation.DSMT4" ShapeID="_x0000_i1035" DrawAspect="Content" ObjectID="_1637499167" r:id="rId26"/>
        </w:object>
      </w:r>
      <w:r w:rsidRPr="008A60E9">
        <w:rPr>
          <w:szCs w:val="24"/>
        </w:rPr>
        <w:t>.</w:t>
      </w:r>
    </w:p>
    <w:p w14:paraId="49DED807" w14:textId="62087B24" w:rsidR="00B547AB" w:rsidRPr="002C044B" w:rsidRDefault="00B547AB" w:rsidP="00D34498">
      <w:pPr>
        <w:pStyle w:val="ListParagraph"/>
        <w:numPr>
          <w:ilvl w:val="0"/>
          <w:numId w:val="50"/>
        </w:numPr>
        <w:rPr>
          <w:szCs w:val="24"/>
        </w:rPr>
      </w:pPr>
      <w:r w:rsidRPr="00AF2450">
        <w:rPr>
          <w:szCs w:val="24"/>
        </w:rPr>
        <w:t>By squaring the deviations, we end up with a sum representing the deviation from the mean, which is positive.</w:t>
      </w:r>
    </w:p>
    <w:p w14:paraId="7A68F123" w14:textId="397D582B" w:rsidR="00B547AB" w:rsidRPr="002C044B" w:rsidRDefault="00B547AB" w:rsidP="00D34498">
      <w:pPr>
        <w:pStyle w:val="ListParagraph"/>
        <w:numPr>
          <w:ilvl w:val="1"/>
          <w:numId w:val="1"/>
        </w:numPr>
        <w:ind w:left="993" w:hanging="426"/>
        <w:rPr>
          <w:szCs w:val="24"/>
        </w:rPr>
      </w:pPr>
      <w:r w:rsidRPr="002C044B">
        <w:rPr>
          <w:szCs w:val="24"/>
        </w:rPr>
        <w:t>Calculating the Variance and the Standard Deviation</w:t>
      </w:r>
    </w:p>
    <w:p w14:paraId="18AC3899" w14:textId="0933EC48" w:rsidR="00B547AB" w:rsidRPr="003E2B5D" w:rsidRDefault="00B547AB" w:rsidP="00D34498">
      <w:pPr>
        <w:pStyle w:val="ListParagraph"/>
        <w:numPr>
          <w:ilvl w:val="2"/>
          <w:numId w:val="43"/>
        </w:numPr>
        <w:ind w:left="1418" w:hanging="425"/>
        <w:rPr>
          <w:szCs w:val="24"/>
        </w:rPr>
      </w:pPr>
      <w:r w:rsidRPr="002C044B">
        <w:rPr>
          <w:szCs w:val="24"/>
        </w:rPr>
        <w:t>The average of the squared deviatio</w:t>
      </w:r>
      <w:r w:rsidRPr="003E2B5D">
        <w:rPr>
          <w:szCs w:val="24"/>
        </w:rPr>
        <w:t>ns from the mean is known as the variance.</w:t>
      </w:r>
    </w:p>
    <w:p w14:paraId="27FC4D44" w14:textId="2CF343B2" w:rsidR="00B547AB" w:rsidRPr="00A744C6" w:rsidRDefault="00B547AB" w:rsidP="00D34498">
      <w:pPr>
        <w:pStyle w:val="ListParagraph"/>
        <w:numPr>
          <w:ilvl w:val="2"/>
          <w:numId w:val="43"/>
        </w:numPr>
        <w:ind w:left="1418" w:hanging="425"/>
        <w:rPr>
          <w:szCs w:val="24"/>
        </w:rPr>
      </w:pPr>
      <w:r w:rsidRPr="0074391F">
        <w:rPr>
          <w:szCs w:val="24"/>
        </w:rPr>
        <w:t xml:space="preserve">The variance is symbolized as </w:t>
      </w:r>
      <w:r w:rsidR="004B2ED0" w:rsidRPr="00D34498">
        <w:rPr>
          <w:i/>
          <w:szCs w:val="24"/>
        </w:rPr>
        <w:t>s</w:t>
      </w:r>
      <w:r w:rsidR="004B2ED0" w:rsidRPr="00D34498">
        <w:rPr>
          <w:szCs w:val="24"/>
          <w:vertAlign w:val="superscript"/>
        </w:rPr>
        <w:t>2</w:t>
      </w:r>
      <w:r w:rsidRPr="008A60E9">
        <w:rPr>
          <w:szCs w:val="24"/>
          <w:lang w:eastAsia="ar-SA"/>
        </w:rPr>
        <w:t>.</w:t>
      </w:r>
    </w:p>
    <w:p w14:paraId="28EA76BB" w14:textId="40AA6747" w:rsidR="00B547AB" w:rsidRPr="00446C9E" w:rsidRDefault="003931E5" w:rsidP="00D34498">
      <w:pPr>
        <w:pStyle w:val="ListParagraph"/>
        <w:numPr>
          <w:ilvl w:val="2"/>
          <w:numId w:val="43"/>
        </w:numPr>
        <w:ind w:left="1418" w:hanging="425"/>
        <w:rPr>
          <w:szCs w:val="24"/>
        </w:rPr>
      </w:pPr>
      <w:r w:rsidRPr="00AF2450">
        <w:rPr>
          <w:szCs w:val="24"/>
        </w:rPr>
        <w:t>We are interested in the average of the squared deviations from the mean.</w:t>
      </w:r>
    </w:p>
    <w:p w14:paraId="6448F272" w14:textId="6FCD7C2A" w:rsidR="003931E5" w:rsidRPr="00A744C6" w:rsidRDefault="003931E5" w:rsidP="00D34498">
      <w:pPr>
        <w:pStyle w:val="ListParagraph"/>
        <w:numPr>
          <w:ilvl w:val="2"/>
          <w:numId w:val="43"/>
        </w:numPr>
        <w:ind w:left="1418" w:hanging="425"/>
        <w:rPr>
          <w:szCs w:val="24"/>
        </w:rPr>
      </w:pPr>
      <w:r w:rsidRPr="002C044B">
        <w:rPr>
          <w:szCs w:val="24"/>
        </w:rPr>
        <w:t>Therefore, we need to divide the sum of the squared deviations by the number of scores (</w:t>
      </w:r>
      <w:r w:rsidRPr="00D34498">
        <w:rPr>
          <w:i/>
          <w:szCs w:val="24"/>
        </w:rPr>
        <w:t>N</w:t>
      </w:r>
      <w:r w:rsidRPr="008A60E9">
        <w:rPr>
          <w:szCs w:val="24"/>
        </w:rPr>
        <w:t>) in the distribution.</w:t>
      </w:r>
    </w:p>
    <w:p w14:paraId="39215D28" w14:textId="2E8C139F" w:rsidR="003931E5" w:rsidRPr="0074391F" w:rsidRDefault="003931E5" w:rsidP="00D34498">
      <w:pPr>
        <w:pStyle w:val="ListParagraph"/>
        <w:numPr>
          <w:ilvl w:val="2"/>
          <w:numId w:val="43"/>
        </w:numPr>
        <w:ind w:left="1418" w:hanging="425"/>
        <w:rPr>
          <w:szCs w:val="24"/>
        </w:rPr>
      </w:pPr>
      <w:r w:rsidRPr="00A744C6">
        <w:rPr>
          <w:rFonts w:eastAsia="JansonTextLTStd-Roman"/>
          <w:szCs w:val="24"/>
        </w:rPr>
        <w:t xml:space="preserve">However, unlike the calculation of the mean, we will use </w:t>
      </w:r>
      <w:r w:rsidR="004B2ED0" w:rsidRPr="00D34498">
        <w:rPr>
          <w:rFonts w:eastAsia="JansonTextLTStd-Roman"/>
          <w:i/>
          <w:szCs w:val="24"/>
        </w:rPr>
        <w:t>N</w:t>
      </w:r>
      <w:r w:rsidR="004B2ED0">
        <w:rPr>
          <w:rFonts w:eastAsia="JansonTextLTStd-Roman"/>
          <w:szCs w:val="24"/>
        </w:rPr>
        <w:t xml:space="preserve"> − 1</w:t>
      </w:r>
      <w:r w:rsidRPr="002C044B">
        <w:rPr>
          <w:rFonts w:eastAsia="JansonTextLTStd-Roman"/>
          <w:szCs w:val="24"/>
        </w:rPr>
        <w:t xml:space="preserve"> rather than </w:t>
      </w:r>
      <w:r w:rsidRPr="002C044B">
        <w:rPr>
          <w:rFonts w:eastAsia="JansonTextLTStd-Italic"/>
          <w:i/>
          <w:szCs w:val="24"/>
        </w:rPr>
        <w:t xml:space="preserve">N </w:t>
      </w:r>
      <w:r w:rsidRPr="003E2B5D">
        <w:rPr>
          <w:rFonts w:eastAsia="JansonTextLTStd-Roman"/>
          <w:szCs w:val="24"/>
        </w:rPr>
        <w:t>in the denominator.</w:t>
      </w:r>
    </w:p>
    <w:p w14:paraId="30483246" w14:textId="5034228A" w:rsidR="003931E5" w:rsidRPr="00AF2450" w:rsidRDefault="003931E5" w:rsidP="00D34498">
      <w:pPr>
        <w:pStyle w:val="ListParagraph"/>
        <w:numPr>
          <w:ilvl w:val="2"/>
          <w:numId w:val="43"/>
        </w:numPr>
        <w:ind w:left="1418" w:hanging="425"/>
        <w:rPr>
          <w:szCs w:val="24"/>
        </w:rPr>
      </w:pPr>
      <w:r w:rsidRPr="004B2ED0">
        <w:rPr>
          <w:szCs w:val="24"/>
        </w:rPr>
        <w:t>The formula for the variance can be stated as</w:t>
      </w:r>
      <w:r w:rsidR="004B2ED0">
        <w:rPr>
          <w:szCs w:val="24"/>
        </w:rPr>
        <w:t xml:space="preserve"> </w:t>
      </w:r>
      <w:r w:rsidR="004B2ED0" w:rsidRPr="004B2ED0">
        <w:rPr>
          <w:position w:val="-24"/>
          <w:szCs w:val="24"/>
        </w:rPr>
        <w:object w:dxaOrig="1660" w:dyaOrig="760" w14:anchorId="74CC9B85">
          <v:shape id="_x0000_i1036" type="#_x0000_t75" style="width:83.25pt;height:38.25pt" o:ole="">
            <v:imagedata r:id="rId27" o:title=""/>
          </v:shape>
          <o:OLEObject Type="Embed" ProgID="Equation.DSMT4" ShapeID="_x0000_i1036" DrawAspect="Content" ObjectID="_1637499168" r:id="rId28"/>
        </w:object>
      </w:r>
      <m:oMath>
        <m:r>
          <w:rPr>
            <w:rFonts w:ascii="Cambria Math" w:eastAsia="JansonTextLTStd-Roman" w:hAnsi="Cambria Math"/>
            <w:szCs w:val="24"/>
            <w:lang w:eastAsia="ar-SA"/>
          </w:rPr>
          <m:t xml:space="preserve"> </m:t>
        </m:r>
      </m:oMath>
      <w:r w:rsidR="004B2ED0">
        <w:rPr>
          <w:szCs w:val="24"/>
        </w:rPr>
        <w:t>, where</w:t>
      </w:r>
    </w:p>
    <w:p w14:paraId="5CBD87A3" w14:textId="455BB4A7" w:rsidR="003931E5" w:rsidRPr="00AF2450" w:rsidRDefault="004B2ED0" w:rsidP="003931E5">
      <w:pPr>
        <w:pStyle w:val="ListParagraph"/>
        <w:ind w:left="2070"/>
        <w:rPr>
          <w:szCs w:val="24"/>
        </w:rPr>
      </w:pPr>
      <w:r w:rsidRPr="00D34498">
        <w:rPr>
          <w:i/>
          <w:szCs w:val="24"/>
        </w:rPr>
        <w:t>s</w:t>
      </w:r>
      <w:r w:rsidRPr="00D34498">
        <w:rPr>
          <w:szCs w:val="24"/>
          <w:vertAlign w:val="superscript"/>
        </w:rPr>
        <w:t>2</w:t>
      </w:r>
      <w:r>
        <w:rPr>
          <w:szCs w:val="24"/>
        </w:rPr>
        <w:t xml:space="preserve"> =</w:t>
      </w:r>
      <w:r w:rsidR="003931E5" w:rsidRPr="008A60E9">
        <w:rPr>
          <w:szCs w:val="24"/>
        </w:rPr>
        <w:t xml:space="preserve"> the variance</w:t>
      </w:r>
      <w:r w:rsidR="00AD6D47" w:rsidRPr="00A744C6">
        <w:rPr>
          <w:szCs w:val="24"/>
        </w:rPr>
        <w:t>,</w:t>
      </w:r>
    </w:p>
    <w:p w14:paraId="6E095ABE" w14:textId="0DB06DC3" w:rsidR="003931E5" w:rsidRPr="00AF2450" w:rsidRDefault="004B2ED0" w:rsidP="003931E5">
      <w:pPr>
        <w:pStyle w:val="ListParagraph"/>
        <w:ind w:left="2070"/>
        <w:rPr>
          <w:szCs w:val="24"/>
        </w:rPr>
      </w:pPr>
      <w:r w:rsidRPr="0074391F">
        <w:rPr>
          <w:position w:val="-4"/>
          <w:szCs w:val="24"/>
        </w:rPr>
        <w:object w:dxaOrig="600" w:dyaOrig="300" w14:anchorId="3A939438">
          <v:shape id="_x0000_i1037" type="#_x0000_t75" style="width:30pt;height:15pt" o:ole="">
            <v:imagedata r:id="rId20" o:title=""/>
          </v:shape>
          <o:OLEObject Type="Embed" ProgID="Equation.DSMT4" ShapeID="_x0000_i1037" DrawAspect="Content" ObjectID="_1637499169" r:id="rId29"/>
        </w:object>
      </w:r>
      <w:r>
        <w:rPr>
          <w:szCs w:val="24"/>
        </w:rPr>
        <w:t xml:space="preserve"> </w:t>
      </w:r>
      <w:r w:rsidR="003931E5" w:rsidRPr="008A60E9">
        <w:rPr>
          <w:szCs w:val="24"/>
        </w:rPr>
        <w:t>= the deviation from the mean</w:t>
      </w:r>
      <w:r w:rsidR="00AD6D47" w:rsidRPr="00A744C6">
        <w:rPr>
          <w:szCs w:val="24"/>
        </w:rPr>
        <w:t>,</w:t>
      </w:r>
    </w:p>
    <w:p w14:paraId="77EB25C1" w14:textId="446F88C3" w:rsidR="003931E5" w:rsidRPr="00446C9E" w:rsidRDefault="004B2ED0" w:rsidP="003931E5">
      <w:pPr>
        <w:pStyle w:val="ListParagraph"/>
        <w:ind w:left="2070"/>
        <w:rPr>
          <w:szCs w:val="24"/>
        </w:rPr>
      </w:pPr>
      <w:r w:rsidRPr="006866BA">
        <w:rPr>
          <w:position w:val="-16"/>
          <w:szCs w:val="24"/>
        </w:rPr>
        <w:object w:dxaOrig="1140" w:dyaOrig="480" w14:anchorId="6AB4D93B">
          <v:shape id="_x0000_i1038" type="#_x0000_t75" style="width:57pt;height:24pt" o:ole="">
            <v:imagedata r:id="rId25" o:title=""/>
          </v:shape>
          <o:OLEObject Type="Embed" ProgID="Equation.DSMT4" ShapeID="_x0000_i1038" DrawAspect="Content" ObjectID="_1637499170" r:id="rId30"/>
        </w:object>
      </w:r>
      <w:r>
        <w:rPr>
          <w:szCs w:val="24"/>
          <w:lang w:eastAsia="ar-SA"/>
        </w:rPr>
        <w:t xml:space="preserve"> </w:t>
      </w:r>
      <w:r w:rsidR="003931E5" w:rsidRPr="008A60E9">
        <w:rPr>
          <w:szCs w:val="24"/>
        </w:rPr>
        <w:t xml:space="preserve">= the </w:t>
      </w:r>
      <w:r w:rsidR="003931E5" w:rsidRPr="00A744C6">
        <w:rPr>
          <w:szCs w:val="24"/>
        </w:rPr>
        <w:t>sum of the squared deviations from the mean</w:t>
      </w:r>
      <w:r w:rsidR="00AD6D47" w:rsidRPr="00AF2450">
        <w:rPr>
          <w:szCs w:val="24"/>
        </w:rPr>
        <w:t>,</w:t>
      </w:r>
    </w:p>
    <w:p w14:paraId="269C63F5" w14:textId="1B173C8F" w:rsidR="003931E5" w:rsidRPr="003E2B5D" w:rsidRDefault="003931E5" w:rsidP="003931E5">
      <w:pPr>
        <w:pStyle w:val="ListParagraph"/>
        <w:ind w:left="2070"/>
        <w:rPr>
          <w:szCs w:val="24"/>
        </w:rPr>
      </w:pPr>
      <w:r w:rsidRPr="002C044B">
        <w:rPr>
          <w:rFonts w:eastAsia="JansonTextLTStd-Italic"/>
          <w:i/>
          <w:szCs w:val="24"/>
          <w:lang w:eastAsia="ar-SA"/>
        </w:rPr>
        <w:t xml:space="preserve">N </w:t>
      </w:r>
      <w:r w:rsidRPr="002C044B">
        <w:rPr>
          <w:szCs w:val="24"/>
        </w:rPr>
        <w:t>= the number of scores</w:t>
      </w:r>
      <w:r w:rsidR="00AD6D47" w:rsidRPr="002C044B">
        <w:rPr>
          <w:szCs w:val="24"/>
        </w:rPr>
        <w:t>.</w:t>
      </w:r>
    </w:p>
    <w:p w14:paraId="4C102FD7" w14:textId="25E6EFBE" w:rsidR="003931E5" w:rsidRPr="0074391F" w:rsidRDefault="003931E5" w:rsidP="00D34498">
      <w:pPr>
        <w:pStyle w:val="ListParagraph"/>
        <w:numPr>
          <w:ilvl w:val="2"/>
          <w:numId w:val="43"/>
        </w:numPr>
        <w:ind w:left="1418" w:hanging="425"/>
        <w:rPr>
          <w:szCs w:val="24"/>
        </w:rPr>
      </w:pPr>
      <w:r w:rsidRPr="003E2B5D">
        <w:rPr>
          <w:szCs w:val="24"/>
        </w:rPr>
        <w:t>This formula means that the variance is equal to the average of the squared deviations from the mean.</w:t>
      </w:r>
    </w:p>
    <w:p w14:paraId="3A7FB24F" w14:textId="26EE8F3A" w:rsidR="003931E5" w:rsidRPr="00420099" w:rsidRDefault="003931E5" w:rsidP="00D34498">
      <w:pPr>
        <w:pStyle w:val="ListParagraph"/>
        <w:numPr>
          <w:ilvl w:val="2"/>
          <w:numId w:val="43"/>
        </w:numPr>
        <w:ind w:left="1418" w:hanging="425"/>
        <w:rPr>
          <w:szCs w:val="24"/>
        </w:rPr>
      </w:pPr>
      <w:r w:rsidRPr="00420099">
        <w:rPr>
          <w:szCs w:val="24"/>
        </w:rPr>
        <w:t>Follow these steps to calculate the variance:</w:t>
      </w:r>
    </w:p>
    <w:p w14:paraId="28F969C1" w14:textId="798A6FCC" w:rsidR="003931E5" w:rsidRPr="00A744C6" w:rsidRDefault="003931E5" w:rsidP="00D34498">
      <w:pPr>
        <w:pStyle w:val="ListParagraph"/>
        <w:numPr>
          <w:ilvl w:val="0"/>
          <w:numId w:val="53"/>
        </w:numPr>
        <w:rPr>
          <w:szCs w:val="24"/>
        </w:rPr>
      </w:pPr>
      <w:r w:rsidRPr="00420099">
        <w:rPr>
          <w:szCs w:val="24"/>
        </w:rPr>
        <w:t>Calculate the mean</w:t>
      </w:r>
      <w:r w:rsidR="00420099">
        <w:rPr>
          <w:szCs w:val="24"/>
        </w:rPr>
        <w:t xml:space="preserve"> </w:t>
      </w:r>
      <w:r w:rsidR="00420099" w:rsidRPr="00D34498">
        <w:rPr>
          <w:position w:val="-14"/>
          <w:szCs w:val="24"/>
        </w:rPr>
        <w:object w:dxaOrig="1400" w:dyaOrig="400" w14:anchorId="7212A373">
          <v:shape id="_x0000_i1039" type="#_x0000_t75" style="width:69.75pt;height:20.25pt" o:ole="">
            <v:imagedata r:id="rId31" o:title=""/>
          </v:shape>
          <o:OLEObject Type="Embed" ProgID="Equation.DSMT4" ShapeID="_x0000_i1039" DrawAspect="Content" ObjectID="_1637499171" r:id="rId32"/>
        </w:object>
      </w:r>
      <w:r w:rsidR="003612B2" w:rsidRPr="008A60E9">
        <w:rPr>
          <w:szCs w:val="24"/>
          <w:lang w:eastAsia="ar-SA"/>
        </w:rPr>
        <w:t>.</w:t>
      </w:r>
    </w:p>
    <w:p w14:paraId="6FDBB1B1" w14:textId="19843F12" w:rsidR="003931E5" w:rsidRPr="00A744C6" w:rsidRDefault="003931E5" w:rsidP="00D34498">
      <w:pPr>
        <w:pStyle w:val="ListParagraph"/>
        <w:numPr>
          <w:ilvl w:val="0"/>
          <w:numId w:val="53"/>
        </w:numPr>
        <w:rPr>
          <w:szCs w:val="24"/>
        </w:rPr>
      </w:pPr>
      <w:r w:rsidRPr="00AF2450">
        <w:rPr>
          <w:szCs w:val="24"/>
        </w:rPr>
        <w:t>Subtract the mean f</w:t>
      </w:r>
      <w:r w:rsidRPr="00446C9E">
        <w:rPr>
          <w:szCs w:val="24"/>
        </w:rPr>
        <w:t>rom each score to find the deviation</w:t>
      </w:r>
      <w:r w:rsidR="004B2ED0">
        <w:rPr>
          <w:szCs w:val="24"/>
        </w:rPr>
        <w:t xml:space="preserve"> </w:t>
      </w:r>
      <w:r w:rsidR="004B2ED0" w:rsidRPr="0074391F">
        <w:rPr>
          <w:position w:val="-4"/>
          <w:szCs w:val="24"/>
        </w:rPr>
        <w:object w:dxaOrig="600" w:dyaOrig="300" w14:anchorId="071E80FB">
          <v:shape id="_x0000_i1040" type="#_x0000_t75" style="width:30pt;height:15pt" o:ole="">
            <v:imagedata r:id="rId20" o:title=""/>
          </v:shape>
          <o:OLEObject Type="Embed" ProgID="Equation.DSMT4" ShapeID="_x0000_i1040" DrawAspect="Content" ObjectID="_1637499172" r:id="rId33"/>
        </w:object>
      </w:r>
      <w:r w:rsidR="00B95760" w:rsidRPr="008A60E9">
        <w:rPr>
          <w:szCs w:val="24"/>
          <w:lang w:eastAsia="ar-SA"/>
        </w:rPr>
        <w:t>.</w:t>
      </w:r>
    </w:p>
    <w:p w14:paraId="0513A44F" w14:textId="4891918B" w:rsidR="00B95760" w:rsidRPr="00A744C6" w:rsidRDefault="00B95760" w:rsidP="00D34498">
      <w:pPr>
        <w:pStyle w:val="ListParagraph"/>
        <w:numPr>
          <w:ilvl w:val="0"/>
          <w:numId w:val="53"/>
        </w:numPr>
        <w:rPr>
          <w:szCs w:val="24"/>
        </w:rPr>
      </w:pPr>
      <w:r w:rsidRPr="00AF2450">
        <w:rPr>
          <w:szCs w:val="24"/>
        </w:rPr>
        <w:t>Square each deviation</w:t>
      </w:r>
      <w:r w:rsidR="004B2ED0">
        <w:rPr>
          <w:szCs w:val="24"/>
        </w:rPr>
        <w:t xml:space="preserve"> </w:t>
      </w:r>
      <w:r w:rsidR="008D26D6" w:rsidRPr="005A1010">
        <w:rPr>
          <w:position w:val="-16"/>
          <w:szCs w:val="24"/>
        </w:rPr>
        <w:object w:dxaOrig="859" w:dyaOrig="480" w14:anchorId="4BF2DEE6">
          <v:shape id="_x0000_i1041" type="#_x0000_t75" style="width:42.75pt;height:24pt" o:ole="">
            <v:imagedata r:id="rId34" o:title=""/>
          </v:shape>
          <o:OLEObject Type="Embed" ProgID="Equation.DSMT4" ShapeID="_x0000_i1041" DrawAspect="Content" ObjectID="_1637499173" r:id="rId35"/>
        </w:object>
      </w:r>
    </w:p>
    <w:p w14:paraId="2513AFBC" w14:textId="13896454" w:rsidR="00B95760" w:rsidRPr="00A744C6" w:rsidRDefault="00B95760" w:rsidP="00D34498">
      <w:pPr>
        <w:pStyle w:val="ListParagraph"/>
        <w:numPr>
          <w:ilvl w:val="0"/>
          <w:numId w:val="53"/>
        </w:numPr>
        <w:rPr>
          <w:szCs w:val="24"/>
        </w:rPr>
      </w:pPr>
      <w:r w:rsidRPr="00AF2450">
        <w:rPr>
          <w:szCs w:val="24"/>
        </w:rPr>
        <w:t xml:space="preserve">Sum the squared deviations </w:t>
      </w:r>
      <w:r w:rsidR="004B2ED0" w:rsidRPr="006866BA">
        <w:rPr>
          <w:position w:val="-16"/>
          <w:szCs w:val="24"/>
        </w:rPr>
        <w:object w:dxaOrig="1140" w:dyaOrig="480" w14:anchorId="488FB6AB">
          <v:shape id="_x0000_i1042" type="#_x0000_t75" style="width:57pt;height:24pt" o:ole="">
            <v:imagedata r:id="rId25" o:title=""/>
          </v:shape>
          <o:OLEObject Type="Embed" ProgID="Equation.DSMT4" ShapeID="_x0000_i1042" DrawAspect="Content" ObjectID="_1637499174" r:id="rId36"/>
        </w:object>
      </w:r>
      <m:oMath>
        <m:r>
          <w:rPr>
            <w:rFonts w:ascii="Cambria Math" w:eastAsia="JansonTextLTStd-Roman" w:hAnsi="Cambria Math"/>
            <w:szCs w:val="24"/>
            <w:lang w:eastAsia="ar-SA"/>
          </w:rPr>
          <m:t>.</m:t>
        </m:r>
      </m:oMath>
    </w:p>
    <w:p w14:paraId="7F5C038D" w14:textId="6DDADF17" w:rsidR="00433C83" w:rsidRPr="002C044B" w:rsidRDefault="00B95760" w:rsidP="00D34498">
      <w:pPr>
        <w:pStyle w:val="ListParagraph"/>
        <w:numPr>
          <w:ilvl w:val="0"/>
          <w:numId w:val="53"/>
        </w:numPr>
        <w:rPr>
          <w:szCs w:val="24"/>
        </w:rPr>
      </w:pPr>
      <w:r w:rsidRPr="00AF2450">
        <w:rPr>
          <w:szCs w:val="24"/>
        </w:rPr>
        <w:t xml:space="preserve">Divide the sum by </w:t>
      </w:r>
      <w:r w:rsidRPr="00446C9E">
        <w:rPr>
          <w:rFonts w:eastAsia="JansonTextLTStd-Italic"/>
          <w:i/>
          <w:szCs w:val="24"/>
          <w:lang w:eastAsia="ar-SA"/>
        </w:rPr>
        <w:t xml:space="preserve">N </w:t>
      </w:r>
      <w:r w:rsidR="00AD6D47" w:rsidRPr="002C044B">
        <w:rPr>
          <w:rFonts w:eastAsia="JansonTextLTStd-Roman"/>
          <w:szCs w:val="24"/>
          <w:lang w:eastAsia="ar-SA"/>
        </w:rPr>
        <w:t>– 1.</w:t>
      </w:r>
      <w:r w:rsidRPr="002C044B">
        <w:rPr>
          <w:rFonts w:eastAsia="JansonTextLTStd-Roman"/>
          <w:szCs w:val="24"/>
          <w:lang w:eastAsia="ar-SA"/>
        </w:rPr>
        <w:t xml:space="preserve"> </w:t>
      </w:r>
    </w:p>
    <w:p w14:paraId="5508DAF6" w14:textId="62DECC9C" w:rsidR="00B95760" w:rsidRPr="00A744C6" w:rsidRDefault="00B95760" w:rsidP="00D34498">
      <w:pPr>
        <w:pStyle w:val="ListParagraph"/>
        <w:numPr>
          <w:ilvl w:val="0"/>
          <w:numId w:val="53"/>
        </w:numPr>
        <w:rPr>
          <w:szCs w:val="24"/>
        </w:rPr>
      </w:pPr>
      <w:r w:rsidRPr="003E2B5D">
        <w:rPr>
          <w:szCs w:val="24"/>
        </w:rPr>
        <w:t xml:space="preserve">The answer is the </w:t>
      </w:r>
      <w:r w:rsidR="00433C83" w:rsidRPr="003E2B5D">
        <w:rPr>
          <w:szCs w:val="24"/>
        </w:rPr>
        <w:t>variance:</w:t>
      </w:r>
      <w:r w:rsidR="005A1010">
        <w:rPr>
          <w:szCs w:val="24"/>
        </w:rPr>
        <w:t xml:space="preserve"> </w:t>
      </w:r>
      <w:r w:rsidR="005A1010" w:rsidRPr="00420099">
        <w:rPr>
          <w:position w:val="-32"/>
          <w:szCs w:val="24"/>
        </w:rPr>
        <w:object w:dxaOrig="1200" w:dyaOrig="840" w14:anchorId="49480239">
          <v:shape id="_x0000_i1043" type="#_x0000_t75" style="width:60pt;height:42pt" o:ole="">
            <v:imagedata r:id="rId37" o:title=""/>
          </v:shape>
          <o:OLEObject Type="Embed" ProgID="Equation.DSMT4" ShapeID="_x0000_i1043" DrawAspect="Content" ObjectID="_1637499175" r:id="rId38"/>
        </w:object>
      </w:r>
      <w:r w:rsidR="00111800">
        <w:rPr>
          <w:szCs w:val="24"/>
        </w:rPr>
        <w:t>.</w:t>
      </w:r>
    </w:p>
    <w:p w14:paraId="42D92BCF" w14:textId="4FEE26BF" w:rsidR="00B95760" w:rsidRPr="002C044B" w:rsidRDefault="00B95760" w:rsidP="00D34498">
      <w:pPr>
        <w:pStyle w:val="ListParagraph"/>
        <w:numPr>
          <w:ilvl w:val="2"/>
          <w:numId w:val="43"/>
        </w:numPr>
        <w:ind w:left="1418" w:hanging="425"/>
        <w:rPr>
          <w:szCs w:val="24"/>
        </w:rPr>
      </w:pPr>
      <w:r w:rsidRPr="00AF2450">
        <w:rPr>
          <w:szCs w:val="24"/>
        </w:rPr>
        <w:t xml:space="preserve">One problem with the variance is that it is based on squared deviations and </w:t>
      </w:r>
      <w:r w:rsidRPr="002C044B">
        <w:rPr>
          <w:szCs w:val="24"/>
        </w:rPr>
        <w:t>therefore is no longer expressed in the original units of measurement.</w:t>
      </w:r>
    </w:p>
    <w:p w14:paraId="7E514A98" w14:textId="007D80FD" w:rsidR="00B95760" w:rsidRPr="003E2B5D" w:rsidRDefault="00B95760" w:rsidP="00D34498">
      <w:pPr>
        <w:pStyle w:val="ListParagraph"/>
        <w:numPr>
          <w:ilvl w:val="2"/>
          <w:numId w:val="43"/>
        </w:numPr>
        <w:ind w:left="1418" w:hanging="425"/>
        <w:rPr>
          <w:szCs w:val="24"/>
        </w:rPr>
      </w:pPr>
      <w:r w:rsidRPr="002C044B">
        <w:rPr>
          <w:szCs w:val="24"/>
        </w:rPr>
        <w:t>This figure is expressed in squared percentages. Thus, we often take the square root of the variance and interpret it instead.</w:t>
      </w:r>
    </w:p>
    <w:p w14:paraId="3057F256" w14:textId="77BD443B" w:rsidR="001D112E" w:rsidRPr="00A744C6" w:rsidRDefault="00B95760" w:rsidP="00D34498">
      <w:pPr>
        <w:pStyle w:val="ListParagraph"/>
        <w:numPr>
          <w:ilvl w:val="2"/>
          <w:numId w:val="43"/>
        </w:numPr>
        <w:ind w:left="1418" w:hanging="425"/>
        <w:rPr>
          <w:szCs w:val="24"/>
        </w:rPr>
      </w:pPr>
      <w:r w:rsidRPr="003E2B5D">
        <w:rPr>
          <w:szCs w:val="24"/>
        </w:rPr>
        <w:t xml:space="preserve">This gives us the standard deviation, symbolized as </w:t>
      </w:r>
      <w:r w:rsidRPr="003E2B5D">
        <w:rPr>
          <w:rFonts w:eastAsia="JansonTextLTStd-Italic"/>
          <w:i/>
          <w:szCs w:val="24"/>
          <w:lang w:eastAsia="ar-SA"/>
        </w:rPr>
        <w:t>s,</w:t>
      </w:r>
      <w:r w:rsidRPr="00D34498">
        <w:rPr>
          <w:szCs w:val="24"/>
        </w:rPr>
        <w:t xml:space="preserve"> is the square root of the variance, or</w:t>
      </w:r>
      <w:r w:rsidR="003612B2" w:rsidRPr="008A60E9">
        <w:rPr>
          <w:szCs w:val="24"/>
        </w:rPr>
        <w:t xml:space="preserve"> </w:t>
      </w:r>
      <w:r w:rsidR="00111800" w:rsidRPr="00D34498">
        <w:rPr>
          <w:position w:val="-8"/>
          <w:szCs w:val="24"/>
        </w:rPr>
        <w:object w:dxaOrig="800" w:dyaOrig="400" w14:anchorId="68665E69">
          <v:shape id="_x0000_i1044" type="#_x0000_t75" style="width:39.75pt;height:20.25pt" o:ole="">
            <v:imagedata r:id="rId39" o:title=""/>
          </v:shape>
          <o:OLEObject Type="Embed" ProgID="Equation.DSMT4" ShapeID="_x0000_i1044" DrawAspect="Content" ObjectID="_1637499176" r:id="rId40"/>
        </w:object>
      </w:r>
      <m:oMath>
        <m:r>
          <w:rPr>
            <w:rFonts w:ascii="Cambria Math" w:hAnsi="Cambria Math"/>
            <w:szCs w:val="24"/>
          </w:rPr>
          <m:t>.</m:t>
        </m:r>
      </m:oMath>
    </w:p>
    <w:p w14:paraId="69CA160A" w14:textId="7564983D" w:rsidR="00B95760" w:rsidRPr="00A744C6" w:rsidRDefault="00B95760" w:rsidP="00D34498">
      <w:pPr>
        <w:pStyle w:val="ListParagraph"/>
        <w:numPr>
          <w:ilvl w:val="2"/>
          <w:numId w:val="43"/>
        </w:numPr>
        <w:ind w:left="1418" w:hanging="425"/>
        <w:rPr>
          <w:szCs w:val="24"/>
        </w:rPr>
      </w:pPr>
      <w:r w:rsidRPr="00AF2450">
        <w:rPr>
          <w:szCs w:val="24"/>
        </w:rPr>
        <w:t xml:space="preserve"> </w:t>
      </w:r>
      <w:r w:rsidR="001D112E" w:rsidRPr="00446C9E">
        <w:rPr>
          <w:szCs w:val="24"/>
        </w:rPr>
        <w:t>The formula for the standard deviation uses the same symbols as the formula for the variance</w:t>
      </w:r>
      <w:r w:rsidR="00775BDB" w:rsidRPr="002C044B">
        <w:rPr>
          <w:szCs w:val="24"/>
        </w:rPr>
        <w:t>,</w:t>
      </w:r>
      <w:r w:rsidR="00FF2B8D">
        <w:rPr>
          <w:szCs w:val="24"/>
        </w:rPr>
        <w:t xml:space="preserve"> </w:t>
      </w:r>
      <w:r w:rsidR="00FF2B8D" w:rsidRPr="00D34498">
        <w:rPr>
          <w:position w:val="-26"/>
          <w:szCs w:val="24"/>
        </w:rPr>
        <w:object w:dxaOrig="1740" w:dyaOrig="820" w14:anchorId="4BBC832A">
          <v:shape id="_x0000_i1045" type="#_x0000_t75" style="width:87pt;height:41.25pt" o:ole="">
            <v:imagedata r:id="rId41" o:title=""/>
          </v:shape>
          <o:OLEObject Type="Embed" ProgID="Equation.DSMT4" ShapeID="_x0000_i1045" DrawAspect="Content" ObjectID="_1637499177" r:id="rId42"/>
        </w:object>
      </w:r>
      <w:r w:rsidR="001A5859">
        <w:rPr>
          <w:szCs w:val="24"/>
        </w:rPr>
        <w:t>.</w:t>
      </w:r>
    </w:p>
    <w:p w14:paraId="2D867CC5" w14:textId="078E987B" w:rsidR="001D112E" w:rsidRPr="002C044B" w:rsidRDefault="001D112E" w:rsidP="00D34498">
      <w:pPr>
        <w:pStyle w:val="ListParagraph"/>
        <w:numPr>
          <w:ilvl w:val="2"/>
          <w:numId w:val="43"/>
        </w:numPr>
        <w:ind w:left="1418" w:hanging="425"/>
        <w:rPr>
          <w:szCs w:val="24"/>
        </w:rPr>
      </w:pPr>
      <w:r w:rsidRPr="00AF2450">
        <w:rPr>
          <w:szCs w:val="24"/>
        </w:rPr>
        <w:t xml:space="preserve">As we interpret the formula, we can say that the standard deviation is equal to the square root of </w:t>
      </w:r>
      <w:r w:rsidRPr="002C044B">
        <w:rPr>
          <w:szCs w:val="24"/>
        </w:rPr>
        <w:t>the average of the squared deviations from the mean.</w:t>
      </w:r>
    </w:p>
    <w:p w14:paraId="047C585D" w14:textId="117142C4" w:rsidR="006E6236" w:rsidRPr="003E2B5D" w:rsidRDefault="006E6236" w:rsidP="00D34498">
      <w:pPr>
        <w:pStyle w:val="ListParagraph"/>
        <w:numPr>
          <w:ilvl w:val="2"/>
          <w:numId w:val="43"/>
        </w:numPr>
        <w:ind w:left="1418" w:hanging="425"/>
        <w:rPr>
          <w:szCs w:val="24"/>
        </w:rPr>
      </w:pPr>
      <w:r w:rsidRPr="002C044B">
        <w:rPr>
          <w:szCs w:val="24"/>
        </w:rPr>
        <w:t>The advantage of the standard deviation is that unlike the variance, it is measured in the same units as the original data.</w:t>
      </w:r>
    </w:p>
    <w:p w14:paraId="411B10F3" w14:textId="2D14E0D0" w:rsidR="006D1D43" w:rsidRPr="00420099" w:rsidRDefault="006D1D43" w:rsidP="00D34498">
      <w:pPr>
        <w:pStyle w:val="ListParagraph"/>
        <w:numPr>
          <w:ilvl w:val="2"/>
          <w:numId w:val="43"/>
        </w:numPr>
        <w:ind w:left="1418" w:hanging="425"/>
        <w:rPr>
          <w:szCs w:val="24"/>
        </w:rPr>
      </w:pPr>
      <w:r w:rsidRPr="0074391F">
        <w:rPr>
          <w:szCs w:val="24"/>
        </w:rPr>
        <w:t>The actual number tells us very little by itself, but it allows us to evaluate the dispersion of the scores around the mean.</w:t>
      </w:r>
    </w:p>
    <w:p w14:paraId="15015D89" w14:textId="6760D65B" w:rsidR="006D1D43" w:rsidRPr="00D34498" w:rsidRDefault="006D1D43" w:rsidP="00D34498">
      <w:pPr>
        <w:pStyle w:val="ListParagraph"/>
        <w:numPr>
          <w:ilvl w:val="0"/>
          <w:numId w:val="54"/>
        </w:numPr>
        <w:rPr>
          <w:szCs w:val="24"/>
        </w:rPr>
      </w:pPr>
      <w:r w:rsidRPr="00D34498">
        <w:rPr>
          <w:szCs w:val="24"/>
        </w:rPr>
        <w:t>In a distribution where all the scores are identical, the standard deviation is zero (0). Zero is the lowest possible value for the standard deviation; in an identical distribution, all the points would be the same, with the same mean, mode, and median. There is no variation or dispersion in the scores.</w:t>
      </w:r>
    </w:p>
    <w:p w14:paraId="090C55CD" w14:textId="732ED73F" w:rsidR="006D1D43" w:rsidRPr="00D34498" w:rsidRDefault="006D1D43" w:rsidP="00D34498">
      <w:pPr>
        <w:pStyle w:val="ListParagraph"/>
        <w:numPr>
          <w:ilvl w:val="0"/>
          <w:numId w:val="54"/>
        </w:numPr>
        <w:rPr>
          <w:szCs w:val="24"/>
        </w:rPr>
      </w:pPr>
      <w:r w:rsidRPr="00D34498">
        <w:rPr>
          <w:szCs w:val="24"/>
        </w:rPr>
        <w:t>The more the standard deviation departs from zero, the more variation there is in the distribution. There is no upper limit to the value of the standard deviation.</w:t>
      </w:r>
    </w:p>
    <w:p w14:paraId="67048A24" w14:textId="547C81AA" w:rsidR="006D1D43" w:rsidRPr="00D34498" w:rsidRDefault="006D1D43" w:rsidP="00D34498">
      <w:pPr>
        <w:pStyle w:val="ListParagraph"/>
        <w:numPr>
          <w:ilvl w:val="0"/>
          <w:numId w:val="54"/>
        </w:numPr>
        <w:rPr>
          <w:szCs w:val="24"/>
        </w:rPr>
      </w:pPr>
      <w:r w:rsidRPr="00D34498">
        <w:rPr>
          <w:szCs w:val="24"/>
        </w:rPr>
        <w:t>The standard deviation can be considered a standard against which we can evaluate the positioning of scores relative to the mean and to other scores in the distribution.</w:t>
      </w:r>
    </w:p>
    <w:p w14:paraId="343D12C4" w14:textId="59EE0E0B" w:rsidR="00C62E51" w:rsidRPr="00D34498" w:rsidRDefault="006D1D43" w:rsidP="00D34498">
      <w:pPr>
        <w:pStyle w:val="ListParagraph"/>
        <w:numPr>
          <w:ilvl w:val="0"/>
          <w:numId w:val="1"/>
        </w:numPr>
        <w:ind w:left="567" w:hanging="425"/>
        <w:rPr>
          <w:szCs w:val="24"/>
        </w:rPr>
      </w:pPr>
      <w:r w:rsidRPr="00D34498">
        <w:rPr>
          <w:szCs w:val="24"/>
        </w:rPr>
        <w:t xml:space="preserve">Considerations for </w:t>
      </w:r>
      <w:r w:rsidR="00985E2B" w:rsidRPr="00D34498">
        <w:rPr>
          <w:szCs w:val="24"/>
        </w:rPr>
        <w:t>C</w:t>
      </w:r>
      <w:r w:rsidRPr="00D34498">
        <w:rPr>
          <w:szCs w:val="24"/>
        </w:rPr>
        <w:t xml:space="preserve">hoosing a </w:t>
      </w:r>
      <w:r w:rsidR="00985E2B" w:rsidRPr="00D34498">
        <w:rPr>
          <w:szCs w:val="24"/>
        </w:rPr>
        <w:t>M</w:t>
      </w:r>
      <w:r w:rsidRPr="00D34498">
        <w:rPr>
          <w:szCs w:val="24"/>
        </w:rPr>
        <w:t xml:space="preserve">easure of </w:t>
      </w:r>
      <w:r w:rsidR="00985E2B" w:rsidRPr="00D34498">
        <w:rPr>
          <w:szCs w:val="24"/>
        </w:rPr>
        <w:t>V</w:t>
      </w:r>
      <w:r w:rsidRPr="00D34498">
        <w:rPr>
          <w:szCs w:val="24"/>
        </w:rPr>
        <w:t>ariation</w:t>
      </w:r>
    </w:p>
    <w:p w14:paraId="6635B823" w14:textId="77777777" w:rsidR="00C62E51" w:rsidRPr="00D34498" w:rsidRDefault="00C62E51" w:rsidP="00D34498">
      <w:pPr>
        <w:pStyle w:val="ListParagraph"/>
        <w:numPr>
          <w:ilvl w:val="1"/>
          <w:numId w:val="1"/>
        </w:numPr>
        <w:ind w:left="993" w:hanging="426"/>
        <w:rPr>
          <w:szCs w:val="24"/>
        </w:rPr>
      </w:pPr>
      <w:r w:rsidRPr="00D34498">
        <w:rPr>
          <w:szCs w:val="24"/>
        </w:rPr>
        <w:t xml:space="preserve">We have considered five measures of variation: </w:t>
      </w:r>
    </w:p>
    <w:p w14:paraId="607DDC05" w14:textId="2F31406A" w:rsidR="00C62E51" w:rsidRPr="00D34498" w:rsidRDefault="00C62E51" w:rsidP="00D34498">
      <w:pPr>
        <w:pStyle w:val="ListParagraph"/>
        <w:numPr>
          <w:ilvl w:val="2"/>
          <w:numId w:val="45"/>
        </w:numPr>
        <w:ind w:left="1418" w:hanging="425"/>
        <w:rPr>
          <w:szCs w:val="24"/>
        </w:rPr>
      </w:pPr>
      <w:r w:rsidRPr="00D34498">
        <w:rPr>
          <w:szCs w:val="24"/>
        </w:rPr>
        <w:t>The IQV</w:t>
      </w:r>
    </w:p>
    <w:p w14:paraId="5BF70A02" w14:textId="0F80FDD9" w:rsidR="00C62E51" w:rsidRPr="00D34498" w:rsidRDefault="00C62E51" w:rsidP="00D34498">
      <w:pPr>
        <w:pStyle w:val="ListParagraph"/>
        <w:numPr>
          <w:ilvl w:val="2"/>
          <w:numId w:val="45"/>
        </w:numPr>
        <w:ind w:left="1418" w:hanging="425"/>
        <w:rPr>
          <w:szCs w:val="24"/>
        </w:rPr>
      </w:pPr>
      <w:r w:rsidRPr="00D34498">
        <w:rPr>
          <w:szCs w:val="24"/>
        </w:rPr>
        <w:t xml:space="preserve">The range </w:t>
      </w:r>
    </w:p>
    <w:p w14:paraId="65F944A7" w14:textId="6297316A" w:rsidR="00C62E51" w:rsidRPr="00D34498" w:rsidRDefault="00C62E51" w:rsidP="00D34498">
      <w:pPr>
        <w:pStyle w:val="ListParagraph"/>
        <w:numPr>
          <w:ilvl w:val="2"/>
          <w:numId w:val="45"/>
        </w:numPr>
        <w:ind w:left="1418" w:hanging="425"/>
        <w:rPr>
          <w:szCs w:val="24"/>
        </w:rPr>
      </w:pPr>
      <w:r w:rsidRPr="00D34498">
        <w:rPr>
          <w:szCs w:val="24"/>
        </w:rPr>
        <w:t>The IQR</w:t>
      </w:r>
    </w:p>
    <w:p w14:paraId="3C6643D9" w14:textId="5D4FA991" w:rsidR="00C62E51" w:rsidRPr="00D34498" w:rsidRDefault="00C62E51" w:rsidP="00D34498">
      <w:pPr>
        <w:pStyle w:val="ListParagraph"/>
        <w:numPr>
          <w:ilvl w:val="2"/>
          <w:numId w:val="45"/>
        </w:numPr>
        <w:ind w:left="1418" w:hanging="425"/>
        <w:rPr>
          <w:szCs w:val="24"/>
        </w:rPr>
      </w:pPr>
      <w:r w:rsidRPr="00D34498">
        <w:rPr>
          <w:szCs w:val="24"/>
        </w:rPr>
        <w:t xml:space="preserve">The variance </w:t>
      </w:r>
    </w:p>
    <w:p w14:paraId="2091688B" w14:textId="5D3459CF" w:rsidR="00C62E51" w:rsidRPr="00D34498" w:rsidRDefault="00C62E51" w:rsidP="00D34498">
      <w:pPr>
        <w:pStyle w:val="ListParagraph"/>
        <w:numPr>
          <w:ilvl w:val="2"/>
          <w:numId w:val="45"/>
        </w:numPr>
        <w:ind w:left="1418" w:hanging="425"/>
        <w:rPr>
          <w:szCs w:val="24"/>
        </w:rPr>
      </w:pPr>
      <w:r w:rsidRPr="00D34498">
        <w:rPr>
          <w:szCs w:val="24"/>
        </w:rPr>
        <w:t xml:space="preserve">The standard deviation. </w:t>
      </w:r>
    </w:p>
    <w:p w14:paraId="08209225" w14:textId="3A45BA04" w:rsidR="00C62E51" w:rsidRPr="00D34498" w:rsidRDefault="00C62E51" w:rsidP="00D34498">
      <w:pPr>
        <w:pStyle w:val="ListParagraph"/>
        <w:numPr>
          <w:ilvl w:val="1"/>
          <w:numId w:val="1"/>
        </w:numPr>
        <w:ind w:left="993" w:hanging="426"/>
        <w:rPr>
          <w:szCs w:val="24"/>
        </w:rPr>
      </w:pPr>
      <w:r w:rsidRPr="00D34498">
        <w:rPr>
          <w:szCs w:val="24"/>
        </w:rPr>
        <w:t>Each measure can represent the degree of variability in a distribution.</w:t>
      </w:r>
    </w:p>
    <w:p w14:paraId="1FFE11A8" w14:textId="5428F565" w:rsidR="00C62E51" w:rsidRPr="00D34498" w:rsidRDefault="00C62E51" w:rsidP="00D34498">
      <w:pPr>
        <w:pStyle w:val="ListParagraph"/>
        <w:numPr>
          <w:ilvl w:val="1"/>
          <w:numId w:val="1"/>
        </w:numPr>
        <w:ind w:left="993" w:hanging="426"/>
        <w:rPr>
          <w:szCs w:val="24"/>
        </w:rPr>
      </w:pPr>
      <w:r w:rsidRPr="00D34498">
        <w:rPr>
          <w:szCs w:val="24"/>
        </w:rPr>
        <w:t>However, in general, we tend to use only one measure of variation and the choice of the appropriate one involves several considerations. These considerations and how they affect our choice of the appropriate measure are presented in the form of a decision tree.</w:t>
      </w:r>
    </w:p>
    <w:p w14:paraId="476B874B" w14:textId="13585766" w:rsidR="006D1D43" w:rsidRPr="00D34498" w:rsidRDefault="00C62E51" w:rsidP="00D34498">
      <w:pPr>
        <w:pStyle w:val="ListParagraph"/>
        <w:numPr>
          <w:ilvl w:val="1"/>
          <w:numId w:val="1"/>
        </w:numPr>
        <w:ind w:left="993" w:hanging="426"/>
        <w:rPr>
          <w:szCs w:val="24"/>
        </w:rPr>
      </w:pPr>
      <w:r w:rsidRPr="00D34498">
        <w:rPr>
          <w:szCs w:val="24"/>
        </w:rPr>
        <w:t>As in choosing a measure of central tendency, one of the most basic considerations in choosing a measure of variability is the variable’s level of measurement. Valid use of any of the measures requires that the data are measured at the level appropriate for th</w:t>
      </w:r>
      <w:r w:rsidR="00172B20" w:rsidRPr="00D34498">
        <w:rPr>
          <w:szCs w:val="24"/>
        </w:rPr>
        <w:t>at measure or higher.</w:t>
      </w:r>
    </w:p>
    <w:p w14:paraId="487A3537" w14:textId="253DF4C4" w:rsidR="00D01635" w:rsidRPr="00D34498" w:rsidRDefault="00D01635" w:rsidP="00D34498">
      <w:pPr>
        <w:pStyle w:val="ListParagraph"/>
        <w:numPr>
          <w:ilvl w:val="0"/>
          <w:numId w:val="1"/>
        </w:numPr>
        <w:ind w:left="567" w:hanging="425"/>
        <w:rPr>
          <w:szCs w:val="24"/>
        </w:rPr>
      </w:pPr>
      <w:r w:rsidRPr="00D34498">
        <w:rPr>
          <w:szCs w:val="24"/>
        </w:rPr>
        <w:t>Reading the Research Literature: Community College Mentoring</w:t>
      </w:r>
    </w:p>
    <w:p w14:paraId="54E3D82C" w14:textId="425AF5BD" w:rsidR="00D01635" w:rsidRPr="00D34498" w:rsidRDefault="00D01635" w:rsidP="00D34498">
      <w:pPr>
        <w:pStyle w:val="ListParagraph"/>
        <w:numPr>
          <w:ilvl w:val="1"/>
          <w:numId w:val="1"/>
        </w:numPr>
        <w:ind w:left="993" w:hanging="426"/>
        <w:rPr>
          <w:szCs w:val="24"/>
        </w:rPr>
      </w:pPr>
      <w:r w:rsidRPr="00D34498">
        <w:rPr>
          <w:szCs w:val="24"/>
        </w:rPr>
        <w:t>According to a study by Myron Pope, students of color enrolled in community colleges response best to multiple levels of mentoring</w:t>
      </w:r>
      <w:r w:rsidR="006135E5" w:rsidRPr="00D34498">
        <w:rPr>
          <w:szCs w:val="24"/>
        </w:rPr>
        <w:t>--</w:t>
      </w:r>
      <w:r w:rsidRPr="00D34498">
        <w:rPr>
          <w:szCs w:val="24"/>
        </w:rPr>
        <w:t xml:space="preserve">formal and informal methods from different sources. </w:t>
      </w:r>
    </w:p>
    <w:p w14:paraId="48BB5B3F" w14:textId="5FD12910" w:rsidR="00D01635" w:rsidRPr="00D34498" w:rsidRDefault="00D01635" w:rsidP="00D34498">
      <w:pPr>
        <w:pStyle w:val="ListParagraph"/>
        <w:numPr>
          <w:ilvl w:val="1"/>
          <w:numId w:val="1"/>
        </w:numPr>
        <w:ind w:left="993" w:hanging="426"/>
        <w:rPr>
          <w:szCs w:val="24"/>
        </w:rPr>
      </w:pPr>
      <w:r w:rsidRPr="00D34498">
        <w:rPr>
          <w:szCs w:val="24"/>
        </w:rPr>
        <w:t>To improve these mentoring opportunities, community college administrators must begin more aggressively to recruit future faculty and administrators from various ethnic backgrounds.</w:t>
      </w:r>
    </w:p>
    <w:p w14:paraId="3EB10927" w14:textId="5E766D43" w:rsidR="003931E5" w:rsidRPr="008A60E9" w:rsidRDefault="003931E5" w:rsidP="0059722F"/>
    <w:sectPr w:rsidR="003931E5" w:rsidRPr="008A60E9" w:rsidSect="0028082F">
      <w:headerReference w:type="default" r:id="rId43"/>
      <w:headerReference w:type="firs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CC1A8B" w14:textId="77777777" w:rsidR="003B354B" w:rsidRDefault="003B354B" w:rsidP="00AC6798">
      <w:pPr>
        <w:spacing w:after="0"/>
      </w:pPr>
      <w:r>
        <w:separator/>
      </w:r>
    </w:p>
  </w:endnote>
  <w:endnote w:type="continuationSeparator" w:id="0">
    <w:p w14:paraId="5B84FEED" w14:textId="77777777" w:rsidR="003B354B" w:rsidRDefault="003B354B" w:rsidP="00AC67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JansonTextLTStd-Roman">
    <w:altName w:val="Times New Roman"/>
    <w:charset w:val="A1"/>
    <w:family w:val="roman"/>
    <w:pitch w:val="default"/>
    <w:sig w:usb0="00000083" w:usb1="00000000" w:usb2="00000000" w:usb3="00000000" w:csb0="00000009" w:csb1="00000000"/>
  </w:font>
  <w:font w:name="JansonTextLTStd-Italic">
    <w:altName w:val="Cambria"/>
    <w:charset w:val="00"/>
    <w:family w:val="roman"/>
    <w:pitch w:val="default"/>
    <w:sig w:usb0="00000003" w:usb1="00000000" w:usb2="00000000" w:usb3="00000000" w:csb0="00000001" w:csb1="00000000"/>
  </w:font>
  <w:font w:name="SymbolMT">
    <w:altName w:val="Latha"/>
    <w:charset w:val="00"/>
    <w:family w:val="auto"/>
    <w:pitch w:val="default"/>
    <w:sig w:usb0="00000083"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620E37" w14:textId="77777777" w:rsidR="003B354B" w:rsidRDefault="003B354B" w:rsidP="00AC6798">
      <w:pPr>
        <w:spacing w:after="0"/>
      </w:pPr>
      <w:r>
        <w:separator/>
      </w:r>
    </w:p>
  </w:footnote>
  <w:footnote w:type="continuationSeparator" w:id="0">
    <w:p w14:paraId="1A5C30EE" w14:textId="77777777" w:rsidR="003B354B" w:rsidRDefault="003B354B" w:rsidP="00AC679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4EF44B" w14:textId="208B3492" w:rsidR="004B03A1" w:rsidRDefault="004B03A1" w:rsidP="004B03A1">
    <w:pPr>
      <w:pStyle w:val="NormalWeb"/>
      <w:shd w:val="clear" w:color="auto" w:fill="FFFFFF"/>
      <w:spacing w:before="150" w:beforeAutospacing="0" w:after="0" w:afterAutospacing="0"/>
      <w:jc w:val="right"/>
      <w:rPr>
        <w:rFonts w:ascii="Arial" w:hAnsi="Arial" w:cs="Arial"/>
        <w:i/>
        <w:color w:val="333333"/>
        <w:sz w:val="20"/>
        <w:szCs w:val="20"/>
      </w:rPr>
    </w:pPr>
    <w:r>
      <w:rPr>
        <w:rFonts w:ascii="Arial" w:hAnsi="Arial" w:cs="Arial"/>
        <w:color w:val="333333"/>
        <w:sz w:val="20"/>
        <w:szCs w:val="20"/>
      </w:rPr>
      <w:t xml:space="preserve">Frankfort-Nachmias, </w:t>
    </w:r>
    <w:r>
      <w:rPr>
        <w:rFonts w:ascii="Arial" w:hAnsi="Arial" w:cs="Arial"/>
        <w:i/>
        <w:color w:val="333333"/>
        <w:sz w:val="20"/>
        <w:szCs w:val="20"/>
      </w:rPr>
      <w:t>Social Statistics for a Diverse Society, 9e</w:t>
    </w:r>
  </w:p>
  <w:p w14:paraId="7AF7D038" w14:textId="176C9810" w:rsidR="0028082F" w:rsidRPr="00D34498" w:rsidRDefault="004B03A1" w:rsidP="00D34498">
    <w:pPr>
      <w:pStyle w:val="NormalWeb"/>
      <w:shd w:val="clear" w:color="auto" w:fill="FFFFFF"/>
      <w:spacing w:before="150" w:beforeAutospacing="0" w:after="0" w:afterAutospacing="0"/>
      <w:jc w:val="right"/>
      <w:rPr>
        <w:rFonts w:ascii="Arial" w:hAnsi="Arial" w:cs="Arial"/>
        <w:color w:val="333333"/>
        <w:sz w:val="20"/>
        <w:szCs w:val="20"/>
      </w:rPr>
    </w:pPr>
    <w:r>
      <w:rPr>
        <w:rFonts w:ascii="Arial" w:hAnsi="Arial" w:cs="Arial"/>
        <w:color w:val="333333"/>
        <w:sz w:val="20"/>
        <w:szCs w:val="20"/>
      </w:rPr>
      <w:t>SAGE Publishing, 2021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37EBA" w14:textId="77777777" w:rsidR="00AC6798" w:rsidRPr="00AC6798" w:rsidRDefault="00AC6798" w:rsidP="00AC6798">
    <w:pPr>
      <w:spacing w:after="0"/>
      <w:rPr>
        <w:b/>
      </w:rPr>
    </w:pPr>
    <w:r w:rsidRPr="00AC6798">
      <w:t>Author Names</w:t>
    </w:r>
    <w:r>
      <w:rPr>
        <w:i/>
      </w:rPr>
      <w:t xml:space="preserve">, </w:t>
    </w:r>
    <w:r w:rsidRPr="00AC6798">
      <w:rPr>
        <w:i/>
      </w:rPr>
      <w:t xml:space="preserve">Book Title, </w:t>
    </w:r>
    <w:r w:rsidRPr="00AC6798">
      <w:t>Edition Number:</w:t>
    </w:r>
    <w:r>
      <w:rPr>
        <w:b/>
      </w:rPr>
      <w:t xml:space="preserve"> </w:t>
    </w:r>
    <w:r w:rsidRPr="00AC6798">
      <w:t>Instructor Resource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93E7ED4"/>
    <w:lvl w:ilvl="0">
      <w:start w:val="1"/>
      <w:numFmt w:val="decimal"/>
      <w:lvlText w:val="%1."/>
      <w:lvlJc w:val="left"/>
      <w:pPr>
        <w:tabs>
          <w:tab w:val="num" w:pos="1800"/>
        </w:tabs>
        <w:ind w:left="1800" w:hanging="360"/>
      </w:pPr>
    </w:lvl>
  </w:abstractNum>
  <w:abstractNum w:abstractNumId="1">
    <w:nsid w:val="FFFFFF7D"/>
    <w:multiLevelType w:val="singleLevel"/>
    <w:tmpl w:val="36C24092"/>
    <w:lvl w:ilvl="0">
      <w:start w:val="1"/>
      <w:numFmt w:val="decimal"/>
      <w:lvlText w:val="%1."/>
      <w:lvlJc w:val="left"/>
      <w:pPr>
        <w:tabs>
          <w:tab w:val="num" w:pos="1440"/>
        </w:tabs>
        <w:ind w:left="1440" w:hanging="360"/>
      </w:pPr>
    </w:lvl>
  </w:abstractNum>
  <w:abstractNum w:abstractNumId="2">
    <w:nsid w:val="FFFFFF7E"/>
    <w:multiLevelType w:val="singleLevel"/>
    <w:tmpl w:val="C21E7572"/>
    <w:lvl w:ilvl="0">
      <w:start w:val="1"/>
      <w:numFmt w:val="decimal"/>
      <w:lvlText w:val="%1."/>
      <w:lvlJc w:val="left"/>
      <w:pPr>
        <w:tabs>
          <w:tab w:val="num" w:pos="1080"/>
        </w:tabs>
        <w:ind w:left="1080" w:hanging="360"/>
      </w:pPr>
    </w:lvl>
  </w:abstractNum>
  <w:abstractNum w:abstractNumId="3">
    <w:nsid w:val="FFFFFF7F"/>
    <w:multiLevelType w:val="singleLevel"/>
    <w:tmpl w:val="18CEFEFE"/>
    <w:lvl w:ilvl="0">
      <w:start w:val="1"/>
      <w:numFmt w:val="decimal"/>
      <w:lvlText w:val="%1."/>
      <w:lvlJc w:val="left"/>
      <w:pPr>
        <w:tabs>
          <w:tab w:val="num" w:pos="720"/>
        </w:tabs>
        <w:ind w:left="720" w:hanging="360"/>
      </w:pPr>
    </w:lvl>
  </w:abstractNum>
  <w:abstractNum w:abstractNumId="4">
    <w:nsid w:val="012235B5"/>
    <w:multiLevelType w:val="hybridMultilevel"/>
    <w:tmpl w:val="E66EBD7E"/>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FC10955E">
      <w:start w:val="1"/>
      <w:numFmt w:val="decimal"/>
      <w:lvlText w:val="%3."/>
      <w:lvlJc w:val="left"/>
      <w:pPr>
        <w:ind w:left="2070" w:hanging="180"/>
      </w:pPr>
      <w:rPr>
        <w:b w:val="0"/>
        <w:color w:val="000000" w:themeColor="text1"/>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2535F9C"/>
    <w:multiLevelType w:val="hybridMultilevel"/>
    <w:tmpl w:val="817281E4"/>
    <w:lvl w:ilvl="0" w:tplc="40090015">
      <w:start w:val="1"/>
      <w:numFmt w:val="upp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nsid w:val="043D4DC0"/>
    <w:multiLevelType w:val="hybridMultilevel"/>
    <w:tmpl w:val="ED3CC234"/>
    <w:lvl w:ilvl="0" w:tplc="C186E3B6">
      <w:start w:val="1"/>
      <w:numFmt w:val="lowerRoman"/>
      <w:lvlText w:val="%1."/>
      <w:lvlJc w:val="right"/>
      <w:pPr>
        <w:ind w:left="3600" w:hanging="360"/>
      </w:pPr>
      <w:rPr>
        <w:b/>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7">
    <w:nsid w:val="08A66FEE"/>
    <w:multiLevelType w:val="hybridMultilevel"/>
    <w:tmpl w:val="B1EC2C58"/>
    <w:lvl w:ilvl="0" w:tplc="F2B233A2">
      <w:start w:val="1"/>
      <w:numFmt w:val="upperLetter"/>
      <w:lvlText w:val="%1."/>
      <w:lvlJc w:val="left"/>
      <w:pPr>
        <w:ind w:left="3600" w:hanging="360"/>
      </w:pPr>
      <w:rPr>
        <w:b/>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8">
    <w:nsid w:val="095F2A1D"/>
    <w:multiLevelType w:val="hybridMultilevel"/>
    <w:tmpl w:val="7040DA4E"/>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92D0C912">
      <w:start w:val="1"/>
      <w:numFmt w:val="decimal"/>
      <w:lvlText w:val="%3."/>
      <w:lvlJc w:val="left"/>
      <w:pPr>
        <w:ind w:left="2070" w:hanging="180"/>
      </w:pPr>
      <w:rPr>
        <w:b w:val="0"/>
        <w:color w:val="000000" w:themeColor="text1"/>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0B7B2867"/>
    <w:multiLevelType w:val="hybridMultilevel"/>
    <w:tmpl w:val="65D2BF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BCC3FB4"/>
    <w:multiLevelType w:val="hybridMultilevel"/>
    <w:tmpl w:val="4F444CD4"/>
    <w:lvl w:ilvl="0" w:tplc="C186E3B6">
      <w:start w:val="1"/>
      <w:numFmt w:val="lowerRoman"/>
      <w:lvlText w:val="%1."/>
      <w:lvlJc w:val="right"/>
      <w:pPr>
        <w:ind w:left="3600" w:hanging="360"/>
      </w:pPr>
      <w:rPr>
        <w:b/>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1">
    <w:nsid w:val="0F711676"/>
    <w:multiLevelType w:val="hybridMultilevel"/>
    <w:tmpl w:val="CCBCDAE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F7F2F7C"/>
    <w:multiLevelType w:val="hybridMultilevel"/>
    <w:tmpl w:val="615C6FC4"/>
    <w:lvl w:ilvl="0" w:tplc="49220EBE">
      <w:start w:val="1"/>
      <w:numFmt w:val="upperRoman"/>
      <w:lvlText w:val="%1."/>
      <w:lvlJc w:val="left"/>
      <w:pPr>
        <w:ind w:left="1080" w:hanging="720"/>
      </w:pPr>
      <w:rPr>
        <w:b w:val="0"/>
      </w:rPr>
    </w:lvl>
    <w:lvl w:ilvl="1" w:tplc="17C08FCA">
      <w:start w:val="1"/>
      <w:numFmt w:val="upperLetter"/>
      <w:pStyle w:val="MTDisplayEquation"/>
      <w:lvlText w:val="%2."/>
      <w:lvlJc w:val="left"/>
      <w:pPr>
        <w:ind w:left="1440" w:hanging="360"/>
      </w:pPr>
      <w:rPr>
        <w:b w:val="0"/>
      </w:rPr>
    </w:lvl>
    <w:lvl w:ilvl="2" w:tplc="A4C23F26">
      <w:start w:val="1"/>
      <w:numFmt w:val="lowerRoman"/>
      <w:lvlText w:val="%3."/>
      <w:lvlJc w:val="right"/>
      <w:pPr>
        <w:ind w:left="2070" w:hanging="180"/>
      </w:pPr>
      <w:rPr>
        <w:b/>
        <w:color w:val="000000" w:themeColor="text1"/>
      </w:rPr>
    </w:lvl>
    <w:lvl w:ilvl="3" w:tplc="6F9C1FC2">
      <w:start w:val="1"/>
      <w:numFmt w:val="lowerLetter"/>
      <w:lvlText w:val="%4."/>
      <w:lvlJc w:val="left"/>
      <w:pPr>
        <w:ind w:left="234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11AD604A"/>
    <w:multiLevelType w:val="hybridMultilevel"/>
    <w:tmpl w:val="61BA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25752AD"/>
    <w:multiLevelType w:val="hybridMultilevel"/>
    <w:tmpl w:val="C398537C"/>
    <w:lvl w:ilvl="0" w:tplc="BF4659DC">
      <w:start w:val="1"/>
      <w:numFmt w:val="decimal"/>
      <w:lvlText w:val="4.%1"/>
      <w:lvlJc w:val="left"/>
      <w:pPr>
        <w:ind w:left="1830" w:hanging="360"/>
      </w:pPr>
      <w:rPr>
        <w:rFonts w:hint="default"/>
      </w:rPr>
    </w:lvl>
    <w:lvl w:ilvl="1" w:tplc="40090019" w:tentative="1">
      <w:start w:val="1"/>
      <w:numFmt w:val="lowerLetter"/>
      <w:lvlText w:val="%2."/>
      <w:lvlJc w:val="left"/>
      <w:pPr>
        <w:ind w:left="2550" w:hanging="360"/>
      </w:pPr>
    </w:lvl>
    <w:lvl w:ilvl="2" w:tplc="4009001B" w:tentative="1">
      <w:start w:val="1"/>
      <w:numFmt w:val="lowerRoman"/>
      <w:lvlText w:val="%3."/>
      <w:lvlJc w:val="right"/>
      <w:pPr>
        <w:ind w:left="3270" w:hanging="180"/>
      </w:pPr>
    </w:lvl>
    <w:lvl w:ilvl="3" w:tplc="4009000F" w:tentative="1">
      <w:start w:val="1"/>
      <w:numFmt w:val="decimal"/>
      <w:lvlText w:val="%4."/>
      <w:lvlJc w:val="left"/>
      <w:pPr>
        <w:ind w:left="3990" w:hanging="360"/>
      </w:pPr>
    </w:lvl>
    <w:lvl w:ilvl="4" w:tplc="40090019" w:tentative="1">
      <w:start w:val="1"/>
      <w:numFmt w:val="lowerLetter"/>
      <w:lvlText w:val="%5."/>
      <w:lvlJc w:val="left"/>
      <w:pPr>
        <w:ind w:left="4710" w:hanging="360"/>
      </w:pPr>
    </w:lvl>
    <w:lvl w:ilvl="5" w:tplc="4009001B" w:tentative="1">
      <w:start w:val="1"/>
      <w:numFmt w:val="lowerRoman"/>
      <w:lvlText w:val="%6."/>
      <w:lvlJc w:val="right"/>
      <w:pPr>
        <w:ind w:left="5430" w:hanging="180"/>
      </w:pPr>
    </w:lvl>
    <w:lvl w:ilvl="6" w:tplc="4009000F" w:tentative="1">
      <w:start w:val="1"/>
      <w:numFmt w:val="decimal"/>
      <w:lvlText w:val="%7."/>
      <w:lvlJc w:val="left"/>
      <w:pPr>
        <w:ind w:left="6150" w:hanging="360"/>
      </w:pPr>
    </w:lvl>
    <w:lvl w:ilvl="7" w:tplc="40090019" w:tentative="1">
      <w:start w:val="1"/>
      <w:numFmt w:val="lowerLetter"/>
      <w:lvlText w:val="%8."/>
      <w:lvlJc w:val="left"/>
      <w:pPr>
        <w:ind w:left="6870" w:hanging="360"/>
      </w:pPr>
    </w:lvl>
    <w:lvl w:ilvl="8" w:tplc="4009001B" w:tentative="1">
      <w:start w:val="1"/>
      <w:numFmt w:val="lowerRoman"/>
      <w:lvlText w:val="%9."/>
      <w:lvlJc w:val="right"/>
      <w:pPr>
        <w:ind w:left="7590" w:hanging="180"/>
      </w:pPr>
    </w:lvl>
  </w:abstractNum>
  <w:abstractNum w:abstractNumId="15">
    <w:nsid w:val="19A50410"/>
    <w:multiLevelType w:val="hybridMultilevel"/>
    <w:tmpl w:val="E95648E6"/>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FFF8509A">
      <w:start w:val="1"/>
      <w:numFmt w:val="decimal"/>
      <w:lvlText w:val="%3."/>
      <w:lvlJc w:val="left"/>
      <w:pPr>
        <w:ind w:left="2070" w:hanging="180"/>
      </w:pPr>
      <w:rPr>
        <w:b w:val="0"/>
        <w:color w:val="000000" w:themeColor="text1"/>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1C6E4D2F"/>
    <w:multiLevelType w:val="hybridMultilevel"/>
    <w:tmpl w:val="A1F0EDAE"/>
    <w:lvl w:ilvl="0" w:tplc="F2B233A2">
      <w:start w:val="1"/>
      <w:numFmt w:val="upperLetter"/>
      <w:lvlText w:val="%1."/>
      <w:lvlJc w:val="left"/>
      <w:pPr>
        <w:ind w:left="2790" w:hanging="360"/>
      </w:pPr>
      <w:rPr>
        <w:b/>
      </w:rPr>
    </w:lvl>
    <w:lvl w:ilvl="1" w:tplc="40090019" w:tentative="1">
      <w:start w:val="1"/>
      <w:numFmt w:val="lowerLetter"/>
      <w:lvlText w:val="%2."/>
      <w:lvlJc w:val="left"/>
      <w:pPr>
        <w:ind w:left="3510" w:hanging="360"/>
      </w:pPr>
    </w:lvl>
    <w:lvl w:ilvl="2" w:tplc="4009001B" w:tentative="1">
      <w:start w:val="1"/>
      <w:numFmt w:val="lowerRoman"/>
      <w:lvlText w:val="%3."/>
      <w:lvlJc w:val="right"/>
      <w:pPr>
        <w:ind w:left="4230" w:hanging="180"/>
      </w:pPr>
    </w:lvl>
    <w:lvl w:ilvl="3" w:tplc="4009000F" w:tentative="1">
      <w:start w:val="1"/>
      <w:numFmt w:val="decimal"/>
      <w:lvlText w:val="%4."/>
      <w:lvlJc w:val="left"/>
      <w:pPr>
        <w:ind w:left="4950" w:hanging="360"/>
      </w:pPr>
    </w:lvl>
    <w:lvl w:ilvl="4" w:tplc="40090019" w:tentative="1">
      <w:start w:val="1"/>
      <w:numFmt w:val="lowerLetter"/>
      <w:lvlText w:val="%5."/>
      <w:lvlJc w:val="left"/>
      <w:pPr>
        <w:ind w:left="5670" w:hanging="360"/>
      </w:pPr>
    </w:lvl>
    <w:lvl w:ilvl="5" w:tplc="4009001B" w:tentative="1">
      <w:start w:val="1"/>
      <w:numFmt w:val="lowerRoman"/>
      <w:lvlText w:val="%6."/>
      <w:lvlJc w:val="right"/>
      <w:pPr>
        <w:ind w:left="6390" w:hanging="180"/>
      </w:pPr>
    </w:lvl>
    <w:lvl w:ilvl="6" w:tplc="4009000F" w:tentative="1">
      <w:start w:val="1"/>
      <w:numFmt w:val="decimal"/>
      <w:lvlText w:val="%7."/>
      <w:lvlJc w:val="left"/>
      <w:pPr>
        <w:ind w:left="7110" w:hanging="360"/>
      </w:pPr>
    </w:lvl>
    <w:lvl w:ilvl="7" w:tplc="40090019" w:tentative="1">
      <w:start w:val="1"/>
      <w:numFmt w:val="lowerLetter"/>
      <w:lvlText w:val="%8."/>
      <w:lvlJc w:val="left"/>
      <w:pPr>
        <w:ind w:left="7830" w:hanging="360"/>
      </w:pPr>
    </w:lvl>
    <w:lvl w:ilvl="8" w:tplc="4009001B" w:tentative="1">
      <w:start w:val="1"/>
      <w:numFmt w:val="lowerRoman"/>
      <w:lvlText w:val="%9."/>
      <w:lvlJc w:val="right"/>
      <w:pPr>
        <w:ind w:left="8550" w:hanging="180"/>
      </w:pPr>
    </w:lvl>
  </w:abstractNum>
  <w:abstractNum w:abstractNumId="17">
    <w:nsid w:val="1CF943CF"/>
    <w:multiLevelType w:val="hybridMultilevel"/>
    <w:tmpl w:val="B7362D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1D0C1DBB"/>
    <w:multiLevelType w:val="hybridMultilevel"/>
    <w:tmpl w:val="C794F6C6"/>
    <w:lvl w:ilvl="0" w:tplc="B34043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E8F0E22"/>
    <w:multiLevelType w:val="hybridMultilevel"/>
    <w:tmpl w:val="D3E6989A"/>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C186E3B6">
      <w:start w:val="1"/>
      <w:numFmt w:val="lowerRoman"/>
      <w:lvlText w:val="%3."/>
      <w:lvlJc w:val="right"/>
      <w:pPr>
        <w:ind w:left="2070" w:hanging="180"/>
      </w:pPr>
      <w:rPr>
        <w:b/>
      </w:rPr>
    </w:lvl>
    <w:lvl w:ilvl="3" w:tplc="E892C85A">
      <w:start w:val="1"/>
      <w:numFmt w:val="lowerLetter"/>
      <w:lvlText w:val="%4."/>
      <w:lvlJc w:val="left"/>
      <w:pPr>
        <w:ind w:left="2880" w:hanging="360"/>
      </w:pPr>
      <w:rPr>
        <w:b/>
      </w:rPr>
    </w:lvl>
    <w:lvl w:ilvl="4" w:tplc="40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21805267"/>
    <w:multiLevelType w:val="hybridMultilevel"/>
    <w:tmpl w:val="EB56E786"/>
    <w:lvl w:ilvl="0" w:tplc="C186E3B6">
      <w:start w:val="1"/>
      <w:numFmt w:val="lowerRoman"/>
      <w:lvlText w:val="%1."/>
      <w:lvlJc w:val="right"/>
      <w:pPr>
        <w:ind w:left="2804" w:hanging="360"/>
      </w:pPr>
      <w:rPr>
        <w:b/>
      </w:rPr>
    </w:lvl>
    <w:lvl w:ilvl="1" w:tplc="40090019" w:tentative="1">
      <w:start w:val="1"/>
      <w:numFmt w:val="lowerLetter"/>
      <w:lvlText w:val="%2."/>
      <w:lvlJc w:val="left"/>
      <w:pPr>
        <w:ind w:left="3524" w:hanging="360"/>
      </w:pPr>
    </w:lvl>
    <w:lvl w:ilvl="2" w:tplc="4009001B" w:tentative="1">
      <w:start w:val="1"/>
      <w:numFmt w:val="lowerRoman"/>
      <w:lvlText w:val="%3."/>
      <w:lvlJc w:val="right"/>
      <w:pPr>
        <w:ind w:left="4244" w:hanging="180"/>
      </w:pPr>
    </w:lvl>
    <w:lvl w:ilvl="3" w:tplc="4009000F" w:tentative="1">
      <w:start w:val="1"/>
      <w:numFmt w:val="decimal"/>
      <w:lvlText w:val="%4."/>
      <w:lvlJc w:val="left"/>
      <w:pPr>
        <w:ind w:left="4964" w:hanging="360"/>
      </w:pPr>
    </w:lvl>
    <w:lvl w:ilvl="4" w:tplc="40090019" w:tentative="1">
      <w:start w:val="1"/>
      <w:numFmt w:val="lowerLetter"/>
      <w:lvlText w:val="%5."/>
      <w:lvlJc w:val="left"/>
      <w:pPr>
        <w:ind w:left="5684" w:hanging="360"/>
      </w:pPr>
    </w:lvl>
    <w:lvl w:ilvl="5" w:tplc="4009001B" w:tentative="1">
      <w:start w:val="1"/>
      <w:numFmt w:val="lowerRoman"/>
      <w:lvlText w:val="%6."/>
      <w:lvlJc w:val="right"/>
      <w:pPr>
        <w:ind w:left="6404" w:hanging="180"/>
      </w:pPr>
    </w:lvl>
    <w:lvl w:ilvl="6" w:tplc="4009000F" w:tentative="1">
      <w:start w:val="1"/>
      <w:numFmt w:val="decimal"/>
      <w:lvlText w:val="%7."/>
      <w:lvlJc w:val="left"/>
      <w:pPr>
        <w:ind w:left="7124" w:hanging="360"/>
      </w:pPr>
    </w:lvl>
    <w:lvl w:ilvl="7" w:tplc="40090019" w:tentative="1">
      <w:start w:val="1"/>
      <w:numFmt w:val="lowerLetter"/>
      <w:lvlText w:val="%8."/>
      <w:lvlJc w:val="left"/>
      <w:pPr>
        <w:ind w:left="7844" w:hanging="360"/>
      </w:pPr>
    </w:lvl>
    <w:lvl w:ilvl="8" w:tplc="4009001B" w:tentative="1">
      <w:start w:val="1"/>
      <w:numFmt w:val="lowerRoman"/>
      <w:lvlText w:val="%9."/>
      <w:lvlJc w:val="right"/>
      <w:pPr>
        <w:ind w:left="8564" w:hanging="180"/>
      </w:pPr>
    </w:lvl>
  </w:abstractNum>
  <w:abstractNum w:abstractNumId="21">
    <w:nsid w:val="271F06D9"/>
    <w:multiLevelType w:val="hybridMultilevel"/>
    <w:tmpl w:val="DD20CB1C"/>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A7B8EC38">
      <w:start w:val="1"/>
      <w:numFmt w:val="decimal"/>
      <w:lvlText w:val="%3."/>
      <w:lvlJc w:val="left"/>
      <w:pPr>
        <w:ind w:left="2070" w:hanging="180"/>
      </w:pPr>
      <w:rPr>
        <w:b w:val="0"/>
        <w:color w:val="000000" w:themeColor="text1"/>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2A0D743D"/>
    <w:multiLevelType w:val="hybridMultilevel"/>
    <w:tmpl w:val="18886A50"/>
    <w:lvl w:ilvl="0" w:tplc="C33A3020">
      <w:start w:val="1"/>
      <w:numFmt w:val="lowerLetter"/>
      <w:lvlText w:val="%1."/>
      <w:lvlJc w:val="left"/>
      <w:pPr>
        <w:ind w:left="2563" w:hanging="360"/>
      </w:pPr>
      <w:rPr>
        <w:b w:val="0"/>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23">
    <w:nsid w:val="2B7274AB"/>
    <w:multiLevelType w:val="hybridMultilevel"/>
    <w:tmpl w:val="3768DAD4"/>
    <w:lvl w:ilvl="0" w:tplc="C33A3020">
      <w:start w:val="1"/>
      <w:numFmt w:val="lowerLetter"/>
      <w:lvlText w:val="%1."/>
      <w:lvlJc w:val="left"/>
      <w:pPr>
        <w:ind w:left="2563" w:hanging="360"/>
      </w:pPr>
      <w:rPr>
        <w:b w:val="0"/>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24">
    <w:nsid w:val="2DF3075D"/>
    <w:multiLevelType w:val="hybridMultilevel"/>
    <w:tmpl w:val="E118D3C8"/>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1D86F8B0">
      <w:start w:val="1"/>
      <w:numFmt w:val="decimal"/>
      <w:lvlText w:val="%3."/>
      <w:lvlJc w:val="left"/>
      <w:pPr>
        <w:ind w:left="2070" w:hanging="180"/>
      </w:pPr>
      <w:rPr>
        <w:b w:val="0"/>
        <w:color w:val="000000" w:themeColor="text1"/>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31ED7F79"/>
    <w:multiLevelType w:val="multilevel"/>
    <w:tmpl w:val="28000CB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nsid w:val="35D559A1"/>
    <w:multiLevelType w:val="hybridMultilevel"/>
    <w:tmpl w:val="C35C4E32"/>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3B62A810">
      <w:start w:val="1"/>
      <w:numFmt w:val="decimal"/>
      <w:lvlText w:val="%3."/>
      <w:lvlJc w:val="left"/>
      <w:pPr>
        <w:ind w:left="2070" w:hanging="180"/>
      </w:pPr>
      <w:rPr>
        <w:b w:val="0"/>
        <w:color w:val="000000" w:themeColor="text1"/>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365D55EB"/>
    <w:multiLevelType w:val="hybridMultilevel"/>
    <w:tmpl w:val="C63A5928"/>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AC6C1A22">
      <w:start w:val="1"/>
      <w:numFmt w:val="decimal"/>
      <w:lvlText w:val="%3."/>
      <w:lvlJc w:val="left"/>
      <w:pPr>
        <w:ind w:left="2070" w:hanging="180"/>
      </w:pPr>
      <w:rPr>
        <w:b w:val="0"/>
        <w:color w:val="000000" w:themeColor="text1"/>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3A91061F"/>
    <w:multiLevelType w:val="hybridMultilevel"/>
    <w:tmpl w:val="046C0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F542FB8"/>
    <w:multiLevelType w:val="hybridMultilevel"/>
    <w:tmpl w:val="D868CB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1424541"/>
    <w:multiLevelType w:val="hybridMultilevel"/>
    <w:tmpl w:val="3D3EE8F6"/>
    <w:lvl w:ilvl="0" w:tplc="C33A3020">
      <w:start w:val="1"/>
      <w:numFmt w:val="lowerLetter"/>
      <w:lvlText w:val="%1."/>
      <w:lvlJc w:val="left"/>
      <w:pPr>
        <w:ind w:left="2563" w:hanging="360"/>
      </w:pPr>
      <w:rPr>
        <w:b w:val="0"/>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31">
    <w:nsid w:val="4579058C"/>
    <w:multiLevelType w:val="hybridMultilevel"/>
    <w:tmpl w:val="F0E8A6D2"/>
    <w:lvl w:ilvl="0" w:tplc="F2B233A2">
      <w:start w:val="1"/>
      <w:numFmt w:val="upperLetter"/>
      <w:lvlText w:val="%1."/>
      <w:lvlJc w:val="left"/>
      <w:pPr>
        <w:ind w:left="2790" w:hanging="360"/>
      </w:pPr>
      <w:rPr>
        <w:b/>
      </w:rPr>
    </w:lvl>
    <w:lvl w:ilvl="1" w:tplc="40090019" w:tentative="1">
      <w:start w:val="1"/>
      <w:numFmt w:val="lowerLetter"/>
      <w:lvlText w:val="%2."/>
      <w:lvlJc w:val="left"/>
      <w:pPr>
        <w:ind w:left="3510" w:hanging="360"/>
      </w:pPr>
    </w:lvl>
    <w:lvl w:ilvl="2" w:tplc="4009001B" w:tentative="1">
      <w:start w:val="1"/>
      <w:numFmt w:val="lowerRoman"/>
      <w:lvlText w:val="%3."/>
      <w:lvlJc w:val="right"/>
      <w:pPr>
        <w:ind w:left="4230" w:hanging="180"/>
      </w:pPr>
    </w:lvl>
    <w:lvl w:ilvl="3" w:tplc="4009000F" w:tentative="1">
      <w:start w:val="1"/>
      <w:numFmt w:val="decimal"/>
      <w:lvlText w:val="%4."/>
      <w:lvlJc w:val="left"/>
      <w:pPr>
        <w:ind w:left="4950" w:hanging="360"/>
      </w:pPr>
    </w:lvl>
    <w:lvl w:ilvl="4" w:tplc="40090019" w:tentative="1">
      <w:start w:val="1"/>
      <w:numFmt w:val="lowerLetter"/>
      <w:lvlText w:val="%5."/>
      <w:lvlJc w:val="left"/>
      <w:pPr>
        <w:ind w:left="5670" w:hanging="360"/>
      </w:pPr>
    </w:lvl>
    <w:lvl w:ilvl="5" w:tplc="4009001B" w:tentative="1">
      <w:start w:val="1"/>
      <w:numFmt w:val="lowerRoman"/>
      <w:lvlText w:val="%6."/>
      <w:lvlJc w:val="right"/>
      <w:pPr>
        <w:ind w:left="6390" w:hanging="180"/>
      </w:pPr>
    </w:lvl>
    <w:lvl w:ilvl="6" w:tplc="4009000F" w:tentative="1">
      <w:start w:val="1"/>
      <w:numFmt w:val="decimal"/>
      <w:lvlText w:val="%7."/>
      <w:lvlJc w:val="left"/>
      <w:pPr>
        <w:ind w:left="7110" w:hanging="360"/>
      </w:pPr>
    </w:lvl>
    <w:lvl w:ilvl="7" w:tplc="40090019" w:tentative="1">
      <w:start w:val="1"/>
      <w:numFmt w:val="lowerLetter"/>
      <w:lvlText w:val="%8."/>
      <w:lvlJc w:val="left"/>
      <w:pPr>
        <w:ind w:left="7830" w:hanging="360"/>
      </w:pPr>
    </w:lvl>
    <w:lvl w:ilvl="8" w:tplc="4009001B" w:tentative="1">
      <w:start w:val="1"/>
      <w:numFmt w:val="lowerRoman"/>
      <w:lvlText w:val="%9."/>
      <w:lvlJc w:val="right"/>
      <w:pPr>
        <w:ind w:left="8550" w:hanging="180"/>
      </w:pPr>
    </w:lvl>
  </w:abstractNum>
  <w:abstractNum w:abstractNumId="32">
    <w:nsid w:val="47D748B9"/>
    <w:multiLevelType w:val="hybridMultilevel"/>
    <w:tmpl w:val="2EC81C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BF38A9"/>
    <w:multiLevelType w:val="hybridMultilevel"/>
    <w:tmpl w:val="0F3CB5FC"/>
    <w:lvl w:ilvl="0" w:tplc="25EE7BF2">
      <w:start w:val="1"/>
      <w:numFmt w:val="lowerLetter"/>
      <w:lvlText w:val="%1."/>
      <w:lvlJc w:val="left"/>
      <w:pPr>
        <w:ind w:left="2070" w:hanging="360"/>
      </w:pPr>
      <w:rPr>
        <w:b w:val="0"/>
      </w:rPr>
    </w:lvl>
    <w:lvl w:ilvl="1" w:tplc="40090019" w:tentative="1">
      <w:start w:val="1"/>
      <w:numFmt w:val="lowerLetter"/>
      <w:lvlText w:val="%2."/>
      <w:lvlJc w:val="left"/>
      <w:pPr>
        <w:ind w:left="630" w:hanging="360"/>
      </w:pPr>
    </w:lvl>
    <w:lvl w:ilvl="2" w:tplc="4009001B" w:tentative="1">
      <w:start w:val="1"/>
      <w:numFmt w:val="lowerRoman"/>
      <w:lvlText w:val="%3."/>
      <w:lvlJc w:val="right"/>
      <w:pPr>
        <w:ind w:left="1350" w:hanging="180"/>
      </w:pPr>
    </w:lvl>
    <w:lvl w:ilvl="3" w:tplc="4009000F" w:tentative="1">
      <w:start w:val="1"/>
      <w:numFmt w:val="decimal"/>
      <w:lvlText w:val="%4."/>
      <w:lvlJc w:val="left"/>
      <w:pPr>
        <w:ind w:left="2070" w:hanging="360"/>
      </w:pPr>
    </w:lvl>
    <w:lvl w:ilvl="4" w:tplc="40090019" w:tentative="1">
      <w:start w:val="1"/>
      <w:numFmt w:val="lowerLetter"/>
      <w:lvlText w:val="%5."/>
      <w:lvlJc w:val="left"/>
      <w:pPr>
        <w:ind w:left="2790" w:hanging="360"/>
      </w:pPr>
    </w:lvl>
    <w:lvl w:ilvl="5" w:tplc="4009001B" w:tentative="1">
      <w:start w:val="1"/>
      <w:numFmt w:val="lowerRoman"/>
      <w:lvlText w:val="%6."/>
      <w:lvlJc w:val="right"/>
      <w:pPr>
        <w:ind w:left="3510" w:hanging="180"/>
      </w:pPr>
    </w:lvl>
    <w:lvl w:ilvl="6" w:tplc="4009000F" w:tentative="1">
      <w:start w:val="1"/>
      <w:numFmt w:val="decimal"/>
      <w:lvlText w:val="%7."/>
      <w:lvlJc w:val="left"/>
      <w:pPr>
        <w:ind w:left="4230" w:hanging="360"/>
      </w:pPr>
    </w:lvl>
    <w:lvl w:ilvl="7" w:tplc="40090019" w:tentative="1">
      <w:start w:val="1"/>
      <w:numFmt w:val="lowerLetter"/>
      <w:lvlText w:val="%8."/>
      <w:lvlJc w:val="left"/>
      <w:pPr>
        <w:ind w:left="4950" w:hanging="360"/>
      </w:pPr>
    </w:lvl>
    <w:lvl w:ilvl="8" w:tplc="4009001B" w:tentative="1">
      <w:start w:val="1"/>
      <w:numFmt w:val="lowerRoman"/>
      <w:lvlText w:val="%9."/>
      <w:lvlJc w:val="right"/>
      <w:pPr>
        <w:ind w:left="5670" w:hanging="180"/>
      </w:pPr>
    </w:lvl>
  </w:abstractNum>
  <w:abstractNum w:abstractNumId="34">
    <w:nsid w:val="564E3835"/>
    <w:multiLevelType w:val="hybridMultilevel"/>
    <w:tmpl w:val="083ADAD2"/>
    <w:lvl w:ilvl="0" w:tplc="40090015">
      <w:start w:val="1"/>
      <w:numFmt w:val="upp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5">
    <w:nsid w:val="5712095F"/>
    <w:multiLevelType w:val="hybridMultilevel"/>
    <w:tmpl w:val="BC5A3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7800FE9"/>
    <w:multiLevelType w:val="hybridMultilevel"/>
    <w:tmpl w:val="04CECC4C"/>
    <w:lvl w:ilvl="0" w:tplc="C186E3B6">
      <w:start w:val="1"/>
      <w:numFmt w:val="lowerRoman"/>
      <w:lvlText w:val="%1."/>
      <w:lvlJc w:val="righ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5DE55EDF"/>
    <w:multiLevelType w:val="hybridMultilevel"/>
    <w:tmpl w:val="7F2C554A"/>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8E3879DC">
      <w:start w:val="1"/>
      <w:numFmt w:val="decimal"/>
      <w:lvlText w:val="%3."/>
      <w:lvlJc w:val="left"/>
      <w:pPr>
        <w:ind w:left="2070" w:hanging="180"/>
      </w:pPr>
      <w:rPr>
        <w:b w:val="0"/>
        <w:color w:val="000000" w:themeColor="text1"/>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5E8E28E9"/>
    <w:multiLevelType w:val="hybridMultilevel"/>
    <w:tmpl w:val="6C7422AE"/>
    <w:lvl w:ilvl="0" w:tplc="F3BE8A9A">
      <w:start w:val="1"/>
      <w:numFmt w:val="lowerLetter"/>
      <w:lvlText w:val="%1."/>
      <w:lvlJc w:val="left"/>
      <w:pPr>
        <w:ind w:left="2430" w:hanging="360"/>
      </w:pPr>
      <w:rPr>
        <w:b w:val="0"/>
      </w:rPr>
    </w:lvl>
    <w:lvl w:ilvl="1" w:tplc="40090019" w:tentative="1">
      <w:start w:val="1"/>
      <w:numFmt w:val="lowerLetter"/>
      <w:lvlText w:val="%2."/>
      <w:lvlJc w:val="left"/>
      <w:pPr>
        <w:ind w:left="990" w:hanging="360"/>
      </w:pPr>
    </w:lvl>
    <w:lvl w:ilvl="2" w:tplc="4009001B" w:tentative="1">
      <w:start w:val="1"/>
      <w:numFmt w:val="lowerRoman"/>
      <w:lvlText w:val="%3."/>
      <w:lvlJc w:val="right"/>
      <w:pPr>
        <w:ind w:left="1710" w:hanging="180"/>
      </w:pPr>
    </w:lvl>
    <w:lvl w:ilvl="3" w:tplc="4009000F" w:tentative="1">
      <w:start w:val="1"/>
      <w:numFmt w:val="decimal"/>
      <w:lvlText w:val="%4."/>
      <w:lvlJc w:val="left"/>
      <w:pPr>
        <w:ind w:left="2430" w:hanging="360"/>
      </w:pPr>
    </w:lvl>
    <w:lvl w:ilvl="4" w:tplc="40090019" w:tentative="1">
      <w:start w:val="1"/>
      <w:numFmt w:val="lowerLetter"/>
      <w:lvlText w:val="%5."/>
      <w:lvlJc w:val="left"/>
      <w:pPr>
        <w:ind w:left="3150" w:hanging="360"/>
      </w:pPr>
    </w:lvl>
    <w:lvl w:ilvl="5" w:tplc="4009001B" w:tentative="1">
      <w:start w:val="1"/>
      <w:numFmt w:val="lowerRoman"/>
      <w:lvlText w:val="%6."/>
      <w:lvlJc w:val="right"/>
      <w:pPr>
        <w:ind w:left="3870" w:hanging="180"/>
      </w:pPr>
    </w:lvl>
    <w:lvl w:ilvl="6" w:tplc="4009000F" w:tentative="1">
      <w:start w:val="1"/>
      <w:numFmt w:val="decimal"/>
      <w:lvlText w:val="%7."/>
      <w:lvlJc w:val="left"/>
      <w:pPr>
        <w:ind w:left="4590" w:hanging="360"/>
      </w:pPr>
    </w:lvl>
    <w:lvl w:ilvl="7" w:tplc="40090019" w:tentative="1">
      <w:start w:val="1"/>
      <w:numFmt w:val="lowerLetter"/>
      <w:lvlText w:val="%8."/>
      <w:lvlJc w:val="left"/>
      <w:pPr>
        <w:ind w:left="5310" w:hanging="360"/>
      </w:pPr>
    </w:lvl>
    <w:lvl w:ilvl="8" w:tplc="4009001B" w:tentative="1">
      <w:start w:val="1"/>
      <w:numFmt w:val="lowerRoman"/>
      <w:lvlText w:val="%9."/>
      <w:lvlJc w:val="right"/>
      <w:pPr>
        <w:ind w:left="6030" w:hanging="180"/>
      </w:pPr>
    </w:lvl>
  </w:abstractNum>
  <w:abstractNum w:abstractNumId="39">
    <w:nsid w:val="5F29745C"/>
    <w:multiLevelType w:val="hybridMultilevel"/>
    <w:tmpl w:val="1AB8802C"/>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BF8E1B70">
      <w:start w:val="1"/>
      <w:numFmt w:val="decimal"/>
      <w:lvlText w:val="%3."/>
      <w:lvlJc w:val="left"/>
      <w:pPr>
        <w:ind w:left="2070" w:hanging="180"/>
      </w:pPr>
      <w:rPr>
        <w:b w:val="0"/>
        <w:color w:val="000000" w:themeColor="text1"/>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62A63E7B"/>
    <w:multiLevelType w:val="hybridMultilevel"/>
    <w:tmpl w:val="60308AEA"/>
    <w:lvl w:ilvl="0" w:tplc="F2B233A2">
      <w:start w:val="1"/>
      <w:numFmt w:val="upperLetter"/>
      <w:lvlText w:val="%1."/>
      <w:lvlJc w:val="left"/>
      <w:pPr>
        <w:ind w:left="1800" w:hanging="360"/>
      </w:pPr>
      <w:rPr>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1">
    <w:nsid w:val="65065DCF"/>
    <w:multiLevelType w:val="singleLevel"/>
    <w:tmpl w:val="B7FA63E2"/>
    <w:lvl w:ilvl="0">
      <w:start w:val="1"/>
      <w:numFmt w:val="bullet"/>
      <w:lvlText w:val=""/>
      <w:lvlJc w:val="left"/>
      <w:pPr>
        <w:ind w:left="1800" w:hanging="360"/>
      </w:pPr>
      <w:rPr>
        <w:rFonts w:ascii="Symbol" w:hAnsi="Symbol" w:hint="default"/>
      </w:rPr>
    </w:lvl>
  </w:abstractNum>
  <w:abstractNum w:abstractNumId="42">
    <w:nsid w:val="66E05969"/>
    <w:multiLevelType w:val="hybridMultilevel"/>
    <w:tmpl w:val="99584C24"/>
    <w:lvl w:ilvl="0" w:tplc="07A6CAF6">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B1D123D"/>
    <w:multiLevelType w:val="hybridMultilevel"/>
    <w:tmpl w:val="6CB025EE"/>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81AAB684">
      <w:start w:val="1"/>
      <w:numFmt w:val="decimal"/>
      <w:lvlText w:val="%3."/>
      <w:lvlJc w:val="left"/>
      <w:pPr>
        <w:ind w:left="2070" w:hanging="180"/>
      </w:pPr>
      <w:rPr>
        <w:b w:val="0"/>
        <w:color w:val="000000" w:themeColor="text1"/>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nsid w:val="6BC2472F"/>
    <w:multiLevelType w:val="hybridMultilevel"/>
    <w:tmpl w:val="3CF27812"/>
    <w:lvl w:ilvl="0" w:tplc="C33A3020">
      <w:start w:val="1"/>
      <w:numFmt w:val="lowerLetter"/>
      <w:lvlText w:val="%1."/>
      <w:lvlJc w:val="left"/>
      <w:pPr>
        <w:ind w:left="2563" w:hanging="360"/>
      </w:pPr>
      <w:rPr>
        <w:b w:val="0"/>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45">
    <w:nsid w:val="6DD424D7"/>
    <w:multiLevelType w:val="hybridMultilevel"/>
    <w:tmpl w:val="526EC55E"/>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36FE40D0">
      <w:start w:val="1"/>
      <w:numFmt w:val="decimal"/>
      <w:lvlText w:val="%3."/>
      <w:lvlJc w:val="left"/>
      <w:pPr>
        <w:ind w:left="2070" w:hanging="180"/>
      </w:pPr>
      <w:rPr>
        <w:b w:val="0"/>
        <w:color w:val="000000" w:themeColor="text1"/>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nsid w:val="6FD76479"/>
    <w:multiLevelType w:val="hybridMultilevel"/>
    <w:tmpl w:val="92184EDA"/>
    <w:lvl w:ilvl="0" w:tplc="08843364">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0F65E35"/>
    <w:multiLevelType w:val="hybridMultilevel"/>
    <w:tmpl w:val="9E0A97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2795B19"/>
    <w:multiLevelType w:val="hybridMultilevel"/>
    <w:tmpl w:val="482E945C"/>
    <w:lvl w:ilvl="0" w:tplc="1676F100">
      <w:start w:val="1"/>
      <w:numFmt w:val="bullet"/>
      <w:lvlText w:val="•"/>
      <w:lvlJc w:val="left"/>
      <w:pPr>
        <w:tabs>
          <w:tab w:val="num" w:pos="720"/>
        </w:tabs>
        <w:ind w:left="720" w:hanging="360"/>
      </w:pPr>
      <w:rPr>
        <w:rFonts w:ascii="Arial" w:hAnsi="Arial" w:hint="default"/>
      </w:rPr>
    </w:lvl>
    <w:lvl w:ilvl="1" w:tplc="4036DD2E">
      <w:numFmt w:val="bullet"/>
      <w:lvlText w:val="–"/>
      <w:lvlJc w:val="left"/>
      <w:pPr>
        <w:tabs>
          <w:tab w:val="num" w:pos="1440"/>
        </w:tabs>
        <w:ind w:left="1440" w:hanging="360"/>
      </w:pPr>
      <w:rPr>
        <w:rFonts w:ascii="Arial" w:hAnsi="Arial" w:hint="default"/>
      </w:rPr>
    </w:lvl>
    <w:lvl w:ilvl="2" w:tplc="AF7E22B4" w:tentative="1">
      <w:start w:val="1"/>
      <w:numFmt w:val="bullet"/>
      <w:lvlText w:val="•"/>
      <w:lvlJc w:val="left"/>
      <w:pPr>
        <w:tabs>
          <w:tab w:val="num" w:pos="2160"/>
        </w:tabs>
        <w:ind w:left="2160" w:hanging="360"/>
      </w:pPr>
      <w:rPr>
        <w:rFonts w:ascii="Arial" w:hAnsi="Arial" w:hint="default"/>
      </w:rPr>
    </w:lvl>
    <w:lvl w:ilvl="3" w:tplc="B5A61508" w:tentative="1">
      <w:start w:val="1"/>
      <w:numFmt w:val="bullet"/>
      <w:lvlText w:val="•"/>
      <w:lvlJc w:val="left"/>
      <w:pPr>
        <w:tabs>
          <w:tab w:val="num" w:pos="2880"/>
        </w:tabs>
        <w:ind w:left="2880" w:hanging="360"/>
      </w:pPr>
      <w:rPr>
        <w:rFonts w:ascii="Arial" w:hAnsi="Arial" w:hint="default"/>
      </w:rPr>
    </w:lvl>
    <w:lvl w:ilvl="4" w:tplc="58B8E2C8" w:tentative="1">
      <w:start w:val="1"/>
      <w:numFmt w:val="bullet"/>
      <w:lvlText w:val="•"/>
      <w:lvlJc w:val="left"/>
      <w:pPr>
        <w:tabs>
          <w:tab w:val="num" w:pos="3600"/>
        </w:tabs>
        <w:ind w:left="3600" w:hanging="360"/>
      </w:pPr>
      <w:rPr>
        <w:rFonts w:ascii="Arial" w:hAnsi="Arial" w:hint="default"/>
      </w:rPr>
    </w:lvl>
    <w:lvl w:ilvl="5" w:tplc="AE50B924" w:tentative="1">
      <w:start w:val="1"/>
      <w:numFmt w:val="bullet"/>
      <w:lvlText w:val="•"/>
      <w:lvlJc w:val="left"/>
      <w:pPr>
        <w:tabs>
          <w:tab w:val="num" w:pos="4320"/>
        </w:tabs>
        <w:ind w:left="4320" w:hanging="360"/>
      </w:pPr>
      <w:rPr>
        <w:rFonts w:ascii="Arial" w:hAnsi="Arial" w:hint="default"/>
      </w:rPr>
    </w:lvl>
    <w:lvl w:ilvl="6" w:tplc="2E3E8204" w:tentative="1">
      <w:start w:val="1"/>
      <w:numFmt w:val="bullet"/>
      <w:lvlText w:val="•"/>
      <w:lvlJc w:val="left"/>
      <w:pPr>
        <w:tabs>
          <w:tab w:val="num" w:pos="5040"/>
        </w:tabs>
        <w:ind w:left="5040" w:hanging="360"/>
      </w:pPr>
      <w:rPr>
        <w:rFonts w:ascii="Arial" w:hAnsi="Arial" w:hint="default"/>
      </w:rPr>
    </w:lvl>
    <w:lvl w:ilvl="7" w:tplc="5ABC6F10" w:tentative="1">
      <w:start w:val="1"/>
      <w:numFmt w:val="bullet"/>
      <w:lvlText w:val="•"/>
      <w:lvlJc w:val="left"/>
      <w:pPr>
        <w:tabs>
          <w:tab w:val="num" w:pos="5760"/>
        </w:tabs>
        <w:ind w:left="5760" w:hanging="360"/>
      </w:pPr>
      <w:rPr>
        <w:rFonts w:ascii="Arial" w:hAnsi="Arial" w:hint="default"/>
      </w:rPr>
    </w:lvl>
    <w:lvl w:ilvl="8" w:tplc="1F52DD9A" w:tentative="1">
      <w:start w:val="1"/>
      <w:numFmt w:val="bullet"/>
      <w:lvlText w:val="•"/>
      <w:lvlJc w:val="left"/>
      <w:pPr>
        <w:tabs>
          <w:tab w:val="num" w:pos="6480"/>
        </w:tabs>
        <w:ind w:left="6480" w:hanging="360"/>
      </w:pPr>
      <w:rPr>
        <w:rFonts w:ascii="Arial" w:hAnsi="Arial" w:hint="default"/>
      </w:rPr>
    </w:lvl>
  </w:abstractNum>
  <w:abstractNum w:abstractNumId="49">
    <w:nsid w:val="736E15C1"/>
    <w:multiLevelType w:val="hybridMultilevel"/>
    <w:tmpl w:val="A30C76C4"/>
    <w:lvl w:ilvl="0" w:tplc="C186E3B6">
      <w:start w:val="1"/>
      <w:numFmt w:val="lowerRoman"/>
      <w:lvlText w:val="%1."/>
      <w:lvlJc w:val="right"/>
      <w:pPr>
        <w:ind w:left="3600" w:hanging="360"/>
      </w:pPr>
      <w:rPr>
        <w:b/>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50">
    <w:nsid w:val="74CB55BD"/>
    <w:multiLevelType w:val="hybridMultilevel"/>
    <w:tmpl w:val="E96200AE"/>
    <w:lvl w:ilvl="0" w:tplc="517A28C0">
      <w:start w:val="1"/>
      <w:numFmt w:val="decimal"/>
      <w:lvlText w:val="%1."/>
      <w:lvlJc w:val="left"/>
      <w:pPr>
        <w:tabs>
          <w:tab w:val="num" w:pos="720"/>
        </w:tabs>
        <w:ind w:left="720" w:hanging="360"/>
      </w:pPr>
    </w:lvl>
    <w:lvl w:ilvl="1" w:tplc="D5CA2092" w:tentative="1">
      <w:start w:val="1"/>
      <w:numFmt w:val="decimal"/>
      <w:lvlText w:val="%2."/>
      <w:lvlJc w:val="left"/>
      <w:pPr>
        <w:tabs>
          <w:tab w:val="num" w:pos="1440"/>
        </w:tabs>
        <w:ind w:left="1440" w:hanging="360"/>
      </w:pPr>
    </w:lvl>
    <w:lvl w:ilvl="2" w:tplc="0AF0F9C0" w:tentative="1">
      <w:start w:val="1"/>
      <w:numFmt w:val="decimal"/>
      <w:lvlText w:val="%3."/>
      <w:lvlJc w:val="left"/>
      <w:pPr>
        <w:tabs>
          <w:tab w:val="num" w:pos="2160"/>
        </w:tabs>
        <w:ind w:left="2160" w:hanging="360"/>
      </w:pPr>
    </w:lvl>
    <w:lvl w:ilvl="3" w:tplc="EE085C9C" w:tentative="1">
      <w:start w:val="1"/>
      <w:numFmt w:val="decimal"/>
      <w:lvlText w:val="%4."/>
      <w:lvlJc w:val="left"/>
      <w:pPr>
        <w:tabs>
          <w:tab w:val="num" w:pos="2880"/>
        </w:tabs>
        <w:ind w:left="2880" w:hanging="360"/>
      </w:pPr>
    </w:lvl>
    <w:lvl w:ilvl="4" w:tplc="48F2C522" w:tentative="1">
      <w:start w:val="1"/>
      <w:numFmt w:val="decimal"/>
      <w:lvlText w:val="%5."/>
      <w:lvlJc w:val="left"/>
      <w:pPr>
        <w:tabs>
          <w:tab w:val="num" w:pos="3600"/>
        </w:tabs>
        <w:ind w:left="3600" w:hanging="360"/>
      </w:pPr>
    </w:lvl>
    <w:lvl w:ilvl="5" w:tplc="608E960C" w:tentative="1">
      <w:start w:val="1"/>
      <w:numFmt w:val="decimal"/>
      <w:lvlText w:val="%6."/>
      <w:lvlJc w:val="left"/>
      <w:pPr>
        <w:tabs>
          <w:tab w:val="num" w:pos="4320"/>
        </w:tabs>
        <w:ind w:left="4320" w:hanging="360"/>
      </w:pPr>
    </w:lvl>
    <w:lvl w:ilvl="6" w:tplc="BBB6BDAA" w:tentative="1">
      <w:start w:val="1"/>
      <w:numFmt w:val="decimal"/>
      <w:lvlText w:val="%7."/>
      <w:lvlJc w:val="left"/>
      <w:pPr>
        <w:tabs>
          <w:tab w:val="num" w:pos="5040"/>
        </w:tabs>
        <w:ind w:left="5040" w:hanging="360"/>
      </w:pPr>
    </w:lvl>
    <w:lvl w:ilvl="7" w:tplc="AA260850" w:tentative="1">
      <w:start w:val="1"/>
      <w:numFmt w:val="decimal"/>
      <w:lvlText w:val="%8."/>
      <w:lvlJc w:val="left"/>
      <w:pPr>
        <w:tabs>
          <w:tab w:val="num" w:pos="5760"/>
        </w:tabs>
        <w:ind w:left="5760" w:hanging="360"/>
      </w:pPr>
    </w:lvl>
    <w:lvl w:ilvl="8" w:tplc="42201D04" w:tentative="1">
      <w:start w:val="1"/>
      <w:numFmt w:val="decimal"/>
      <w:lvlText w:val="%9."/>
      <w:lvlJc w:val="left"/>
      <w:pPr>
        <w:tabs>
          <w:tab w:val="num" w:pos="6480"/>
        </w:tabs>
        <w:ind w:left="6480" w:hanging="360"/>
      </w:pPr>
    </w:lvl>
  </w:abstractNum>
  <w:abstractNum w:abstractNumId="51">
    <w:nsid w:val="7705534A"/>
    <w:multiLevelType w:val="hybridMultilevel"/>
    <w:tmpl w:val="63ECEE04"/>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8DD80546">
      <w:start w:val="1"/>
      <w:numFmt w:val="decimal"/>
      <w:lvlText w:val="%3."/>
      <w:lvlJc w:val="left"/>
      <w:pPr>
        <w:ind w:left="2070" w:hanging="180"/>
      </w:pPr>
      <w:rPr>
        <w:b w:val="0"/>
        <w:color w:val="000000" w:themeColor="text1"/>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nsid w:val="77A0193C"/>
    <w:multiLevelType w:val="hybridMultilevel"/>
    <w:tmpl w:val="E10ABB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7E91482F"/>
    <w:multiLevelType w:val="hybridMultilevel"/>
    <w:tmpl w:val="A4609F88"/>
    <w:lvl w:ilvl="0" w:tplc="B65A3F42">
      <w:start w:val="1"/>
      <w:numFmt w:val="upperRoman"/>
      <w:lvlText w:val="%1."/>
      <w:lvlJc w:val="left"/>
      <w:pPr>
        <w:ind w:left="1080" w:hanging="720"/>
      </w:pPr>
      <w:rPr>
        <w:b/>
      </w:rPr>
    </w:lvl>
    <w:lvl w:ilvl="1" w:tplc="F2B233A2">
      <w:start w:val="1"/>
      <w:numFmt w:val="upperLetter"/>
      <w:lvlText w:val="%2."/>
      <w:lvlJc w:val="left"/>
      <w:pPr>
        <w:ind w:left="1440" w:hanging="360"/>
      </w:pPr>
      <w:rPr>
        <w:b/>
      </w:rPr>
    </w:lvl>
    <w:lvl w:ilvl="2" w:tplc="99480310">
      <w:start w:val="1"/>
      <w:numFmt w:val="decimal"/>
      <w:lvlText w:val="%3."/>
      <w:lvlJc w:val="left"/>
      <w:pPr>
        <w:ind w:left="2070" w:hanging="180"/>
      </w:pPr>
      <w:rPr>
        <w:b w:val="0"/>
        <w:color w:val="000000" w:themeColor="text1"/>
      </w:rPr>
    </w:lvl>
    <w:lvl w:ilvl="3" w:tplc="E892C85A">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2"/>
  </w:num>
  <w:num w:numId="2">
    <w:abstractNumId w:val="25"/>
  </w:num>
  <w:num w:numId="3">
    <w:abstractNumId w:val="14"/>
  </w:num>
  <w:num w:numId="4">
    <w:abstractNumId w:val="41"/>
  </w:num>
  <w:num w:numId="5">
    <w:abstractNumId w:val="19"/>
  </w:num>
  <w:num w:numId="6">
    <w:abstractNumId w:val="50"/>
  </w:num>
  <w:num w:numId="7">
    <w:abstractNumId w:val="48"/>
  </w:num>
  <w:num w:numId="8">
    <w:abstractNumId w:val="7"/>
  </w:num>
  <w:num w:numId="9">
    <w:abstractNumId w:val="31"/>
  </w:num>
  <w:num w:numId="10">
    <w:abstractNumId w:val="49"/>
  </w:num>
  <w:num w:numId="11">
    <w:abstractNumId w:val="20"/>
  </w:num>
  <w:num w:numId="12">
    <w:abstractNumId w:val="6"/>
  </w:num>
  <w:num w:numId="13">
    <w:abstractNumId w:val="36"/>
  </w:num>
  <w:num w:numId="14">
    <w:abstractNumId w:val="16"/>
  </w:num>
  <w:num w:numId="15">
    <w:abstractNumId w:val="10"/>
  </w:num>
  <w:num w:numId="16">
    <w:abstractNumId w:val="40"/>
  </w:num>
  <w:num w:numId="17">
    <w:abstractNumId w:val="5"/>
  </w:num>
  <w:num w:numId="18">
    <w:abstractNumId w:val="34"/>
  </w:num>
  <w:num w:numId="19">
    <w:abstractNumId w:val="11"/>
  </w:num>
  <w:num w:numId="20">
    <w:abstractNumId w:val="52"/>
  </w:num>
  <w:num w:numId="21">
    <w:abstractNumId w:val="35"/>
  </w:num>
  <w:num w:numId="22">
    <w:abstractNumId w:val="28"/>
  </w:num>
  <w:num w:numId="23">
    <w:abstractNumId w:val="32"/>
  </w:num>
  <w:num w:numId="24">
    <w:abstractNumId w:val="9"/>
  </w:num>
  <w:num w:numId="25">
    <w:abstractNumId w:val="2"/>
  </w:num>
  <w:num w:numId="26">
    <w:abstractNumId w:val="1"/>
  </w:num>
  <w:num w:numId="27">
    <w:abstractNumId w:val="0"/>
  </w:num>
  <w:num w:numId="28">
    <w:abstractNumId w:val="3"/>
  </w:num>
  <w:num w:numId="29">
    <w:abstractNumId w:val="42"/>
  </w:num>
  <w:num w:numId="30">
    <w:abstractNumId w:val="46"/>
  </w:num>
  <w:num w:numId="31">
    <w:abstractNumId w:val="37"/>
  </w:num>
  <w:num w:numId="32">
    <w:abstractNumId w:val="26"/>
  </w:num>
  <w:num w:numId="33">
    <w:abstractNumId w:val="15"/>
  </w:num>
  <w:num w:numId="34">
    <w:abstractNumId w:val="51"/>
  </w:num>
  <w:num w:numId="35">
    <w:abstractNumId w:val="43"/>
  </w:num>
  <w:num w:numId="36">
    <w:abstractNumId w:val="8"/>
  </w:num>
  <w:num w:numId="37">
    <w:abstractNumId w:val="4"/>
  </w:num>
  <w:num w:numId="38">
    <w:abstractNumId w:val="24"/>
  </w:num>
  <w:num w:numId="39">
    <w:abstractNumId w:val="53"/>
  </w:num>
  <w:num w:numId="40">
    <w:abstractNumId w:val="45"/>
  </w:num>
  <w:num w:numId="41">
    <w:abstractNumId w:val="21"/>
  </w:num>
  <w:num w:numId="42">
    <w:abstractNumId w:val="33"/>
  </w:num>
  <w:num w:numId="43">
    <w:abstractNumId w:val="39"/>
  </w:num>
  <w:num w:numId="44">
    <w:abstractNumId w:val="38"/>
  </w:num>
  <w:num w:numId="45">
    <w:abstractNumId w:val="27"/>
  </w:num>
  <w:num w:numId="46">
    <w:abstractNumId w:val="17"/>
  </w:num>
  <w:num w:numId="47">
    <w:abstractNumId w:val="13"/>
  </w:num>
  <w:num w:numId="48">
    <w:abstractNumId w:val="18"/>
  </w:num>
  <w:num w:numId="49">
    <w:abstractNumId w:val="29"/>
  </w:num>
  <w:num w:numId="50">
    <w:abstractNumId w:val="47"/>
  </w:num>
  <w:num w:numId="51">
    <w:abstractNumId w:val="22"/>
  </w:num>
  <w:num w:numId="52">
    <w:abstractNumId w:val="30"/>
  </w:num>
  <w:num w:numId="53">
    <w:abstractNumId w:val="23"/>
  </w:num>
  <w:num w:numId="54">
    <w:abstractNumId w:val="4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798"/>
    <w:rsid w:val="000223CF"/>
    <w:rsid w:val="00023FCD"/>
    <w:rsid w:val="0003667D"/>
    <w:rsid w:val="00051D87"/>
    <w:rsid w:val="00070DEC"/>
    <w:rsid w:val="00077CCE"/>
    <w:rsid w:val="00084823"/>
    <w:rsid w:val="00087E92"/>
    <w:rsid w:val="000914E0"/>
    <w:rsid w:val="000919F4"/>
    <w:rsid w:val="00092989"/>
    <w:rsid w:val="00096E7C"/>
    <w:rsid w:val="000A40A9"/>
    <w:rsid w:val="000C083B"/>
    <w:rsid w:val="00106EEF"/>
    <w:rsid w:val="00110F27"/>
    <w:rsid w:val="00111800"/>
    <w:rsid w:val="001178CC"/>
    <w:rsid w:val="00127409"/>
    <w:rsid w:val="00133816"/>
    <w:rsid w:val="001611D1"/>
    <w:rsid w:val="00166832"/>
    <w:rsid w:val="00172B20"/>
    <w:rsid w:val="0018747C"/>
    <w:rsid w:val="001925EE"/>
    <w:rsid w:val="00193B55"/>
    <w:rsid w:val="00195E43"/>
    <w:rsid w:val="001A3CA1"/>
    <w:rsid w:val="001A5859"/>
    <w:rsid w:val="001B5423"/>
    <w:rsid w:val="001C081D"/>
    <w:rsid w:val="001D112E"/>
    <w:rsid w:val="001E3EE7"/>
    <w:rsid w:val="001F61E7"/>
    <w:rsid w:val="001F7003"/>
    <w:rsid w:val="001F7FCB"/>
    <w:rsid w:val="00206CEB"/>
    <w:rsid w:val="00216D7D"/>
    <w:rsid w:val="00217370"/>
    <w:rsid w:val="00226FEB"/>
    <w:rsid w:val="002546EF"/>
    <w:rsid w:val="002729FC"/>
    <w:rsid w:val="0028082F"/>
    <w:rsid w:val="00280CCD"/>
    <w:rsid w:val="002949E3"/>
    <w:rsid w:val="002A1C60"/>
    <w:rsid w:val="002B1FD0"/>
    <w:rsid w:val="002B5392"/>
    <w:rsid w:val="002C044B"/>
    <w:rsid w:val="002C4D09"/>
    <w:rsid w:val="002D3475"/>
    <w:rsid w:val="002D442E"/>
    <w:rsid w:val="002F0749"/>
    <w:rsid w:val="002F0BEA"/>
    <w:rsid w:val="003029ED"/>
    <w:rsid w:val="003033D5"/>
    <w:rsid w:val="00306998"/>
    <w:rsid w:val="00311A26"/>
    <w:rsid w:val="003168FE"/>
    <w:rsid w:val="00322564"/>
    <w:rsid w:val="00325045"/>
    <w:rsid w:val="00335462"/>
    <w:rsid w:val="00335BB7"/>
    <w:rsid w:val="00336EAD"/>
    <w:rsid w:val="00336FC5"/>
    <w:rsid w:val="00337662"/>
    <w:rsid w:val="003503C9"/>
    <w:rsid w:val="003524D0"/>
    <w:rsid w:val="00356854"/>
    <w:rsid w:val="003612B2"/>
    <w:rsid w:val="003673D5"/>
    <w:rsid w:val="00372D82"/>
    <w:rsid w:val="00383E9C"/>
    <w:rsid w:val="003931E5"/>
    <w:rsid w:val="003946F8"/>
    <w:rsid w:val="0039520A"/>
    <w:rsid w:val="003B354B"/>
    <w:rsid w:val="003D17EB"/>
    <w:rsid w:val="003D313C"/>
    <w:rsid w:val="003D3A75"/>
    <w:rsid w:val="003E2B5D"/>
    <w:rsid w:val="003F3F22"/>
    <w:rsid w:val="0040400E"/>
    <w:rsid w:val="00415F7D"/>
    <w:rsid w:val="00420099"/>
    <w:rsid w:val="00433C83"/>
    <w:rsid w:val="00436ABF"/>
    <w:rsid w:val="00440C77"/>
    <w:rsid w:val="004441BF"/>
    <w:rsid w:val="00446C9E"/>
    <w:rsid w:val="004530AC"/>
    <w:rsid w:val="004652C4"/>
    <w:rsid w:val="004845F3"/>
    <w:rsid w:val="004A1BBE"/>
    <w:rsid w:val="004A33BB"/>
    <w:rsid w:val="004B03A1"/>
    <w:rsid w:val="004B2ED0"/>
    <w:rsid w:val="004B32DC"/>
    <w:rsid w:val="004B716F"/>
    <w:rsid w:val="004C25D7"/>
    <w:rsid w:val="004D2BDB"/>
    <w:rsid w:val="004E7DF3"/>
    <w:rsid w:val="004F52E4"/>
    <w:rsid w:val="005010D1"/>
    <w:rsid w:val="00505751"/>
    <w:rsid w:val="00510390"/>
    <w:rsid w:val="00520666"/>
    <w:rsid w:val="00530AD0"/>
    <w:rsid w:val="00542EB8"/>
    <w:rsid w:val="0054450C"/>
    <w:rsid w:val="00547DB2"/>
    <w:rsid w:val="005669BE"/>
    <w:rsid w:val="00575FB1"/>
    <w:rsid w:val="00576D7D"/>
    <w:rsid w:val="005816E4"/>
    <w:rsid w:val="00596B9A"/>
    <w:rsid w:val="0059722F"/>
    <w:rsid w:val="005A1010"/>
    <w:rsid w:val="005A77C7"/>
    <w:rsid w:val="005B359E"/>
    <w:rsid w:val="005D0112"/>
    <w:rsid w:val="005D0C75"/>
    <w:rsid w:val="005D4F0C"/>
    <w:rsid w:val="006135E5"/>
    <w:rsid w:val="00614582"/>
    <w:rsid w:val="00626A77"/>
    <w:rsid w:val="00633DAF"/>
    <w:rsid w:val="00645B31"/>
    <w:rsid w:val="00667460"/>
    <w:rsid w:val="00672EEF"/>
    <w:rsid w:val="00692B81"/>
    <w:rsid w:val="00695793"/>
    <w:rsid w:val="006A7496"/>
    <w:rsid w:val="006D1D43"/>
    <w:rsid w:val="006E6236"/>
    <w:rsid w:val="006F01C0"/>
    <w:rsid w:val="006F051F"/>
    <w:rsid w:val="006F568F"/>
    <w:rsid w:val="006F6B09"/>
    <w:rsid w:val="007016D2"/>
    <w:rsid w:val="00710A7D"/>
    <w:rsid w:val="00712201"/>
    <w:rsid w:val="00723DA6"/>
    <w:rsid w:val="007349F1"/>
    <w:rsid w:val="00742487"/>
    <w:rsid w:val="0074391F"/>
    <w:rsid w:val="00746D77"/>
    <w:rsid w:val="00747028"/>
    <w:rsid w:val="007532CC"/>
    <w:rsid w:val="007563FA"/>
    <w:rsid w:val="00762C59"/>
    <w:rsid w:val="00764E99"/>
    <w:rsid w:val="00775BDB"/>
    <w:rsid w:val="007761B7"/>
    <w:rsid w:val="00790216"/>
    <w:rsid w:val="00796E52"/>
    <w:rsid w:val="007976AD"/>
    <w:rsid w:val="007B6887"/>
    <w:rsid w:val="007C7C12"/>
    <w:rsid w:val="007D50DB"/>
    <w:rsid w:val="007E07C7"/>
    <w:rsid w:val="007E2003"/>
    <w:rsid w:val="007E4F70"/>
    <w:rsid w:val="007E5503"/>
    <w:rsid w:val="007F39A5"/>
    <w:rsid w:val="008031EE"/>
    <w:rsid w:val="00814DAF"/>
    <w:rsid w:val="00815035"/>
    <w:rsid w:val="008167C5"/>
    <w:rsid w:val="00825268"/>
    <w:rsid w:val="00852A50"/>
    <w:rsid w:val="00852EAA"/>
    <w:rsid w:val="008546D5"/>
    <w:rsid w:val="00862210"/>
    <w:rsid w:val="008A60E9"/>
    <w:rsid w:val="008A6B70"/>
    <w:rsid w:val="008B4CC4"/>
    <w:rsid w:val="008B6747"/>
    <w:rsid w:val="008C165D"/>
    <w:rsid w:val="008D26D6"/>
    <w:rsid w:val="008D3904"/>
    <w:rsid w:val="008D65C0"/>
    <w:rsid w:val="008E2F8C"/>
    <w:rsid w:val="00906D88"/>
    <w:rsid w:val="00920C6B"/>
    <w:rsid w:val="00921FD0"/>
    <w:rsid w:val="00923C84"/>
    <w:rsid w:val="0093469A"/>
    <w:rsid w:val="00941FAB"/>
    <w:rsid w:val="00946C8B"/>
    <w:rsid w:val="00961539"/>
    <w:rsid w:val="009672E9"/>
    <w:rsid w:val="00985E2B"/>
    <w:rsid w:val="009909BC"/>
    <w:rsid w:val="0099436B"/>
    <w:rsid w:val="00994F12"/>
    <w:rsid w:val="009B1BF4"/>
    <w:rsid w:val="009B7343"/>
    <w:rsid w:val="009C5997"/>
    <w:rsid w:val="009D055D"/>
    <w:rsid w:val="009D2C58"/>
    <w:rsid w:val="009D6D47"/>
    <w:rsid w:val="009F5341"/>
    <w:rsid w:val="00A12BED"/>
    <w:rsid w:val="00A44E62"/>
    <w:rsid w:val="00A52B39"/>
    <w:rsid w:val="00A662CD"/>
    <w:rsid w:val="00A744C6"/>
    <w:rsid w:val="00A94AAC"/>
    <w:rsid w:val="00A96D5D"/>
    <w:rsid w:val="00AC6798"/>
    <w:rsid w:val="00AD6401"/>
    <w:rsid w:val="00AD6D47"/>
    <w:rsid w:val="00AF2450"/>
    <w:rsid w:val="00AF3200"/>
    <w:rsid w:val="00B03E93"/>
    <w:rsid w:val="00B07946"/>
    <w:rsid w:val="00B3701C"/>
    <w:rsid w:val="00B502CD"/>
    <w:rsid w:val="00B53638"/>
    <w:rsid w:val="00B547AB"/>
    <w:rsid w:val="00B55D9B"/>
    <w:rsid w:val="00B95760"/>
    <w:rsid w:val="00BA6D7F"/>
    <w:rsid w:val="00BA71F0"/>
    <w:rsid w:val="00BA76E9"/>
    <w:rsid w:val="00BB0241"/>
    <w:rsid w:val="00BB57BF"/>
    <w:rsid w:val="00BB6741"/>
    <w:rsid w:val="00BC133D"/>
    <w:rsid w:val="00BD2BD7"/>
    <w:rsid w:val="00BD45B2"/>
    <w:rsid w:val="00BD4DF6"/>
    <w:rsid w:val="00BD7767"/>
    <w:rsid w:val="00BE5D2B"/>
    <w:rsid w:val="00BE5F4D"/>
    <w:rsid w:val="00BF47FC"/>
    <w:rsid w:val="00C17062"/>
    <w:rsid w:val="00C22725"/>
    <w:rsid w:val="00C25B22"/>
    <w:rsid w:val="00C311F3"/>
    <w:rsid w:val="00C40F27"/>
    <w:rsid w:val="00C40FE0"/>
    <w:rsid w:val="00C43D85"/>
    <w:rsid w:val="00C51011"/>
    <w:rsid w:val="00C62E51"/>
    <w:rsid w:val="00C66842"/>
    <w:rsid w:val="00C723B2"/>
    <w:rsid w:val="00C8037D"/>
    <w:rsid w:val="00C90364"/>
    <w:rsid w:val="00C926D5"/>
    <w:rsid w:val="00CA7EDA"/>
    <w:rsid w:val="00CC5268"/>
    <w:rsid w:val="00CE05E7"/>
    <w:rsid w:val="00CE3ED0"/>
    <w:rsid w:val="00CE57FD"/>
    <w:rsid w:val="00CF1343"/>
    <w:rsid w:val="00CF6175"/>
    <w:rsid w:val="00D0098F"/>
    <w:rsid w:val="00D01635"/>
    <w:rsid w:val="00D05E61"/>
    <w:rsid w:val="00D12C10"/>
    <w:rsid w:val="00D1625B"/>
    <w:rsid w:val="00D32C2B"/>
    <w:rsid w:val="00D33C03"/>
    <w:rsid w:val="00D34498"/>
    <w:rsid w:val="00D35E0A"/>
    <w:rsid w:val="00D36C2A"/>
    <w:rsid w:val="00D52EBB"/>
    <w:rsid w:val="00D5473E"/>
    <w:rsid w:val="00D6386E"/>
    <w:rsid w:val="00D644EB"/>
    <w:rsid w:val="00D80258"/>
    <w:rsid w:val="00D86220"/>
    <w:rsid w:val="00D874E7"/>
    <w:rsid w:val="00D97718"/>
    <w:rsid w:val="00DA6AD3"/>
    <w:rsid w:val="00DB1701"/>
    <w:rsid w:val="00DB416D"/>
    <w:rsid w:val="00DC0361"/>
    <w:rsid w:val="00DC1E4A"/>
    <w:rsid w:val="00DC76A9"/>
    <w:rsid w:val="00DD35E3"/>
    <w:rsid w:val="00DD6700"/>
    <w:rsid w:val="00DD7A66"/>
    <w:rsid w:val="00DE7E8D"/>
    <w:rsid w:val="00DF3A05"/>
    <w:rsid w:val="00E0583E"/>
    <w:rsid w:val="00E07733"/>
    <w:rsid w:val="00E132E2"/>
    <w:rsid w:val="00E24774"/>
    <w:rsid w:val="00E26BCD"/>
    <w:rsid w:val="00E27C4D"/>
    <w:rsid w:val="00E410ED"/>
    <w:rsid w:val="00E465E5"/>
    <w:rsid w:val="00E546E4"/>
    <w:rsid w:val="00E54C53"/>
    <w:rsid w:val="00E56D1C"/>
    <w:rsid w:val="00E576DC"/>
    <w:rsid w:val="00E60D27"/>
    <w:rsid w:val="00E631BF"/>
    <w:rsid w:val="00E90663"/>
    <w:rsid w:val="00E91E46"/>
    <w:rsid w:val="00EA08D4"/>
    <w:rsid w:val="00EA46A2"/>
    <w:rsid w:val="00EB09AC"/>
    <w:rsid w:val="00EB7F10"/>
    <w:rsid w:val="00EC5036"/>
    <w:rsid w:val="00EE36DA"/>
    <w:rsid w:val="00F0237E"/>
    <w:rsid w:val="00F05845"/>
    <w:rsid w:val="00F252B4"/>
    <w:rsid w:val="00F4386F"/>
    <w:rsid w:val="00F517F5"/>
    <w:rsid w:val="00F554B0"/>
    <w:rsid w:val="00F62D93"/>
    <w:rsid w:val="00F64DF5"/>
    <w:rsid w:val="00F65077"/>
    <w:rsid w:val="00F76E56"/>
    <w:rsid w:val="00F9431B"/>
    <w:rsid w:val="00FB477F"/>
    <w:rsid w:val="00FB59F1"/>
    <w:rsid w:val="00FB602B"/>
    <w:rsid w:val="00FD0537"/>
    <w:rsid w:val="00FD5FD5"/>
    <w:rsid w:val="00FD6315"/>
    <w:rsid w:val="00FD6F59"/>
    <w:rsid w:val="00FD74F9"/>
    <w:rsid w:val="00FE1D65"/>
    <w:rsid w:val="00FE2489"/>
    <w:rsid w:val="00FF2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770B4D94"/>
  <w15:docId w15:val="{732874CE-E0C6-4834-9B3B-0B8079ADF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0663"/>
    <w:pPr>
      <w:spacing w:after="120"/>
    </w:pPr>
    <w:rPr>
      <w:szCs w:val="24"/>
    </w:rPr>
  </w:style>
  <w:style w:type="paragraph" w:styleId="Heading1">
    <w:name w:val="heading 1"/>
    <w:basedOn w:val="Normal"/>
    <w:next w:val="Normal"/>
    <w:link w:val="Heading1Char"/>
    <w:qFormat/>
    <w:rsid w:val="00E90663"/>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nhideWhenUsed/>
    <w:qFormat/>
    <w:rsid w:val="00E90663"/>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9"/>
    <w:unhideWhenUsed/>
    <w:qFormat/>
    <w:rsid w:val="007C7C12"/>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qFormat/>
    <w:rsid w:val="007C7C12"/>
    <w:pPr>
      <w:spacing w:before="240" w:after="60"/>
      <w:ind w:left="1008" w:hanging="432"/>
      <w:outlineLvl w:val="4"/>
    </w:pPr>
    <w:rPr>
      <w:rFonts w:ascii="Calibri" w:eastAsia="Calibri" w:hAnsi="Calibri"/>
    </w:rPr>
  </w:style>
  <w:style w:type="character" w:default="1" w:styleId="DefaultParagraphFont">
    <w:name w:val="Default Paragraph Font"/>
    <w:uiPriority w:val="1"/>
    <w:semiHidden/>
    <w:unhideWhenUsed/>
    <w:rsid w:val="00E906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90663"/>
  </w:style>
  <w:style w:type="paragraph" w:styleId="ListParagraph">
    <w:name w:val="List Paragraph"/>
    <w:basedOn w:val="Normal"/>
    <w:link w:val="ListParagraphChar"/>
    <w:uiPriority w:val="34"/>
    <w:qFormat/>
    <w:rsid w:val="00E90663"/>
    <w:pPr>
      <w:ind w:left="720"/>
    </w:pPr>
    <w:rPr>
      <w:rFonts w:eastAsia="Calibri"/>
      <w:szCs w:val="22"/>
    </w:rPr>
  </w:style>
  <w:style w:type="paragraph" w:styleId="Header">
    <w:name w:val="header"/>
    <w:basedOn w:val="Normal"/>
    <w:link w:val="HeaderChar"/>
    <w:uiPriority w:val="99"/>
    <w:rsid w:val="00E90663"/>
    <w:pPr>
      <w:tabs>
        <w:tab w:val="center" w:pos="4320"/>
        <w:tab w:val="right" w:pos="8640"/>
      </w:tabs>
      <w:spacing w:after="0"/>
    </w:pPr>
  </w:style>
  <w:style w:type="character" w:customStyle="1" w:styleId="HeaderChar">
    <w:name w:val="Header Char"/>
    <w:basedOn w:val="DefaultParagraphFont"/>
    <w:link w:val="Header"/>
    <w:uiPriority w:val="99"/>
    <w:rsid w:val="00E90663"/>
    <w:rPr>
      <w:szCs w:val="24"/>
    </w:rPr>
  </w:style>
  <w:style w:type="paragraph" w:styleId="Footer">
    <w:name w:val="footer"/>
    <w:basedOn w:val="Normal"/>
    <w:link w:val="FooterChar"/>
    <w:rsid w:val="00E90663"/>
    <w:pPr>
      <w:tabs>
        <w:tab w:val="center" w:pos="4680"/>
        <w:tab w:val="right" w:pos="9360"/>
      </w:tabs>
    </w:pPr>
  </w:style>
  <w:style w:type="character" w:customStyle="1" w:styleId="FooterChar">
    <w:name w:val="Footer Char"/>
    <w:basedOn w:val="DefaultParagraphFont"/>
    <w:link w:val="Footer"/>
    <w:rsid w:val="00E90663"/>
    <w:rPr>
      <w:szCs w:val="24"/>
    </w:rPr>
  </w:style>
  <w:style w:type="character" w:customStyle="1" w:styleId="Heading1Char">
    <w:name w:val="Heading 1 Char"/>
    <w:basedOn w:val="DefaultParagraphFont"/>
    <w:link w:val="Heading1"/>
    <w:rsid w:val="00E90663"/>
    <w:rPr>
      <w:rFonts w:eastAsiaTheme="majorEastAsia" w:cstheme="majorBidi"/>
      <w:b/>
      <w:bCs/>
      <w:color w:val="365F91" w:themeColor="accent1" w:themeShade="BF"/>
      <w:sz w:val="28"/>
      <w:szCs w:val="28"/>
    </w:rPr>
  </w:style>
  <w:style w:type="paragraph" w:styleId="Title">
    <w:name w:val="Title"/>
    <w:basedOn w:val="Normal"/>
    <w:next w:val="Normal"/>
    <w:link w:val="TitleChar"/>
    <w:qFormat/>
    <w:rsid w:val="00E90663"/>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rsid w:val="00E90663"/>
    <w:rPr>
      <w:rFonts w:eastAsiaTheme="majorEastAsia" w:cstheme="majorBidi"/>
      <w:color w:val="17365D" w:themeColor="text2" w:themeShade="BF"/>
      <w:spacing w:val="5"/>
      <w:kern w:val="28"/>
      <w:sz w:val="52"/>
      <w:szCs w:val="52"/>
    </w:rPr>
  </w:style>
  <w:style w:type="character" w:customStyle="1" w:styleId="Heading2Char">
    <w:name w:val="Heading 2 Char"/>
    <w:basedOn w:val="DefaultParagraphFont"/>
    <w:link w:val="Heading2"/>
    <w:rsid w:val="00E90663"/>
    <w:rPr>
      <w:rFonts w:eastAsiaTheme="majorEastAsia" w:cstheme="majorBidi"/>
      <w:b/>
      <w:bCs/>
      <w:color w:val="4F81BD" w:themeColor="accent1"/>
      <w:sz w:val="26"/>
      <w:szCs w:val="26"/>
    </w:rPr>
  </w:style>
  <w:style w:type="paragraph" w:customStyle="1" w:styleId="TEXT">
    <w:name w:val="TEXT"/>
    <w:rsid w:val="001925EE"/>
    <w:pPr>
      <w:autoSpaceDN w:val="0"/>
      <w:spacing w:line="360" w:lineRule="auto"/>
      <w:jc w:val="both"/>
    </w:pPr>
    <w:rPr>
      <w:color w:val="000000"/>
      <w:szCs w:val="24"/>
    </w:rPr>
  </w:style>
  <w:style w:type="paragraph" w:customStyle="1" w:styleId="BX1TI">
    <w:name w:val="BX1_TI"/>
    <w:uiPriority w:val="99"/>
    <w:rsid w:val="001925EE"/>
    <w:pPr>
      <w:autoSpaceDN w:val="0"/>
      <w:spacing w:before="240" w:after="120" w:line="360" w:lineRule="auto"/>
      <w:jc w:val="both"/>
    </w:pPr>
    <w:rPr>
      <w:b/>
      <w:bCs/>
      <w:color w:val="7030A0"/>
      <w:sz w:val="28"/>
      <w:szCs w:val="28"/>
    </w:rPr>
  </w:style>
  <w:style w:type="paragraph" w:customStyle="1" w:styleId="H1">
    <w:name w:val="H1"/>
    <w:uiPriority w:val="99"/>
    <w:rsid w:val="00575FB1"/>
    <w:pPr>
      <w:autoSpaceDN w:val="0"/>
      <w:spacing w:before="360" w:after="240" w:line="360" w:lineRule="auto"/>
    </w:pPr>
    <w:rPr>
      <w:b/>
      <w:bCs/>
      <w:color w:val="365F91"/>
      <w:sz w:val="32"/>
      <w:szCs w:val="32"/>
    </w:rPr>
  </w:style>
  <w:style w:type="paragraph" w:customStyle="1" w:styleId="TEXTIND">
    <w:name w:val="TEXT IND"/>
    <w:uiPriority w:val="99"/>
    <w:rsid w:val="00575FB1"/>
    <w:pPr>
      <w:autoSpaceDN w:val="0"/>
      <w:spacing w:line="360" w:lineRule="auto"/>
      <w:ind w:firstLine="360"/>
      <w:jc w:val="both"/>
    </w:pPr>
    <w:rPr>
      <w:color w:val="000000"/>
      <w:szCs w:val="24"/>
    </w:rPr>
  </w:style>
  <w:style w:type="paragraph" w:customStyle="1" w:styleId="H2">
    <w:name w:val="H2"/>
    <w:uiPriority w:val="99"/>
    <w:rsid w:val="00BE5D2B"/>
    <w:pPr>
      <w:autoSpaceDN w:val="0"/>
      <w:spacing w:before="360" w:after="240" w:line="360" w:lineRule="auto"/>
    </w:pPr>
    <w:rPr>
      <w:b/>
      <w:bCs/>
      <w:color w:val="00B050"/>
      <w:sz w:val="28"/>
      <w:szCs w:val="28"/>
    </w:rPr>
  </w:style>
  <w:style w:type="character" w:styleId="Hyperlink">
    <w:name w:val="Hyperlink"/>
    <w:uiPriority w:val="99"/>
    <w:unhideWhenUsed/>
    <w:rsid w:val="00E90663"/>
    <w:rPr>
      <w:color w:val="0000FF"/>
      <w:u w:val="single"/>
    </w:rPr>
  </w:style>
  <w:style w:type="paragraph" w:customStyle="1" w:styleId="TC">
    <w:name w:val="TC"/>
    <w:uiPriority w:val="99"/>
    <w:rsid w:val="009B7343"/>
    <w:pPr>
      <w:autoSpaceDN w:val="0"/>
      <w:spacing w:line="360" w:lineRule="auto"/>
    </w:pPr>
    <w:rPr>
      <w:color w:val="943634"/>
    </w:rPr>
  </w:style>
  <w:style w:type="paragraph" w:styleId="EndnoteText">
    <w:name w:val="endnote text"/>
    <w:basedOn w:val="Normal"/>
    <w:link w:val="EndnoteTextChar"/>
    <w:uiPriority w:val="99"/>
    <w:unhideWhenUsed/>
    <w:rsid w:val="009B7343"/>
    <w:pPr>
      <w:spacing w:before="120"/>
      <w:ind w:left="720" w:hanging="720"/>
    </w:pPr>
    <w:rPr>
      <w:rFonts w:ascii="Calibri" w:eastAsia="Calibri" w:hAnsi="Calibri"/>
    </w:rPr>
  </w:style>
  <w:style w:type="character" w:customStyle="1" w:styleId="EndnoteTextChar">
    <w:name w:val="Endnote Text Char"/>
    <w:basedOn w:val="DefaultParagraphFont"/>
    <w:link w:val="EndnoteText"/>
    <w:uiPriority w:val="99"/>
    <w:rsid w:val="009B7343"/>
    <w:rPr>
      <w:rFonts w:ascii="Calibri" w:eastAsia="Calibri" w:hAnsi="Calibri"/>
      <w:sz w:val="22"/>
      <w:szCs w:val="22"/>
    </w:rPr>
  </w:style>
  <w:style w:type="character" w:styleId="EndnoteReference">
    <w:name w:val="endnote reference"/>
    <w:uiPriority w:val="99"/>
    <w:semiHidden/>
    <w:unhideWhenUsed/>
    <w:rsid w:val="009B7343"/>
    <w:rPr>
      <w:rFonts w:ascii="Times New Roman" w:hAnsi="Times New Roman" w:cs="Times New Roman" w:hint="default"/>
      <w:sz w:val="24"/>
      <w:vertAlign w:val="superscript"/>
    </w:rPr>
  </w:style>
  <w:style w:type="paragraph" w:customStyle="1" w:styleId="TT">
    <w:name w:val="TT"/>
    <w:uiPriority w:val="99"/>
    <w:qFormat/>
    <w:rsid w:val="00547DB2"/>
    <w:pPr>
      <w:widowControl w:val="0"/>
      <w:suppressAutoHyphens/>
      <w:overflowPunct w:val="0"/>
      <w:autoSpaceDE w:val="0"/>
      <w:autoSpaceDN w:val="0"/>
      <w:adjustRightInd w:val="0"/>
      <w:spacing w:after="240" w:line="360" w:lineRule="auto"/>
    </w:pPr>
    <w:rPr>
      <w:color w:val="000000"/>
      <w:szCs w:val="52"/>
      <w:lang w:val="en-GB"/>
    </w:rPr>
  </w:style>
  <w:style w:type="character" w:styleId="CommentReference">
    <w:name w:val="annotation reference"/>
    <w:uiPriority w:val="99"/>
    <w:rsid w:val="00E90663"/>
    <w:rPr>
      <w:sz w:val="16"/>
      <w:szCs w:val="16"/>
    </w:rPr>
  </w:style>
  <w:style w:type="paragraph" w:styleId="CommentText">
    <w:name w:val="annotation text"/>
    <w:basedOn w:val="Normal"/>
    <w:link w:val="CommentTextChar"/>
    <w:uiPriority w:val="99"/>
    <w:rsid w:val="00E90663"/>
    <w:pPr>
      <w:spacing w:after="0"/>
    </w:pPr>
    <w:rPr>
      <w:rFonts w:ascii="Arial" w:hAnsi="Arial"/>
      <w:sz w:val="20"/>
      <w:szCs w:val="20"/>
    </w:rPr>
  </w:style>
  <w:style w:type="character" w:customStyle="1" w:styleId="CommentTextChar">
    <w:name w:val="Comment Text Char"/>
    <w:basedOn w:val="DefaultParagraphFont"/>
    <w:link w:val="CommentText"/>
    <w:uiPriority w:val="99"/>
    <w:rsid w:val="00E90663"/>
    <w:rPr>
      <w:rFonts w:ascii="Arial" w:hAnsi="Arial"/>
      <w:sz w:val="20"/>
    </w:rPr>
  </w:style>
  <w:style w:type="paragraph" w:styleId="CommentSubject">
    <w:name w:val="annotation subject"/>
    <w:basedOn w:val="CommentText"/>
    <w:next w:val="CommentText"/>
    <w:link w:val="CommentSubjectChar"/>
    <w:uiPriority w:val="99"/>
    <w:rsid w:val="00E90663"/>
    <w:rPr>
      <w:b/>
      <w:bCs/>
    </w:rPr>
  </w:style>
  <w:style w:type="character" w:customStyle="1" w:styleId="CommentSubjectChar">
    <w:name w:val="Comment Subject Char"/>
    <w:basedOn w:val="CommentTextChar"/>
    <w:link w:val="CommentSubject"/>
    <w:uiPriority w:val="99"/>
    <w:rsid w:val="00E90663"/>
    <w:rPr>
      <w:rFonts w:ascii="Arial" w:hAnsi="Arial"/>
      <w:b/>
      <w:bCs/>
      <w:sz w:val="20"/>
    </w:rPr>
  </w:style>
  <w:style w:type="paragraph" w:styleId="BalloonText">
    <w:name w:val="Balloon Text"/>
    <w:basedOn w:val="Normal"/>
    <w:link w:val="BalloonTextChar"/>
    <w:uiPriority w:val="99"/>
    <w:rsid w:val="00E90663"/>
    <w:rPr>
      <w:rFonts w:ascii="Tahoma" w:hAnsi="Tahoma" w:cs="Tahoma"/>
      <w:sz w:val="16"/>
      <w:szCs w:val="16"/>
    </w:rPr>
  </w:style>
  <w:style w:type="character" w:customStyle="1" w:styleId="BalloonTextChar">
    <w:name w:val="Balloon Text Char"/>
    <w:basedOn w:val="DefaultParagraphFont"/>
    <w:link w:val="BalloonText"/>
    <w:uiPriority w:val="99"/>
    <w:rsid w:val="00E90663"/>
    <w:rPr>
      <w:rFonts w:ascii="Tahoma" w:hAnsi="Tahoma" w:cs="Tahoma"/>
      <w:sz w:val="16"/>
      <w:szCs w:val="16"/>
    </w:rPr>
  </w:style>
  <w:style w:type="paragraph" w:customStyle="1" w:styleId="TCH">
    <w:name w:val="TCH"/>
    <w:uiPriority w:val="99"/>
    <w:qFormat/>
    <w:rsid w:val="00F9431B"/>
    <w:pPr>
      <w:autoSpaceDN w:val="0"/>
    </w:pPr>
    <w:rPr>
      <w:b/>
      <w:color w:val="000000"/>
    </w:rPr>
  </w:style>
  <w:style w:type="paragraph" w:customStyle="1" w:styleId="ENTEXT">
    <w:name w:val="EN_TEXT"/>
    <w:basedOn w:val="EndnoteText"/>
    <w:qFormat/>
    <w:rsid w:val="009672E9"/>
    <w:pPr>
      <w:spacing w:line="360" w:lineRule="auto"/>
    </w:pPr>
    <w:rPr>
      <w:rFonts w:ascii="Times New Roman" w:hAnsi="Times New Roman"/>
    </w:rPr>
  </w:style>
  <w:style w:type="paragraph" w:customStyle="1" w:styleId="BL">
    <w:name w:val="BL"/>
    <w:qFormat/>
    <w:rsid w:val="00D5473E"/>
    <w:pPr>
      <w:widowControl w:val="0"/>
      <w:suppressAutoHyphens/>
      <w:autoSpaceDE w:val="0"/>
      <w:autoSpaceDN w:val="0"/>
      <w:adjustRightInd w:val="0"/>
      <w:spacing w:line="360" w:lineRule="auto"/>
      <w:ind w:left="720" w:right="720" w:firstLine="360"/>
      <w:contextualSpacing/>
      <w:jc w:val="both"/>
    </w:pPr>
    <w:rPr>
      <w:bCs/>
      <w:color w:val="548DD4"/>
      <w:szCs w:val="21"/>
      <w:lang w:val="en-GB"/>
    </w:rPr>
  </w:style>
  <w:style w:type="character" w:customStyle="1" w:styleId="list-label">
    <w:name w:val="list-label"/>
    <w:basedOn w:val="DefaultParagraphFont"/>
    <w:rsid w:val="00D5473E"/>
  </w:style>
  <w:style w:type="paragraph" w:customStyle="1" w:styleId="BX1UL">
    <w:name w:val="BX1_UL"/>
    <w:rsid w:val="00BE5F4D"/>
    <w:pPr>
      <w:autoSpaceDN w:val="0"/>
      <w:spacing w:before="120" w:after="200" w:line="360" w:lineRule="auto"/>
      <w:ind w:left="288" w:firstLine="360"/>
      <w:jc w:val="both"/>
    </w:pPr>
    <w:rPr>
      <w:color w:val="993300"/>
      <w:szCs w:val="24"/>
    </w:rPr>
  </w:style>
  <w:style w:type="character" w:customStyle="1" w:styleId="italic">
    <w:name w:val="italic"/>
    <w:uiPriority w:val="99"/>
    <w:rsid w:val="00FD0537"/>
    <w:rPr>
      <w:i/>
      <w:iCs/>
    </w:rPr>
  </w:style>
  <w:style w:type="paragraph" w:customStyle="1" w:styleId="NL">
    <w:name w:val="NL"/>
    <w:uiPriority w:val="99"/>
    <w:rsid w:val="002F0749"/>
    <w:pPr>
      <w:autoSpaceDN w:val="0"/>
      <w:spacing w:before="120" w:line="360" w:lineRule="auto"/>
      <w:ind w:left="288" w:hanging="720"/>
      <w:jc w:val="both"/>
    </w:pPr>
    <w:rPr>
      <w:color w:val="548DD4"/>
    </w:rPr>
  </w:style>
  <w:style w:type="paragraph" w:customStyle="1" w:styleId="MediumGrid21">
    <w:name w:val="Medium Grid 21"/>
    <w:uiPriority w:val="1"/>
    <w:qFormat/>
    <w:rsid w:val="00325045"/>
    <w:rPr>
      <w:rFonts w:ascii="Calibri" w:eastAsia="Calibri" w:hAnsi="Calibri"/>
      <w:sz w:val="22"/>
      <w:szCs w:val="22"/>
    </w:rPr>
  </w:style>
  <w:style w:type="paragraph" w:customStyle="1" w:styleId="NotetoTypesetter">
    <w:name w:val="Note to Typesetter"/>
    <w:basedOn w:val="Normal"/>
    <w:uiPriority w:val="7"/>
    <w:rsid w:val="008A6B70"/>
    <w:pPr>
      <w:autoSpaceDN w:val="0"/>
      <w:spacing w:before="240" w:after="240" w:line="360" w:lineRule="auto"/>
    </w:pPr>
    <w:rPr>
      <w:b/>
      <w:bCs/>
      <w:color w:val="FF0000"/>
    </w:rPr>
  </w:style>
  <w:style w:type="paragraph" w:customStyle="1" w:styleId="PHC">
    <w:name w:val="PHC"/>
    <w:uiPriority w:val="99"/>
    <w:rsid w:val="008A6B70"/>
    <w:pPr>
      <w:autoSpaceDN w:val="0"/>
      <w:spacing w:before="120" w:after="120" w:line="360" w:lineRule="auto"/>
    </w:pPr>
    <w:rPr>
      <w:color w:val="0070C0"/>
      <w:szCs w:val="24"/>
    </w:rPr>
  </w:style>
  <w:style w:type="paragraph" w:customStyle="1" w:styleId="FSN">
    <w:name w:val="FSN"/>
    <w:basedOn w:val="Normal"/>
    <w:qFormat/>
    <w:rsid w:val="0003667D"/>
    <w:pPr>
      <w:overflowPunct w:val="0"/>
      <w:autoSpaceDE w:val="0"/>
      <w:autoSpaceDN w:val="0"/>
      <w:adjustRightInd w:val="0"/>
      <w:spacing w:after="0" w:line="360" w:lineRule="auto"/>
    </w:pPr>
    <w:rPr>
      <w:color w:val="76943C"/>
      <w:szCs w:val="20"/>
    </w:rPr>
  </w:style>
  <w:style w:type="paragraph" w:customStyle="1" w:styleId="UL">
    <w:name w:val="UL"/>
    <w:rsid w:val="00F65077"/>
    <w:pPr>
      <w:spacing w:before="120" w:line="360" w:lineRule="auto"/>
      <w:ind w:left="864" w:hanging="432"/>
      <w:jc w:val="both"/>
    </w:pPr>
    <w:rPr>
      <w:szCs w:val="22"/>
      <w:lang w:val="en-GB"/>
    </w:rPr>
  </w:style>
  <w:style w:type="character" w:customStyle="1" w:styleId="Heading3Char">
    <w:name w:val="Heading 3 Char"/>
    <w:basedOn w:val="DefaultParagraphFont"/>
    <w:link w:val="Heading3"/>
    <w:uiPriority w:val="99"/>
    <w:rsid w:val="007C7C12"/>
    <w:rPr>
      <w:rFonts w:asciiTheme="majorHAnsi" w:eastAsiaTheme="majorEastAsia" w:hAnsiTheme="majorHAnsi" w:cstheme="majorBidi"/>
      <w:color w:val="243F60" w:themeColor="accent1" w:themeShade="7F"/>
      <w:szCs w:val="24"/>
    </w:rPr>
  </w:style>
  <w:style w:type="character" w:customStyle="1" w:styleId="Heading5Char">
    <w:name w:val="Heading 5 Char"/>
    <w:basedOn w:val="DefaultParagraphFont"/>
    <w:link w:val="Heading5"/>
    <w:rsid w:val="007C7C12"/>
    <w:rPr>
      <w:rFonts w:ascii="Calibri" w:eastAsia="Calibri" w:hAnsi="Calibri"/>
      <w:sz w:val="22"/>
      <w:szCs w:val="22"/>
    </w:rPr>
  </w:style>
  <w:style w:type="paragraph" w:customStyle="1" w:styleId="BulletedList">
    <w:name w:val="Bulleted List"/>
    <w:basedOn w:val="Normal"/>
    <w:qFormat/>
    <w:rsid w:val="00E90663"/>
    <w:pPr>
      <w:numPr>
        <w:numId w:val="30"/>
      </w:numPr>
    </w:pPr>
  </w:style>
  <w:style w:type="paragraph" w:styleId="NormalWeb">
    <w:name w:val="Normal (Web)"/>
    <w:basedOn w:val="Normal"/>
    <w:uiPriority w:val="99"/>
    <w:unhideWhenUsed/>
    <w:rsid w:val="003F3F22"/>
    <w:pPr>
      <w:spacing w:before="100" w:beforeAutospacing="1" w:after="100" w:afterAutospacing="1"/>
    </w:pPr>
    <w:rPr>
      <w:lang w:eastAsia="en-IN"/>
    </w:rPr>
  </w:style>
  <w:style w:type="character" w:styleId="PlaceholderText">
    <w:name w:val="Placeholder Text"/>
    <w:basedOn w:val="DefaultParagraphFont"/>
    <w:uiPriority w:val="99"/>
    <w:semiHidden/>
    <w:rsid w:val="00723DA6"/>
    <w:rPr>
      <w:color w:val="808080"/>
    </w:rPr>
  </w:style>
  <w:style w:type="paragraph" w:customStyle="1" w:styleId="NumberedParagraph">
    <w:name w:val="Numbered Paragraph"/>
    <w:basedOn w:val="Normal"/>
    <w:uiPriority w:val="6"/>
    <w:rsid w:val="00906D88"/>
    <w:pPr>
      <w:widowControl w:val="0"/>
      <w:suppressAutoHyphens/>
      <w:spacing w:before="240" w:after="0" w:line="480" w:lineRule="auto"/>
      <w:ind w:firstLine="576"/>
    </w:pPr>
    <w:rPr>
      <w:szCs w:val="20"/>
      <w:lang w:eastAsia="ar-SA"/>
    </w:rPr>
  </w:style>
  <w:style w:type="character" w:styleId="PageNumber">
    <w:name w:val="page number"/>
    <w:basedOn w:val="DefaultParagraphFont"/>
    <w:rsid w:val="00E90663"/>
  </w:style>
  <w:style w:type="character" w:customStyle="1" w:styleId="apple-converted-space">
    <w:name w:val="apple-converted-space"/>
    <w:basedOn w:val="DefaultParagraphFont"/>
    <w:rsid w:val="00E90663"/>
  </w:style>
  <w:style w:type="paragraph" w:customStyle="1" w:styleId="NumberedList">
    <w:name w:val="Numbered List"/>
    <w:basedOn w:val="Normal"/>
    <w:uiPriority w:val="99"/>
    <w:qFormat/>
    <w:rsid w:val="00E90663"/>
    <w:pPr>
      <w:numPr>
        <w:numId w:val="29"/>
      </w:numPr>
      <w:spacing w:before="120"/>
    </w:pPr>
    <w:rPr>
      <w:rFonts w:eastAsia="Calibri"/>
      <w:szCs w:val="22"/>
    </w:rPr>
  </w:style>
  <w:style w:type="paragraph" w:customStyle="1" w:styleId="ReferenceText">
    <w:name w:val="Reference Text"/>
    <w:basedOn w:val="Normal"/>
    <w:uiPriority w:val="99"/>
    <w:qFormat/>
    <w:rsid w:val="00E90663"/>
    <w:pPr>
      <w:spacing w:before="120" w:after="0"/>
      <w:ind w:left="720" w:hanging="720"/>
    </w:pPr>
    <w:rPr>
      <w:rFonts w:eastAsiaTheme="minorHAnsi" w:cstheme="minorBidi"/>
      <w:szCs w:val="22"/>
    </w:rPr>
  </w:style>
  <w:style w:type="paragraph" w:customStyle="1" w:styleId="Heading10">
    <w:name w:val="Heading1"/>
    <w:basedOn w:val="Normal"/>
    <w:rsid w:val="00E90663"/>
    <w:pPr>
      <w:pBdr>
        <w:bottom w:val="single" w:sz="4" w:space="1" w:color="auto"/>
      </w:pBdr>
      <w:spacing w:after="240" w:line="256" w:lineRule="auto"/>
    </w:pPr>
    <w:rPr>
      <w:rFonts w:asciiTheme="minorHAnsi" w:eastAsiaTheme="minorHAnsi" w:hAnsiTheme="minorHAnsi" w:cs="Arial"/>
      <w:b/>
      <w:smallCaps/>
      <w:color w:val="000080"/>
      <w:sz w:val="28"/>
      <w:szCs w:val="22"/>
      <w:lang w:val="en"/>
    </w:rPr>
  </w:style>
  <w:style w:type="character" w:customStyle="1" w:styleId="Term">
    <w:name w:val="Term"/>
    <w:rsid w:val="00E90663"/>
    <w:rPr>
      <w:rFonts w:ascii="Impact" w:hAnsi="Impact"/>
      <w:b/>
      <w:sz w:val="20"/>
    </w:rPr>
  </w:style>
  <w:style w:type="paragraph" w:customStyle="1" w:styleId="QuestionNumber">
    <w:name w:val="Question Number"/>
    <w:basedOn w:val="Normal"/>
    <w:rsid w:val="00E90663"/>
    <w:pPr>
      <w:spacing w:after="160" w:line="256" w:lineRule="auto"/>
    </w:pPr>
    <w:rPr>
      <w:rFonts w:asciiTheme="minorHAnsi" w:eastAsiaTheme="minorHAnsi" w:hAnsiTheme="minorHAnsi" w:cstheme="minorBidi"/>
      <w:sz w:val="22"/>
      <w:szCs w:val="22"/>
    </w:rPr>
  </w:style>
  <w:style w:type="paragraph" w:styleId="NoSpacing">
    <w:name w:val="No Spacing"/>
    <w:uiPriority w:val="1"/>
    <w:qFormat/>
    <w:rsid w:val="00E90663"/>
    <w:rPr>
      <w:rFonts w:asciiTheme="minorHAnsi" w:eastAsiaTheme="minorHAnsi" w:hAnsiTheme="minorHAnsi" w:cstheme="minorBidi"/>
      <w:sz w:val="22"/>
      <w:szCs w:val="22"/>
    </w:rPr>
  </w:style>
  <w:style w:type="paragraph" w:customStyle="1" w:styleId="MTDisplayEquation">
    <w:name w:val="MTDisplayEquation"/>
    <w:basedOn w:val="ListParagraph"/>
    <w:link w:val="MTDisplayEquationChar"/>
    <w:rsid w:val="002C044B"/>
    <w:pPr>
      <w:numPr>
        <w:ilvl w:val="1"/>
        <w:numId w:val="1"/>
      </w:numPr>
      <w:ind w:left="993" w:hanging="426"/>
    </w:pPr>
    <w:rPr>
      <w:szCs w:val="24"/>
    </w:rPr>
  </w:style>
  <w:style w:type="character" w:customStyle="1" w:styleId="ListParagraphChar">
    <w:name w:val="List Paragraph Char"/>
    <w:basedOn w:val="DefaultParagraphFont"/>
    <w:link w:val="ListParagraph"/>
    <w:uiPriority w:val="34"/>
    <w:rsid w:val="002C044B"/>
    <w:rPr>
      <w:rFonts w:eastAsia="Calibri"/>
      <w:szCs w:val="22"/>
    </w:rPr>
  </w:style>
  <w:style w:type="character" w:customStyle="1" w:styleId="MTDisplayEquationChar">
    <w:name w:val="MTDisplayEquation Char"/>
    <w:basedOn w:val="ListParagraphChar"/>
    <w:link w:val="MTDisplayEquation"/>
    <w:rsid w:val="002C044B"/>
    <w:rPr>
      <w:rFonts w:eastAsia="Calibri"/>
      <w:szCs w:val="24"/>
    </w:rPr>
  </w:style>
  <w:style w:type="paragraph" w:customStyle="1" w:styleId="EQ">
    <w:name w:val="EQ"/>
    <w:basedOn w:val="MTDisplayEquation"/>
    <w:qFormat/>
    <w:rsid w:val="003E2B5D"/>
    <w:pPr>
      <w:numPr>
        <w:ilvl w:val="0"/>
        <w:numId w:val="0"/>
      </w:numPr>
      <w:ind w:left="99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9390">
      <w:bodyDiv w:val="1"/>
      <w:marLeft w:val="0"/>
      <w:marRight w:val="0"/>
      <w:marTop w:val="0"/>
      <w:marBottom w:val="0"/>
      <w:divBdr>
        <w:top w:val="none" w:sz="0" w:space="0" w:color="auto"/>
        <w:left w:val="none" w:sz="0" w:space="0" w:color="auto"/>
        <w:bottom w:val="none" w:sz="0" w:space="0" w:color="auto"/>
        <w:right w:val="none" w:sz="0" w:space="0" w:color="auto"/>
      </w:divBdr>
    </w:div>
    <w:div w:id="43525477">
      <w:bodyDiv w:val="1"/>
      <w:marLeft w:val="0"/>
      <w:marRight w:val="0"/>
      <w:marTop w:val="0"/>
      <w:marBottom w:val="0"/>
      <w:divBdr>
        <w:top w:val="none" w:sz="0" w:space="0" w:color="auto"/>
        <w:left w:val="none" w:sz="0" w:space="0" w:color="auto"/>
        <w:bottom w:val="none" w:sz="0" w:space="0" w:color="auto"/>
        <w:right w:val="none" w:sz="0" w:space="0" w:color="auto"/>
      </w:divBdr>
      <w:divsChild>
        <w:div w:id="2123188509">
          <w:marLeft w:val="547"/>
          <w:marRight w:val="0"/>
          <w:marTop w:val="154"/>
          <w:marBottom w:val="0"/>
          <w:divBdr>
            <w:top w:val="none" w:sz="0" w:space="0" w:color="auto"/>
            <w:left w:val="none" w:sz="0" w:space="0" w:color="auto"/>
            <w:bottom w:val="none" w:sz="0" w:space="0" w:color="auto"/>
            <w:right w:val="none" w:sz="0" w:space="0" w:color="auto"/>
          </w:divBdr>
        </w:div>
      </w:divsChild>
    </w:div>
    <w:div w:id="62532929">
      <w:bodyDiv w:val="1"/>
      <w:marLeft w:val="0"/>
      <w:marRight w:val="0"/>
      <w:marTop w:val="0"/>
      <w:marBottom w:val="0"/>
      <w:divBdr>
        <w:top w:val="none" w:sz="0" w:space="0" w:color="auto"/>
        <w:left w:val="none" w:sz="0" w:space="0" w:color="auto"/>
        <w:bottom w:val="none" w:sz="0" w:space="0" w:color="auto"/>
        <w:right w:val="none" w:sz="0" w:space="0" w:color="auto"/>
      </w:divBdr>
      <w:divsChild>
        <w:div w:id="444741150">
          <w:marLeft w:val="547"/>
          <w:marRight w:val="0"/>
          <w:marTop w:val="154"/>
          <w:marBottom w:val="0"/>
          <w:divBdr>
            <w:top w:val="none" w:sz="0" w:space="0" w:color="auto"/>
            <w:left w:val="none" w:sz="0" w:space="0" w:color="auto"/>
            <w:bottom w:val="none" w:sz="0" w:space="0" w:color="auto"/>
            <w:right w:val="none" w:sz="0" w:space="0" w:color="auto"/>
          </w:divBdr>
        </w:div>
        <w:div w:id="1138304832">
          <w:marLeft w:val="547"/>
          <w:marRight w:val="0"/>
          <w:marTop w:val="154"/>
          <w:marBottom w:val="0"/>
          <w:divBdr>
            <w:top w:val="none" w:sz="0" w:space="0" w:color="auto"/>
            <w:left w:val="none" w:sz="0" w:space="0" w:color="auto"/>
            <w:bottom w:val="none" w:sz="0" w:space="0" w:color="auto"/>
            <w:right w:val="none" w:sz="0" w:space="0" w:color="auto"/>
          </w:divBdr>
        </w:div>
        <w:div w:id="286401638">
          <w:marLeft w:val="1166"/>
          <w:marRight w:val="0"/>
          <w:marTop w:val="134"/>
          <w:marBottom w:val="0"/>
          <w:divBdr>
            <w:top w:val="none" w:sz="0" w:space="0" w:color="auto"/>
            <w:left w:val="none" w:sz="0" w:space="0" w:color="auto"/>
            <w:bottom w:val="none" w:sz="0" w:space="0" w:color="auto"/>
            <w:right w:val="none" w:sz="0" w:space="0" w:color="auto"/>
          </w:divBdr>
        </w:div>
        <w:div w:id="467599924">
          <w:marLeft w:val="1166"/>
          <w:marRight w:val="0"/>
          <w:marTop w:val="134"/>
          <w:marBottom w:val="0"/>
          <w:divBdr>
            <w:top w:val="none" w:sz="0" w:space="0" w:color="auto"/>
            <w:left w:val="none" w:sz="0" w:space="0" w:color="auto"/>
            <w:bottom w:val="none" w:sz="0" w:space="0" w:color="auto"/>
            <w:right w:val="none" w:sz="0" w:space="0" w:color="auto"/>
          </w:divBdr>
        </w:div>
        <w:div w:id="933436431">
          <w:marLeft w:val="1166"/>
          <w:marRight w:val="0"/>
          <w:marTop w:val="134"/>
          <w:marBottom w:val="0"/>
          <w:divBdr>
            <w:top w:val="none" w:sz="0" w:space="0" w:color="auto"/>
            <w:left w:val="none" w:sz="0" w:space="0" w:color="auto"/>
            <w:bottom w:val="none" w:sz="0" w:space="0" w:color="auto"/>
            <w:right w:val="none" w:sz="0" w:space="0" w:color="auto"/>
          </w:divBdr>
        </w:div>
      </w:divsChild>
    </w:div>
    <w:div w:id="72045350">
      <w:bodyDiv w:val="1"/>
      <w:marLeft w:val="0"/>
      <w:marRight w:val="0"/>
      <w:marTop w:val="0"/>
      <w:marBottom w:val="0"/>
      <w:divBdr>
        <w:top w:val="none" w:sz="0" w:space="0" w:color="auto"/>
        <w:left w:val="none" w:sz="0" w:space="0" w:color="auto"/>
        <w:bottom w:val="none" w:sz="0" w:space="0" w:color="auto"/>
        <w:right w:val="none" w:sz="0" w:space="0" w:color="auto"/>
      </w:divBdr>
      <w:divsChild>
        <w:div w:id="1440375679">
          <w:marLeft w:val="547"/>
          <w:marRight w:val="0"/>
          <w:marTop w:val="154"/>
          <w:marBottom w:val="0"/>
          <w:divBdr>
            <w:top w:val="none" w:sz="0" w:space="0" w:color="auto"/>
            <w:left w:val="none" w:sz="0" w:space="0" w:color="auto"/>
            <w:bottom w:val="none" w:sz="0" w:space="0" w:color="auto"/>
            <w:right w:val="none" w:sz="0" w:space="0" w:color="auto"/>
          </w:divBdr>
        </w:div>
        <w:div w:id="1178731790">
          <w:marLeft w:val="1166"/>
          <w:marRight w:val="0"/>
          <w:marTop w:val="134"/>
          <w:marBottom w:val="0"/>
          <w:divBdr>
            <w:top w:val="none" w:sz="0" w:space="0" w:color="auto"/>
            <w:left w:val="none" w:sz="0" w:space="0" w:color="auto"/>
            <w:bottom w:val="none" w:sz="0" w:space="0" w:color="auto"/>
            <w:right w:val="none" w:sz="0" w:space="0" w:color="auto"/>
          </w:divBdr>
        </w:div>
      </w:divsChild>
    </w:div>
    <w:div w:id="107698657">
      <w:bodyDiv w:val="1"/>
      <w:marLeft w:val="0"/>
      <w:marRight w:val="0"/>
      <w:marTop w:val="0"/>
      <w:marBottom w:val="0"/>
      <w:divBdr>
        <w:top w:val="none" w:sz="0" w:space="0" w:color="auto"/>
        <w:left w:val="none" w:sz="0" w:space="0" w:color="auto"/>
        <w:bottom w:val="none" w:sz="0" w:space="0" w:color="auto"/>
        <w:right w:val="none" w:sz="0" w:space="0" w:color="auto"/>
      </w:divBdr>
      <w:divsChild>
        <w:div w:id="1647970117">
          <w:marLeft w:val="547"/>
          <w:marRight w:val="0"/>
          <w:marTop w:val="154"/>
          <w:marBottom w:val="0"/>
          <w:divBdr>
            <w:top w:val="none" w:sz="0" w:space="0" w:color="auto"/>
            <w:left w:val="none" w:sz="0" w:space="0" w:color="auto"/>
            <w:bottom w:val="none" w:sz="0" w:space="0" w:color="auto"/>
            <w:right w:val="none" w:sz="0" w:space="0" w:color="auto"/>
          </w:divBdr>
        </w:div>
        <w:div w:id="1280575792">
          <w:marLeft w:val="547"/>
          <w:marRight w:val="0"/>
          <w:marTop w:val="154"/>
          <w:marBottom w:val="0"/>
          <w:divBdr>
            <w:top w:val="none" w:sz="0" w:space="0" w:color="auto"/>
            <w:left w:val="none" w:sz="0" w:space="0" w:color="auto"/>
            <w:bottom w:val="none" w:sz="0" w:space="0" w:color="auto"/>
            <w:right w:val="none" w:sz="0" w:space="0" w:color="auto"/>
          </w:divBdr>
        </w:div>
        <w:div w:id="1691637708">
          <w:marLeft w:val="547"/>
          <w:marRight w:val="0"/>
          <w:marTop w:val="154"/>
          <w:marBottom w:val="0"/>
          <w:divBdr>
            <w:top w:val="none" w:sz="0" w:space="0" w:color="auto"/>
            <w:left w:val="none" w:sz="0" w:space="0" w:color="auto"/>
            <w:bottom w:val="none" w:sz="0" w:space="0" w:color="auto"/>
            <w:right w:val="none" w:sz="0" w:space="0" w:color="auto"/>
          </w:divBdr>
        </w:div>
        <w:div w:id="1428959833">
          <w:marLeft w:val="547"/>
          <w:marRight w:val="0"/>
          <w:marTop w:val="154"/>
          <w:marBottom w:val="0"/>
          <w:divBdr>
            <w:top w:val="none" w:sz="0" w:space="0" w:color="auto"/>
            <w:left w:val="none" w:sz="0" w:space="0" w:color="auto"/>
            <w:bottom w:val="none" w:sz="0" w:space="0" w:color="auto"/>
            <w:right w:val="none" w:sz="0" w:space="0" w:color="auto"/>
          </w:divBdr>
        </w:div>
      </w:divsChild>
    </w:div>
    <w:div w:id="110784150">
      <w:bodyDiv w:val="1"/>
      <w:marLeft w:val="0"/>
      <w:marRight w:val="0"/>
      <w:marTop w:val="0"/>
      <w:marBottom w:val="0"/>
      <w:divBdr>
        <w:top w:val="none" w:sz="0" w:space="0" w:color="auto"/>
        <w:left w:val="none" w:sz="0" w:space="0" w:color="auto"/>
        <w:bottom w:val="none" w:sz="0" w:space="0" w:color="auto"/>
        <w:right w:val="none" w:sz="0" w:space="0" w:color="auto"/>
      </w:divBdr>
    </w:div>
    <w:div w:id="136264940">
      <w:bodyDiv w:val="1"/>
      <w:marLeft w:val="0"/>
      <w:marRight w:val="0"/>
      <w:marTop w:val="0"/>
      <w:marBottom w:val="0"/>
      <w:divBdr>
        <w:top w:val="none" w:sz="0" w:space="0" w:color="auto"/>
        <w:left w:val="none" w:sz="0" w:space="0" w:color="auto"/>
        <w:bottom w:val="none" w:sz="0" w:space="0" w:color="auto"/>
        <w:right w:val="none" w:sz="0" w:space="0" w:color="auto"/>
      </w:divBdr>
    </w:div>
    <w:div w:id="136848626">
      <w:bodyDiv w:val="1"/>
      <w:marLeft w:val="0"/>
      <w:marRight w:val="0"/>
      <w:marTop w:val="0"/>
      <w:marBottom w:val="0"/>
      <w:divBdr>
        <w:top w:val="none" w:sz="0" w:space="0" w:color="auto"/>
        <w:left w:val="none" w:sz="0" w:space="0" w:color="auto"/>
        <w:bottom w:val="none" w:sz="0" w:space="0" w:color="auto"/>
        <w:right w:val="none" w:sz="0" w:space="0" w:color="auto"/>
      </w:divBdr>
    </w:div>
    <w:div w:id="145363074">
      <w:bodyDiv w:val="1"/>
      <w:marLeft w:val="0"/>
      <w:marRight w:val="0"/>
      <w:marTop w:val="0"/>
      <w:marBottom w:val="0"/>
      <w:divBdr>
        <w:top w:val="none" w:sz="0" w:space="0" w:color="auto"/>
        <w:left w:val="none" w:sz="0" w:space="0" w:color="auto"/>
        <w:bottom w:val="none" w:sz="0" w:space="0" w:color="auto"/>
        <w:right w:val="none" w:sz="0" w:space="0" w:color="auto"/>
      </w:divBdr>
      <w:divsChild>
        <w:div w:id="746419418">
          <w:marLeft w:val="547"/>
          <w:marRight w:val="0"/>
          <w:marTop w:val="154"/>
          <w:marBottom w:val="0"/>
          <w:divBdr>
            <w:top w:val="none" w:sz="0" w:space="0" w:color="auto"/>
            <w:left w:val="none" w:sz="0" w:space="0" w:color="auto"/>
            <w:bottom w:val="none" w:sz="0" w:space="0" w:color="auto"/>
            <w:right w:val="none" w:sz="0" w:space="0" w:color="auto"/>
          </w:divBdr>
        </w:div>
        <w:div w:id="1476681958">
          <w:marLeft w:val="547"/>
          <w:marRight w:val="0"/>
          <w:marTop w:val="154"/>
          <w:marBottom w:val="0"/>
          <w:divBdr>
            <w:top w:val="none" w:sz="0" w:space="0" w:color="auto"/>
            <w:left w:val="none" w:sz="0" w:space="0" w:color="auto"/>
            <w:bottom w:val="none" w:sz="0" w:space="0" w:color="auto"/>
            <w:right w:val="none" w:sz="0" w:space="0" w:color="auto"/>
          </w:divBdr>
        </w:div>
        <w:div w:id="1824541311">
          <w:marLeft w:val="547"/>
          <w:marRight w:val="0"/>
          <w:marTop w:val="154"/>
          <w:marBottom w:val="0"/>
          <w:divBdr>
            <w:top w:val="none" w:sz="0" w:space="0" w:color="auto"/>
            <w:left w:val="none" w:sz="0" w:space="0" w:color="auto"/>
            <w:bottom w:val="none" w:sz="0" w:space="0" w:color="auto"/>
            <w:right w:val="none" w:sz="0" w:space="0" w:color="auto"/>
          </w:divBdr>
        </w:div>
      </w:divsChild>
    </w:div>
    <w:div w:id="220866928">
      <w:bodyDiv w:val="1"/>
      <w:marLeft w:val="0"/>
      <w:marRight w:val="0"/>
      <w:marTop w:val="0"/>
      <w:marBottom w:val="0"/>
      <w:divBdr>
        <w:top w:val="none" w:sz="0" w:space="0" w:color="auto"/>
        <w:left w:val="none" w:sz="0" w:space="0" w:color="auto"/>
        <w:bottom w:val="none" w:sz="0" w:space="0" w:color="auto"/>
        <w:right w:val="none" w:sz="0" w:space="0" w:color="auto"/>
      </w:divBdr>
    </w:div>
    <w:div w:id="248004418">
      <w:bodyDiv w:val="1"/>
      <w:marLeft w:val="0"/>
      <w:marRight w:val="0"/>
      <w:marTop w:val="0"/>
      <w:marBottom w:val="0"/>
      <w:divBdr>
        <w:top w:val="none" w:sz="0" w:space="0" w:color="auto"/>
        <w:left w:val="none" w:sz="0" w:space="0" w:color="auto"/>
        <w:bottom w:val="none" w:sz="0" w:space="0" w:color="auto"/>
        <w:right w:val="none" w:sz="0" w:space="0" w:color="auto"/>
      </w:divBdr>
    </w:div>
    <w:div w:id="265773226">
      <w:bodyDiv w:val="1"/>
      <w:marLeft w:val="0"/>
      <w:marRight w:val="0"/>
      <w:marTop w:val="0"/>
      <w:marBottom w:val="0"/>
      <w:divBdr>
        <w:top w:val="none" w:sz="0" w:space="0" w:color="auto"/>
        <w:left w:val="none" w:sz="0" w:space="0" w:color="auto"/>
        <w:bottom w:val="none" w:sz="0" w:space="0" w:color="auto"/>
        <w:right w:val="none" w:sz="0" w:space="0" w:color="auto"/>
      </w:divBdr>
    </w:div>
    <w:div w:id="278992172">
      <w:bodyDiv w:val="1"/>
      <w:marLeft w:val="0"/>
      <w:marRight w:val="0"/>
      <w:marTop w:val="0"/>
      <w:marBottom w:val="0"/>
      <w:divBdr>
        <w:top w:val="none" w:sz="0" w:space="0" w:color="auto"/>
        <w:left w:val="none" w:sz="0" w:space="0" w:color="auto"/>
        <w:bottom w:val="none" w:sz="0" w:space="0" w:color="auto"/>
        <w:right w:val="none" w:sz="0" w:space="0" w:color="auto"/>
      </w:divBdr>
    </w:div>
    <w:div w:id="279266686">
      <w:bodyDiv w:val="1"/>
      <w:marLeft w:val="0"/>
      <w:marRight w:val="0"/>
      <w:marTop w:val="0"/>
      <w:marBottom w:val="0"/>
      <w:divBdr>
        <w:top w:val="none" w:sz="0" w:space="0" w:color="auto"/>
        <w:left w:val="none" w:sz="0" w:space="0" w:color="auto"/>
        <w:bottom w:val="none" w:sz="0" w:space="0" w:color="auto"/>
        <w:right w:val="none" w:sz="0" w:space="0" w:color="auto"/>
      </w:divBdr>
      <w:divsChild>
        <w:div w:id="1028023402">
          <w:marLeft w:val="547"/>
          <w:marRight w:val="0"/>
          <w:marTop w:val="154"/>
          <w:marBottom w:val="0"/>
          <w:divBdr>
            <w:top w:val="none" w:sz="0" w:space="0" w:color="auto"/>
            <w:left w:val="none" w:sz="0" w:space="0" w:color="auto"/>
            <w:bottom w:val="none" w:sz="0" w:space="0" w:color="auto"/>
            <w:right w:val="none" w:sz="0" w:space="0" w:color="auto"/>
          </w:divBdr>
        </w:div>
        <w:div w:id="1446923974">
          <w:marLeft w:val="547"/>
          <w:marRight w:val="0"/>
          <w:marTop w:val="154"/>
          <w:marBottom w:val="0"/>
          <w:divBdr>
            <w:top w:val="none" w:sz="0" w:space="0" w:color="auto"/>
            <w:left w:val="none" w:sz="0" w:space="0" w:color="auto"/>
            <w:bottom w:val="none" w:sz="0" w:space="0" w:color="auto"/>
            <w:right w:val="none" w:sz="0" w:space="0" w:color="auto"/>
          </w:divBdr>
        </w:div>
        <w:div w:id="26028058">
          <w:marLeft w:val="1166"/>
          <w:marRight w:val="0"/>
          <w:marTop w:val="134"/>
          <w:marBottom w:val="0"/>
          <w:divBdr>
            <w:top w:val="none" w:sz="0" w:space="0" w:color="auto"/>
            <w:left w:val="none" w:sz="0" w:space="0" w:color="auto"/>
            <w:bottom w:val="none" w:sz="0" w:space="0" w:color="auto"/>
            <w:right w:val="none" w:sz="0" w:space="0" w:color="auto"/>
          </w:divBdr>
        </w:div>
        <w:div w:id="647591221">
          <w:marLeft w:val="1166"/>
          <w:marRight w:val="0"/>
          <w:marTop w:val="134"/>
          <w:marBottom w:val="0"/>
          <w:divBdr>
            <w:top w:val="none" w:sz="0" w:space="0" w:color="auto"/>
            <w:left w:val="none" w:sz="0" w:space="0" w:color="auto"/>
            <w:bottom w:val="none" w:sz="0" w:space="0" w:color="auto"/>
            <w:right w:val="none" w:sz="0" w:space="0" w:color="auto"/>
          </w:divBdr>
        </w:div>
      </w:divsChild>
    </w:div>
    <w:div w:id="330527397">
      <w:bodyDiv w:val="1"/>
      <w:marLeft w:val="0"/>
      <w:marRight w:val="0"/>
      <w:marTop w:val="0"/>
      <w:marBottom w:val="0"/>
      <w:divBdr>
        <w:top w:val="none" w:sz="0" w:space="0" w:color="auto"/>
        <w:left w:val="none" w:sz="0" w:space="0" w:color="auto"/>
        <w:bottom w:val="none" w:sz="0" w:space="0" w:color="auto"/>
        <w:right w:val="none" w:sz="0" w:space="0" w:color="auto"/>
      </w:divBdr>
    </w:div>
    <w:div w:id="489910818">
      <w:bodyDiv w:val="1"/>
      <w:marLeft w:val="0"/>
      <w:marRight w:val="0"/>
      <w:marTop w:val="0"/>
      <w:marBottom w:val="0"/>
      <w:divBdr>
        <w:top w:val="none" w:sz="0" w:space="0" w:color="auto"/>
        <w:left w:val="none" w:sz="0" w:space="0" w:color="auto"/>
        <w:bottom w:val="none" w:sz="0" w:space="0" w:color="auto"/>
        <w:right w:val="none" w:sz="0" w:space="0" w:color="auto"/>
      </w:divBdr>
      <w:divsChild>
        <w:div w:id="1134980638">
          <w:marLeft w:val="547"/>
          <w:marRight w:val="0"/>
          <w:marTop w:val="154"/>
          <w:marBottom w:val="0"/>
          <w:divBdr>
            <w:top w:val="none" w:sz="0" w:space="0" w:color="auto"/>
            <w:left w:val="none" w:sz="0" w:space="0" w:color="auto"/>
            <w:bottom w:val="none" w:sz="0" w:space="0" w:color="auto"/>
            <w:right w:val="none" w:sz="0" w:space="0" w:color="auto"/>
          </w:divBdr>
        </w:div>
        <w:div w:id="628895214">
          <w:marLeft w:val="1166"/>
          <w:marRight w:val="0"/>
          <w:marTop w:val="134"/>
          <w:marBottom w:val="0"/>
          <w:divBdr>
            <w:top w:val="none" w:sz="0" w:space="0" w:color="auto"/>
            <w:left w:val="none" w:sz="0" w:space="0" w:color="auto"/>
            <w:bottom w:val="none" w:sz="0" w:space="0" w:color="auto"/>
            <w:right w:val="none" w:sz="0" w:space="0" w:color="auto"/>
          </w:divBdr>
        </w:div>
        <w:div w:id="1067530608">
          <w:marLeft w:val="1166"/>
          <w:marRight w:val="0"/>
          <w:marTop w:val="134"/>
          <w:marBottom w:val="0"/>
          <w:divBdr>
            <w:top w:val="none" w:sz="0" w:space="0" w:color="auto"/>
            <w:left w:val="none" w:sz="0" w:space="0" w:color="auto"/>
            <w:bottom w:val="none" w:sz="0" w:space="0" w:color="auto"/>
            <w:right w:val="none" w:sz="0" w:space="0" w:color="auto"/>
          </w:divBdr>
        </w:div>
      </w:divsChild>
    </w:div>
    <w:div w:id="501548081">
      <w:bodyDiv w:val="1"/>
      <w:marLeft w:val="0"/>
      <w:marRight w:val="0"/>
      <w:marTop w:val="0"/>
      <w:marBottom w:val="0"/>
      <w:divBdr>
        <w:top w:val="none" w:sz="0" w:space="0" w:color="auto"/>
        <w:left w:val="none" w:sz="0" w:space="0" w:color="auto"/>
        <w:bottom w:val="none" w:sz="0" w:space="0" w:color="auto"/>
        <w:right w:val="none" w:sz="0" w:space="0" w:color="auto"/>
      </w:divBdr>
      <w:divsChild>
        <w:div w:id="238373216">
          <w:marLeft w:val="547"/>
          <w:marRight w:val="0"/>
          <w:marTop w:val="154"/>
          <w:marBottom w:val="0"/>
          <w:divBdr>
            <w:top w:val="none" w:sz="0" w:space="0" w:color="auto"/>
            <w:left w:val="none" w:sz="0" w:space="0" w:color="auto"/>
            <w:bottom w:val="none" w:sz="0" w:space="0" w:color="auto"/>
            <w:right w:val="none" w:sz="0" w:space="0" w:color="auto"/>
          </w:divBdr>
        </w:div>
        <w:div w:id="523059790">
          <w:marLeft w:val="1166"/>
          <w:marRight w:val="0"/>
          <w:marTop w:val="134"/>
          <w:marBottom w:val="0"/>
          <w:divBdr>
            <w:top w:val="none" w:sz="0" w:space="0" w:color="auto"/>
            <w:left w:val="none" w:sz="0" w:space="0" w:color="auto"/>
            <w:bottom w:val="none" w:sz="0" w:space="0" w:color="auto"/>
            <w:right w:val="none" w:sz="0" w:space="0" w:color="auto"/>
          </w:divBdr>
        </w:div>
        <w:div w:id="1720322528">
          <w:marLeft w:val="1166"/>
          <w:marRight w:val="0"/>
          <w:marTop w:val="134"/>
          <w:marBottom w:val="0"/>
          <w:divBdr>
            <w:top w:val="none" w:sz="0" w:space="0" w:color="auto"/>
            <w:left w:val="none" w:sz="0" w:space="0" w:color="auto"/>
            <w:bottom w:val="none" w:sz="0" w:space="0" w:color="auto"/>
            <w:right w:val="none" w:sz="0" w:space="0" w:color="auto"/>
          </w:divBdr>
        </w:div>
        <w:div w:id="1591045101">
          <w:marLeft w:val="1166"/>
          <w:marRight w:val="0"/>
          <w:marTop w:val="134"/>
          <w:marBottom w:val="0"/>
          <w:divBdr>
            <w:top w:val="none" w:sz="0" w:space="0" w:color="auto"/>
            <w:left w:val="none" w:sz="0" w:space="0" w:color="auto"/>
            <w:bottom w:val="none" w:sz="0" w:space="0" w:color="auto"/>
            <w:right w:val="none" w:sz="0" w:space="0" w:color="auto"/>
          </w:divBdr>
        </w:div>
        <w:div w:id="767384873">
          <w:marLeft w:val="1166"/>
          <w:marRight w:val="0"/>
          <w:marTop w:val="134"/>
          <w:marBottom w:val="0"/>
          <w:divBdr>
            <w:top w:val="none" w:sz="0" w:space="0" w:color="auto"/>
            <w:left w:val="none" w:sz="0" w:space="0" w:color="auto"/>
            <w:bottom w:val="none" w:sz="0" w:space="0" w:color="auto"/>
            <w:right w:val="none" w:sz="0" w:space="0" w:color="auto"/>
          </w:divBdr>
        </w:div>
        <w:div w:id="1608611964">
          <w:marLeft w:val="1166"/>
          <w:marRight w:val="0"/>
          <w:marTop w:val="134"/>
          <w:marBottom w:val="0"/>
          <w:divBdr>
            <w:top w:val="none" w:sz="0" w:space="0" w:color="auto"/>
            <w:left w:val="none" w:sz="0" w:space="0" w:color="auto"/>
            <w:bottom w:val="none" w:sz="0" w:space="0" w:color="auto"/>
            <w:right w:val="none" w:sz="0" w:space="0" w:color="auto"/>
          </w:divBdr>
        </w:div>
        <w:div w:id="1474979608">
          <w:marLeft w:val="1166"/>
          <w:marRight w:val="0"/>
          <w:marTop w:val="134"/>
          <w:marBottom w:val="0"/>
          <w:divBdr>
            <w:top w:val="none" w:sz="0" w:space="0" w:color="auto"/>
            <w:left w:val="none" w:sz="0" w:space="0" w:color="auto"/>
            <w:bottom w:val="none" w:sz="0" w:space="0" w:color="auto"/>
            <w:right w:val="none" w:sz="0" w:space="0" w:color="auto"/>
          </w:divBdr>
        </w:div>
      </w:divsChild>
    </w:div>
    <w:div w:id="526018577">
      <w:bodyDiv w:val="1"/>
      <w:marLeft w:val="0"/>
      <w:marRight w:val="0"/>
      <w:marTop w:val="0"/>
      <w:marBottom w:val="0"/>
      <w:divBdr>
        <w:top w:val="none" w:sz="0" w:space="0" w:color="auto"/>
        <w:left w:val="none" w:sz="0" w:space="0" w:color="auto"/>
        <w:bottom w:val="none" w:sz="0" w:space="0" w:color="auto"/>
        <w:right w:val="none" w:sz="0" w:space="0" w:color="auto"/>
      </w:divBdr>
    </w:div>
    <w:div w:id="544175205">
      <w:bodyDiv w:val="1"/>
      <w:marLeft w:val="0"/>
      <w:marRight w:val="0"/>
      <w:marTop w:val="0"/>
      <w:marBottom w:val="0"/>
      <w:divBdr>
        <w:top w:val="none" w:sz="0" w:space="0" w:color="auto"/>
        <w:left w:val="none" w:sz="0" w:space="0" w:color="auto"/>
        <w:bottom w:val="none" w:sz="0" w:space="0" w:color="auto"/>
        <w:right w:val="none" w:sz="0" w:space="0" w:color="auto"/>
      </w:divBdr>
      <w:divsChild>
        <w:div w:id="444883294">
          <w:marLeft w:val="547"/>
          <w:marRight w:val="0"/>
          <w:marTop w:val="154"/>
          <w:marBottom w:val="0"/>
          <w:divBdr>
            <w:top w:val="none" w:sz="0" w:space="0" w:color="auto"/>
            <w:left w:val="none" w:sz="0" w:space="0" w:color="auto"/>
            <w:bottom w:val="none" w:sz="0" w:space="0" w:color="auto"/>
            <w:right w:val="none" w:sz="0" w:space="0" w:color="auto"/>
          </w:divBdr>
        </w:div>
        <w:div w:id="1806385065">
          <w:marLeft w:val="1166"/>
          <w:marRight w:val="0"/>
          <w:marTop w:val="134"/>
          <w:marBottom w:val="0"/>
          <w:divBdr>
            <w:top w:val="none" w:sz="0" w:space="0" w:color="auto"/>
            <w:left w:val="none" w:sz="0" w:space="0" w:color="auto"/>
            <w:bottom w:val="none" w:sz="0" w:space="0" w:color="auto"/>
            <w:right w:val="none" w:sz="0" w:space="0" w:color="auto"/>
          </w:divBdr>
        </w:div>
        <w:div w:id="1807550397">
          <w:marLeft w:val="1166"/>
          <w:marRight w:val="0"/>
          <w:marTop w:val="134"/>
          <w:marBottom w:val="0"/>
          <w:divBdr>
            <w:top w:val="none" w:sz="0" w:space="0" w:color="auto"/>
            <w:left w:val="none" w:sz="0" w:space="0" w:color="auto"/>
            <w:bottom w:val="none" w:sz="0" w:space="0" w:color="auto"/>
            <w:right w:val="none" w:sz="0" w:space="0" w:color="auto"/>
          </w:divBdr>
        </w:div>
        <w:div w:id="252521369">
          <w:marLeft w:val="547"/>
          <w:marRight w:val="0"/>
          <w:marTop w:val="154"/>
          <w:marBottom w:val="0"/>
          <w:divBdr>
            <w:top w:val="none" w:sz="0" w:space="0" w:color="auto"/>
            <w:left w:val="none" w:sz="0" w:space="0" w:color="auto"/>
            <w:bottom w:val="none" w:sz="0" w:space="0" w:color="auto"/>
            <w:right w:val="none" w:sz="0" w:space="0" w:color="auto"/>
          </w:divBdr>
        </w:div>
      </w:divsChild>
    </w:div>
    <w:div w:id="551623371">
      <w:bodyDiv w:val="1"/>
      <w:marLeft w:val="0"/>
      <w:marRight w:val="0"/>
      <w:marTop w:val="0"/>
      <w:marBottom w:val="0"/>
      <w:divBdr>
        <w:top w:val="none" w:sz="0" w:space="0" w:color="auto"/>
        <w:left w:val="none" w:sz="0" w:space="0" w:color="auto"/>
        <w:bottom w:val="none" w:sz="0" w:space="0" w:color="auto"/>
        <w:right w:val="none" w:sz="0" w:space="0" w:color="auto"/>
      </w:divBdr>
    </w:div>
    <w:div w:id="561913822">
      <w:bodyDiv w:val="1"/>
      <w:marLeft w:val="0"/>
      <w:marRight w:val="0"/>
      <w:marTop w:val="0"/>
      <w:marBottom w:val="0"/>
      <w:divBdr>
        <w:top w:val="none" w:sz="0" w:space="0" w:color="auto"/>
        <w:left w:val="none" w:sz="0" w:space="0" w:color="auto"/>
        <w:bottom w:val="none" w:sz="0" w:space="0" w:color="auto"/>
        <w:right w:val="none" w:sz="0" w:space="0" w:color="auto"/>
      </w:divBdr>
    </w:div>
    <w:div w:id="565798200">
      <w:bodyDiv w:val="1"/>
      <w:marLeft w:val="0"/>
      <w:marRight w:val="0"/>
      <w:marTop w:val="0"/>
      <w:marBottom w:val="0"/>
      <w:divBdr>
        <w:top w:val="none" w:sz="0" w:space="0" w:color="auto"/>
        <w:left w:val="none" w:sz="0" w:space="0" w:color="auto"/>
        <w:bottom w:val="none" w:sz="0" w:space="0" w:color="auto"/>
        <w:right w:val="none" w:sz="0" w:space="0" w:color="auto"/>
      </w:divBdr>
      <w:divsChild>
        <w:div w:id="945847070">
          <w:marLeft w:val="547"/>
          <w:marRight w:val="0"/>
          <w:marTop w:val="154"/>
          <w:marBottom w:val="0"/>
          <w:divBdr>
            <w:top w:val="none" w:sz="0" w:space="0" w:color="auto"/>
            <w:left w:val="none" w:sz="0" w:space="0" w:color="auto"/>
            <w:bottom w:val="none" w:sz="0" w:space="0" w:color="auto"/>
            <w:right w:val="none" w:sz="0" w:space="0" w:color="auto"/>
          </w:divBdr>
        </w:div>
        <w:div w:id="1223951981">
          <w:marLeft w:val="1166"/>
          <w:marRight w:val="0"/>
          <w:marTop w:val="134"/>
          <w:marBottom w:val="0"/>
          <w:divBdr>
            <w:top w:val="none" w:sz="0" w:space="0" w:color="auto"/>
            <w:left w:val="none" w:sz="0" w:space="0" w:color="auto"/>
            <w:bottom w:val="none" w:sz="0" w:space="0" w:color="auto"/>
            <w:right w:val="none" w:sz="0" w:space="0" w:color="auto"/>
          </w:divBdr>
        </w:div>
        <w:div w:id="397439539">
          <w:marLeft w:val="1166"/>
          <w:marRight w:val="0"/>
          <w:marTop w:val="134"/>
          <w:marBottom w:val="0"/>
          <w:divBdr>
            <w:top w:val="none" w:sz="0" w:space="0" w:color="auto"/>
            <w:left w:val="none" w:sz="0" w:space="0" w:color="auto"/>
            <w:bottom w:val="none" w:sz="0" w:space="0" w:color="auto"/>
            <w:right w:val="none" w:sz="0" w:space="0" w:color="auto"/>
          </w:divBdr>
        </w:div>
        <w:div w:id="691537213">
          <w:marLeft w:val="1166"/>
          <w:marRight w:val="0"/>
          <w:marTop w:val="134"/>
          <w:marBottom w:val="0"/>
          <w:divBdr>
            <w:top w:val="none" w:sz="0" w:space="0" w:color="auto"/>
            <w:left w:val="none" w:sz="0" w:space="0" w:color="auto"/>
            <w:bottom w:val="none" w:sz="0" w:space="0" w:color="auto"/>
            <w:right w:val="none" w:sz="0" w:space="0" w:color="auto"/>
          </w:divBdr>
        </w:div>
        <w:div w:id="1674725188">
          <w:marLeft w:val="1166"/>
          <w:marRight w:val="0"/>
          <w:marTop w:val="134"/>
          <w:marBottom w:val="0"/>
          <w:divBdr>
            <w:top w:val="none" w:sz="0" w:space="0" w:color="auto"/>
            <w:left w:val="none" w:sz="0" w:space="0" w:color="auto"/>
            <w:bottom w:val="none" w:sz="0" w:space="0" w:color="auto"/>
            <w:right w:val="none" w:sz="0" w:space="0" w:color="auto"/>
          </w:divBdr>
        </w:div>
      </w:divsChild>
    </w:div>
    <w:div w:id="616182184">
      <w:bodyDiv w:val="1"/>
      <w:marLeft w:val="0"/>
      <w:marRight w:val="0"/>
      <w:marTop w:val="0"/>
      <w:marBottom w:val="0"/>
      <w:divBdr>
        <w:top w:val="none" w:sz="0" w:space="0" w:color="auto"/>
        <w:left w:val="none" w:sz="0" w:space="0" w:color="auto"/>
        <w:bottom w:val="none" w:sz="0" w:space="0" w:color="auto"/>
        <w:right w:val="none" w:sz="0" w:space="0" w:color="auto"/>
      </w:divBdr>
      <w:divsChild>
        <w:div w:id="1360818076">
          <w:marLeft w:val="547"/>
          <w:marRight w:val="0"/>
          <w:marTop w:val="154"/>
          <w:marBottom w:val="0"/>
          <w:divBdr>
            <w:top w:val="none" w:sz="0" w:space="0" w:color="auto"/>
            <w:left w:val="none" w:sz="0" w:space="0" w:color="auto"/>
            <w:bottom w:val="none" w:sz="0" w:space="0" w:color="auto"/>
            <w:right w:val="none" w:sz="0" w:space="0" w:color="auto"/>
          </w:divBdr>
        </w:div>
        <w:div w:id="1736316518">
          <w:marLeft w:val="1166"/>
          <w:marRight w:val="0"/>
          <w:marTop w:val="134"/>
          <w:marBottom w:val="0"/>
          <w:divBdr>
            <w:top w:val="none" w:sz="0" w:space="0" w:color="auto"/>
            <w:left w:val="none" w:sz="0" w:space="0" w:color="auto"/>
            <w:bottom w:val="none" w:sz="0" w:space="0" w:color="auto"/>
            <w:right w:val="none" w:sz="0" w:space="0" w:color="auto"/>
          </w:divBdr>
        </w:div>
        <w:div w:id="1669402821">
          <w:marLeft w:val="1166"/>
          <w:marRight w:val="0"/>
          <w:marTop w:val="134"/>
          <w:marBottom w:val="0"/>
          <w:divBdr>
            <w:top w:val="none" w:sz="0" w:space="0" w:color="auto"/>
            <w:left w:val="none" w:sz="0" w:space="0" w:color="auto"/>
            <w:bottom w:val="none" w:sz="0" w:space="0" w:color="auto"/>
            <w:right w:val="none" w:sz="0" w:space="0" w:color="auto"/>
          </w:divBdr>
        </w:div>
        <w:div w:id="446002946">
          <w:marLeft w:val="1166"/>
          <w:marRight w:val="0"/>
          <w:marTop w:val="134"/>
          <w:marBottom w:val="0"/>
          <w:divBdr>
            <w:top w:val="none" w:sz="0" w:space="0" w:color="auto"/>
            <w:left w:val="none" w:sz="0" w:space="0" w:color="auto"/>
            <w:bottom w:val="none" w:sz="0" w:space="0" w:color="auto"/>
            <w:right w:val="none" w:sz="0" w:space="0" w:color="auto"/>
          </w:divBdr>
        </w:div>
      </w:divsChild>
    </w:div>
    <w:div w:id="618997176">
      <w:bodyDiv w:val="1"/>
      <w:marLeft w:val="0"/>
      <w:marRight w:val="0"/>
      <w:marTop w:val="0"/>
      <w:marBottom w:val="0"/>
      <w:divBdr>
        <w:top w:val="none" w:sz="0" w:space="0" w:color="auto"/>
        <w:left w:val="none" w:sz="0" w:space="0" w:color="auto"/>
        <w:bottom w:val="none" w:sz="0" w:space="0" w:color="auto"/>
        <w:right w:val="none" w:sz="0" w:space="0" w:color="auto"/>
      </w:divBdr>
      <w:divsChild>
        <w:div w:id="2081172152">
          <w:marLeft w:val="547"/>
          <w:marRight w:val="0"/>
          <w:marTop w:val="154"/>
          <w:marBottom w:val="0"/>
          <w:divBdr>
            <w:top w:val="none" w:sz="0" w:space="0" w:color="auto"/>
            <w:left w:val="none" w:sz="0" w:space="0" w:color="auto"/>
            <w:bottom w:val="none" w:sz="0" w:space="0" w:color="auto"/>
            <w:right w:val="none" w:sz="0" w:space="0" w:color="auto"/>
          </w:divBdr>
        </w:div>
        <w:div w:id="1832479005">
          <w:marLeft w:val="547"/>
          <w:marRight w:val="0"/>
          <w:marTop w:val="154"/>
          <w:marBottom w:val="0"/>
          <w:divBdr>
            <w:top w:val="none" w:sz="0" w:space="0" w:color="auto"/>
            <w:left w:val="none" w:sz="0" w:space="0" w:color="auto"/>
            <w:bottom w:val="none" w:sz="0" w:space="0" w:color="auto"/>
            <w:right w:val="none" w:sz="0" w:space="0" w:color="auto"/>
          </w:divBdr>
        </w:div>
        <w:div w:id="627080651">
          <w:marLeft w:val="547"/>
          <w:marRight w:val="0"/>
          <w:marTop w:val="154"/>
          <w:marBottom w:val="0"/>
          <w:divBdr>
            <w:top w:val="none" w:sz="0" w:space="0" w:color="auto"/>
            <w:left w:val="none" w:sz="0" w:space="0" w:color="auto"/>
            <w:bottom w:val="none" w:sz="0" w:space="0" w:color="auto"/>
            <w:right w:val="none" w:sz="0" w:space="0" w:color="auto"/>
          </w:divBdr>
        </w:div>
        <w:div w:id="1691881547">
          <w:marLeft w:val="547"/>
          <w:marRight w:val="0"/>
          <w:marTop w:val="154"/>
          <w:marBottom w:val="0"/>
          <w:divBdr>
            <w:top w:val="none" w:sz="0" w:space="0" w:color="auto"/>
            <w:left w:val="none" w:sz="0" w:space="0" w:color="auto"/>
            <w:bottom w:val="none" w:sz="0" w:space="0" w:color="auto"/>
            <w:right w:val="none" w:sz="0" w:space="0" w:color="auto"/>
          </w:divBdr>
        </w:div>
      </w:divsChild>
    </w:div>
    <w:div w:id="622811057">
      <w:bodyDiv w:val="1"/>
      <w:marLeft w:val="0"/>
      <w:marRight w:val="0"/>
      <w:marTop w:val="0"/>
      <w:marBottom w:val="0"/>
      <w:divBdr>
        <w:top w:val="none" w:sz="0" w:space="0" w:color="auto"/>
        <w:left w:val="none" w:sz="0" w:space="0" w:color="auto"/>
        <w:bottom w:val="none" w:sz="0" w:space="0" w:color="auto"/>
        <w:right w:val="none" w:sz="0" w:space="0" w:color="auto"/>
      </w:divBdr>
      <w:divsChild>
        <w:div w:id="1600026373">
          <w:marLeft w:val="1166"/>
          <w:marRight w:val="0"/>
          <w:marTop w:val="134"/>
          <w:marBottom w:val="0"/>
          <w:divBdr>
            <w:top w:val="none" w:sz="0" w:space="0" w:color="auto"/>
            <w:left w:val="none" w:sz="0" w:space="0" w:color="auto"/>
            <w:bottom w:val="none" w:sz="0" w:space="0" w:color="auto"/>
            <w:right w:val="none" w:sz="0" w:space="0" w:color="auto"/>
          </w:divBdr>
        </w:div>
        <w:div w:id="1658611731">
          <w:marLeft w:val="1166"/>
          <w:marRight w:val="0"/>
          <w:marTop w:val="134"/>
          <w:marBottom w:val="0"/>
          <w:divBdr>
            <w:top w:val="none" w:sz="0" w:space="0" w:color="auto"/>
            <w:left w:val="none" w:sz="0" w:space="0" w:color="auto"/>
            <w:bottom w:val="none" w:sz="0" w:space="0" w:color="auto"/>
            <w:right w:val="none" w:sz="0" w:space="0" w:color="auto"/>
          </w:divBdr>
        </w:div>
        <w:div w:id="995842472">
          <w:marLeft w:val="1166"/>
          <w:marRight w:val="0"/>
          <w:marTop w:val="134"/>
          <w:marBottom w:val="0"/>
          <w:divBdr>
            <w:top w:val="none" w:sz="0" w:space="0" w:color="auto"/>
            <w:left w:val="none" w:sz="0" w:space="0" w:color="auto"/>
            <w:bottom w:val="none" w:sz="0" w:space="0" w:color="auto"/>
            <w:right w:val="none" w:sz="0" w:space="0" w:color="auto"/>
          </w:divBdr>
        </w:div>
      </w:divsChild>
    </w:div>
    <w:div w:id="629744376">
      <w:bodyDiv w:val="1"/>
      <w:marLeft w:val="0"/>
      <w:marRight w:val="0"/>
      <w:marTop w:val="0"/>
      <w:marBottom w:val="0"/>
      <w:divBdr>
        <w:top w:val="none" w:sz="0" w:space="0" w:color="auto"/>
        <w:left w:val="none" w:sz="0" w:space="0" w:color="auto"/>
        <w:bottom w:val="none" w:sz="0" w:space="0" w:color="auto"/>
        <w:right w:val="none" w:sz="0" w:space="0" w:color="auto"/>
      </w:divBdr>
      <w:divsChild>
        <w:div w:id="1979995676">
          <w:marLeft w:val="274"/>
          <w:marRight w:val="0"/>
          <w:marTop w:val="0"/>
          <w:marBottom w:val="0"/>
          <w:divBdr>
            <w:top w:val="none" w:sz="0" w:space="0" w:color="auto"/>
            <w:left w:val="none" w:sz="0" w:space="0" w:color="auto"/>
            <w:bottom w:val="none" w:sz="0" w:space="0" w:color="auto"/>
            <w:right w:val="none" w:sz="0" w:space="0" w:color="auto"/>
          </w:divBdr>
        </w:div>
        <w:div w:id="2044862584">
          <w:marLeft w:val="274"/>
          <w:marRight w:val="0"/>
          <w:marTop w:val="0"/>
          <w:marBottom w:val="0"/>
          <w:divBdr>
            <w:top w:val="none" w:sz="0" w:space="0" w:color="auto"/>
            <w:left w:val="none" w:sz="0" w:space="0" w:color="auto"/>
            <w:bottom w:val="none" w:sz="0" w:space="0" w:color="auto"/>
            <w:right w:val="none" w:sz="0" w:space="0" w:color="auto"/>
          </w:divBdr>
        </w:div>
        <w:div w:id="1336346455">
          <w:marLeft w:val="274"/>
          <w:marRight w:val="0"/>
          <w:marTop w:val="0"/>
          <w:marBottom w:val="0"/>
          <w:divBdr>
            <w:top w:val="none" w:sz="0" w:space="0" w:color="auto"/>
            <w:left w:val="none" w:sz="0" w:space="0" w:color="auto"/>
            <w:bottom w:val="none" w:sz="0" w:space="0" w:color="auto"/>
            <w:right w:val="none" w:sz="0" w:space="0" w:color="auto"/>
          </w:divBdr>
        </w:div>
      </w:divsChild>
    </w:div>
    <w:div w:id="703140691">
      <w:bodyDiv w:val="1"/>
      <w:marLeft w:val="0"/>
      <w:marRight w:val="0"/>
      <w:marTop w:val="0"/>
      <w:marBottom w:val="0"/>
      <w:divBdr>
        <w:top w:val="none" w:sz="0" w:space="0" w:color="auto"/>
        <w:left w:val="none" w:sz="0" w:space="0" w:color="auto"/>
        <w:bottom w:val="none" w:sz="0" w:space="0" w:color="auto"/>
        <w:right w:val="none" w:sz="0" w:space="0" w:color="auto"/>
      </w:divBdr>
    </w:div>
    <w:div w:id="722217076">
      <w:bodyDiv w:val="1"/>
      <w:marLeft w:val="0"/>
      <w:marRight w:val="0"/>
      <w:marTop w:val="0"/>
      <w:marBottom w:val="0"/>
      <w:divBdr>
        <w:top w:val="none" w:sz="0" w:space="0" w:color="auto"/>
        <w:left w:val="none" w:sz="0" w:space="0" w:color="auto"/>
        <w:bottom w:val="none" w:sz="0" w:space="0" w:color="auto"/>
        <w:right w:val="none" w:sz="0" w:space="0" w:color="auto"/>
      </w:divBdr>
    </w:div>
    <w:div w:id="740058202">
      <w:bodyDiv w:val="1"/>
      <w:marLeft w:val="0"/>
      <w:marRight w:val="0"/>
      <w:marTop w:val="0"/>
      <w:marBottom w:val="0"/>
      <w:divBdr>
        <w:top w:val="none" w:sz="0" w:space="0" w:color="auto"/>
        <w:left w:val="none" w:sz="0" w:space="0" w:color="auto"/>
        <w:bottom w:val="none" w:sz="0" w:space="0" w:color="auto"/>
        <w:right w:val="none" w:sz="0" w:space="0" w:color="auto"/>
      </w:divBdr>
    </w:div>
    <w:div w:id="765924515">
      <w:bodyDiv w:val="1"/>
      <w:marLeft w:val="0"/>
      <w:marRight w:val="0"/>
      <w:marTop w:val="0"/>
      <w:marBottom w:val="0"/>
      <w:divBdr>
        <w:top w:val="none" w:sz="0" w:space="0" w:color="auto"/>
        <w:left w:val="none" w:sz="0" w:space="0" w:color="auto"/>
        <w:bottom w:val="none" w:sz="0" w:space="0" w:color="auto"/>
        <w:right w:val="none" w:sz="0" w:space="0" w:color="auto"/>
      </w:divBdr>
      <w:divsChild>
        <w:div w:id="314922332">
          <w:marLeft w:val="547"/>
          <w:marRight w:val="0"/>
          <w:marTop w:val="154"/>
          <w:marBottom w:val="0"/>
          <w:divBdr>
            <w:top w:val="none" w:sz="0" w:space="0" w:color="auto"/>
            <w:left w:val="none" w:sz="0" w:space="0" w:color="auto"/>
            <w:bottom w:val="none" w:sz="0" w:space="0" w:color="auto"/>
            <w:right w:val="none" w:sz="0" w:space="0" w:color="auto"/>
          </w:divBdr>
        </w:div>
        <w:div w:id="1889881179">
          <w:marLeft w:val="547"/>
          <w:marRight w:val="0"/>
          <w:marTop w:val="154"/>
          <w:marBottom w:val="0"/>
          <w:divBdr>
            <w:top w:val="none" w:sz="0" w:space="0" w:color="auto"/>
            <w:left w:val="none" w:sz="0" w:space="0" w:color="auto"/>
            <w:bottom w:val="none" w:sz="0" w:space="0" w:color="auto"/>
            <w:right w:val="none" w:sz="0" w:space="0" w:color="auto"/>
          </w:divBdr>
        </w:div>
        <w:div w:id="812065882">
          <w:marLeft w:val="547"/>
          <w:marRight w:val="0"/>
          <w:marTop w:val="154"/>
          <w:marBottom w:val="0"/>
          <w:divBdr>
            <w:top w:val="none" w:sz="0" w:space="0" w:color="auto"/>
            <w:left w:val="none" w:sz="0" w:space="0" w:color="auto"/>
            <w:bottom w:val="none" w:sz="0" w:space="0" w:color="auto"/>
            <w:right w:val="none" w:sz="0" w:space="0" w:color="auto"/>
          </w:divBdr>
        </w:div>
        <w:div w:id="2041710212">
          <w:marLeft w:val="1166"/>
          <w:marRight w:val="0"/>
          <w:marTop w:val="134"/>
          <w:marBottom w:val="0"/>
          <w:divBdr>
            <w:top w:val="none" w:sz="0" w:space="0" w:color="auto"/>
            <w:left w:val="none" w:sz="0" w:space="0" w:color="auto"/>
            <w:bottom w:val="none" w:sz="0" w:space="0" w:color="auto"/>
            <w:right w:val="none" w:sz="0" w:space="0" w:color="auto"/>
          </w:divBdr>
        </w:div>
        <w:div w:id="1692955313">
          <w:marLeft w:val="1166"/>
          <w:marRight w:val="0"/>
          <w:marTop w:val="134"/>
          <w:marBottom w:val="0"/>
          <w:divBdr>
            <w:top w:val="none" w:sz="0" w:space="0" w:color="auto"/>
            <w:left w:val="none" w:sz="0" w:space="0" w:color="auto"/>
            <w:bottom w:val="none" w:sz="0" w:space="0" w:color="auto"/>
            <w:right w:val="none" w:sz="0" w:space="0" w:color="auto"/>
          </w:divBdr>
        </w:div>
      </w:divsChild>
    </w:div>
    <w:div w:id="792676406">
      <w:bodyDiv w:val="1"/>
      <w:marLeft w:val="0"/>
      <w:marRight w:val="0"/>
      <w:marTop w:val="0"/>
      <w:marBottom w:val="0"/>
      <w:divBdr>
        <w:top w:val="none" w:sz="0" w:space="0" w:color="auto"/>
        <w:left w:val="none" w:sz="0" w:space="0" w:color="auto"/>
        <w:bottom w:val="none" w:sz="0" w:space="0" w:color="auto"/>
        <w:right w:val="none" w:sz="0" w:space="0" w:color="auto"/>
      </w:divBdr>
      <w:divsChild>
        <w:div w:id="185681426">
          <w:marLeft w:val="547"/>
          <w:marRight w:val="0"/>
          <w:marTop w:val="154"/>
          <w:marBottom w:val="0"/>
          <w:divBdr>
            <w:top w:val="none" w:sz="0" w:space="0" w:color="auto"/>
            <w:left w:val="none" w:sz="0" w:space="0" w:color="auto"/>
            <w:bottom w:val="none" w:sz="0" w:space="0" w:color="auto"/>
            <w:right w:val="none" w:sz="0" w:space="0" w:color="auto"/>
          </w:divBdr>
        </w:div>
        <w:div w:id="1040014886">
          <w:marLeft w:val="547"/>
          <w:marRight w:val="0"/>
          <w:marTop w:val="154"/>
          <w:marBottom w:val="0"/>
          <w:divBdr>
            <w:top w:val="none" w:sz="0" w:space="0" w:color="auto"/>
            <w:left w:val="none" w:sz="0" w:space="0" w:color="auto"/>
            <w:bottom w:val="none" w:sz="0" w:space="0" w:color="auto"/>
            <w:right w:val="none" w:sz="0" w:space="0" w:color="auto"/>
          </w:divBdr>
        </w:div>
        <w:div w:id="1867139767">
          <w:marLeft w:val="1166"/>
          <w:marRight w:val="0"/>
          <w:marTop w:val="134"/>
          <w:marBottom w:val="0"/>
          <w:divBdr>
            <w:top w:val="none" w:sz="0" w:space="0" w:color="auto"/>
            <w:left w:val="none" w:sz="0" w:space="0" w:color="auto"/>
            <w:bottom w:val="none" w:sz="0" w:space="0" w:color="auto"/>
            <w:right w:val="none" w:sz="0" w:space="0" w:color="auto"/>
          </w:divBdr>
        </w:div>
        <w:div w:id="464277204">
          <w:marLeft w:val="1166"/>
          <w:marRight w:val="0"/>
          <w:marTop w:val="134"/>
          <w:marBottom w:val="0"/>
          <w:divBdr>
            <w:top w:val="none" w:sz="0" w:space="0" w:color="auto"/>
            <w:left w:val="none" w:sz="0" w:space="0" w:color="auto"/>
            <w:bottom w:val="none" w:sz="0" w:space="0" w:color="auto"/>
            <w:right w:val="none" w:sz="0" w:space="0" w:color="auto"/>
          </w:divBdr>
        </w:div>
      </w:divsChild>
    </w:div>
    <w:div w:id="799886093">
      <w:bodyDiv w:val="1"/>
      <w:marLeft w:val="0"/>
      <w:marRight w:val="0"/>
      <w:marTop w:val="0"/>
      <w:marBottom w:val="0"/>
      <w:divBdr>
        <w:top w:val="none" w:sz="0" w:space="0" w:color="auto"/>
        <w:left w:val="none" w:sz="0" w:space="0" w:color="auto"/>
        <w:bottom w:val="none" w:sz="0" w:space="0" w:color="auto"/>
        <w:right w:val="none" w:sz="0" w:space="0" w:color="auto"/>
      </w:divBdr>
      <w:divsChild>
        <w:div w:id="871574515">
          <w:marLeft w:val="547"/>
          <w:marRight w:val="0"/>
          <w:marTop w:val="154"/>
          <w:marBottom w:val="0"/>
          <w:divBdr>
            <w:top w:val="none" w:sz="0" w:space="0" w:color="auto"/>
            <w:left w:val="none" w:sz="0" w:space="0" w:color="auto"/>
            <w:bottom w:val="none" w:sz="0" w:space="0" w:color="auto"/>
            <w:right w:val="none" w:sz="0" w:space="0" w:color="auto"/>
          </w:divBdr>
        </w:div>
        <w:div w:id="894004629">
          <w:marLeft w:val="1166"/>
          <w:marRight w:val="0"/>
          <w:marTop w:val="134"/>
          <w:marBottom w:val="0"/>
          <w:divBdr>
            <w:top w:val="none" w:sz="0" w:space="0" w:color="auto"/>
            <w:left w:val="none" w:sz="0" w:space="0" w:color="auto"/>
            <w:bottom w:val="none" w:sz="0" w:space="0" w:color="auto"/>
            <w:right w:val="none" w:sz="0" w:space="0" w:color="auto"/>
          </w:divBdr>
        </w:div>
        <w:div w:id="1773210087">
          <w:marLeft w:val="547"/>
          <w:marRight w:val="0"/>
          <w:marTop w:val="154"/>
          <w:marBottom w:val="0"/>
          <w:divBdr>
            <w:top w:val="none" w:sz="0" w:space="0" w:color="auto"/>
            <w:left w:val="none" w:sz="0" w:space="0" w:color="auto"/>
            <w:bottom w:val="none" w:sz="0" w:space="0" w:color="auto"/>
            <w:right w:val="none" w:sz="0" w:space="0" w:color="auto"/>
          </w:divBdr>
        </w:div>
        <w:div w:id="144049629">
          <w:marLeft w:val="547"/>
          <w:marRight w:val="0"/>
          <w:marTop w:val="154"/>
          <w:marBottom w:val="0"/>
          <w:divBdr>
            <w:top w:val="none" w:sz="0" w:space="0" w:color="auto"/>
            <w:left w:val="none" w:sz="0" w:space="0" w:color="auto"/>
            <w:bottom w:val="none" w:sz="0" w:space="0" w:color="auto"/>
            <w:right w:val="none" w:sz="0" w:space="0" w:color="auto"/>
          </w:divBdr>
        </w:div>
        <w:div w:id="1438720136">
          <w:marLeft w:val="1166"/>
          <w:marRight w:val="0"/>
          <w:marTop w:val="134"/>
          <w:marBottom w:val="0"/>
          <w:divBdr>
            <w:top w:val="none" w:sz="0" w:space="0" w:color="auto"/>
            <w:left w:val="none" w:sz="0" w:space="0" w:color="auto"/>
            <w:bottom w:val="none" w:sz="0" w:space="0" w:color="auto"/>
            <w:right w:val="none" w:sz="0" w:space="0" w:color="auto"/>
          </w:divBdr>
        </w:div>
        <w:div w:id="1857036341">
          <w:marLeft w:val="1166"/>
          <w:marRight w:val="0"/>
          <w:marTop w:val="134"/>
          <w:marBottom w:val="0"/>
          <w:divBdr>
            <w:top w:val="none" w:sz="0" w:space="0" w:color="auto"/>
            <w:left w:val="none" w:sz="0" w:space="0" w:color="auto"/>
            <w:bottom w:val="none" w:sz="0" w:space="0" w:color="auto"/>
            <w:right w:val="none" w:sz="0" w:space="0" w:color="auto"/>
          </w:divBdr>
        </w:div>
      </w:divsChild>
    </w:div>
    <w:div w:id="811680143">
      <w:bodyDiv w:val="1"/>
      <w:marLeft w:val="0"/>
      <w:marRight w:val="0"/>
      <w:marTop w:val="0"/>
      <w:marBottom w:val="0"/>
      <w:divBdr>
        <w:top w:val="none" w:sz="0" w:space="0" w:color="auto"/>
        <w:left w:val="none" w:sz="0" w:space="0" w:color="auto"/>
        <w:bottom w:val="none" w:sz="0" w:space="0" w:color="auto"/>
        <w:right w:val="none" w:sz="0" w:space="0" w:color="auto"/>
      </w:divBdr>
    </w:div>
    <w:div w:id="812211039">
      <w:bodyDiv w:val="1"/>
      <w:marLeft w:val="0"/>
      <w:marRight w:val="0"/>
      <w:marTop w:val="0"/>
      <w:marBottom w:val="0"/>
      <w:divBdr>
        <w:top w:val="none" w:sz="0" w:space="0" w:color="auto"/>
        <w:left w:val="none" w:sz="0" w:space="0" w:color="auto"/>
        <w:bottom w:val="none" w:sz="0" w:space="0" w:color="auto"/>
        <w:right w:val="none" w:sz="0" w:space="0" w:color="auto"/>
      </w:divBdr>
    </w:div>
    <w:div w:id="863978679">
      <w:bodyDiv w:val="1"/>
      <w:marLeft w:val="0"/>
      <w:marRight w:val="0"/>
      <w:marTop w:val="0"/>
      <w:marBottom w:val="0"/>
      <w:divBdr>
        <w:top w:val="none" w:sz="0" w:space="0" w:color="auto"/>
        <w:left w:val="none" w:sz="0" w:space="0" w:color="auto"/>
        <w:bottom w:val="none" w:sz="0" w:space="0" w:color="auto"/>
        <w:right w:val="none" w:sz="0" w:space="0" w:color="auto"/>
      </w:divBdr>
      <w:divsChild>
        <w:div w:id="1590579065">
          <w:marLeft w:val="1166"/>
          <w:marRight w:val="0"/>
          <w:marTop w:val="134"/>
          <w:marBottom w:val="0"/>
          <w:divBdr>
            <w:top w:val="none" w:sz="0" w:space="0" w:color="auto"/>
            <w:left w:val="none" w:sz="0" w:space="0" w:color="auto"/>
            <w:bottom w:val="none" w:sz="0" w:space="0" w:color="auto"/>
            <w:right w:val="none" w:sz="0" w:space="0" w:color="auto"/>
          </w:divBdr>
        </w:div>
        <w:div w:id="891694978">
          <w:marLeft w:val="1166"/>
          <w:marRight w:val="0"/>
          <w:marTop w:val="134"/>
          <w:marBottom w:val="0"/>
          <w:divBdr>
            <w:top w:val="none" w:sz="0" w:space="0" w:color="auto"/>
            <w:left w:val="none" w:sz="0" w:space="0" w:color="auto"/>
            <w:bottom w:val="none" w:sz="0" w:space="0" w:color="auto"/>
            <w:right w:val="none" w:sz="0" w:space="0" w:color="auto"/>
          </w:divBdr>
        </w:div>
        <w:div w:id="1027948947">
          <w:marLeft w:val="1166"/>
          <w:marRight w:val="0"/>
          <w:marTop w:val="134"/>
          <w:marBottom w:val="0"/>
          <w:divBdr>
            <w:top w:val="none" w:sz="0" w:space="0" w:color="auto"/>
            <w:left w:val="none" w:sz="0" w:space="0" w:color="auto"/>
            <w:bottom w:val="none" w:sz="0" w:space="0" w:color="auto"/>
            <w:right w:val="none" w:sz="0" w:space="0" w:color="auto"/>
          </w:divBdr>
        </w:div>
        <w:div w:id="2045909769">
          <w:marLeft w:val="1166"/>
          <w:marRight w:val="0"/>
          <w:marTop w:val="134"/>
          <w:marBottom w:val="0"/>
          <w:divBdr>
            <w:top w:val="none" w:sz="0" w:space="0" w:color="auto"/>
            <w:left w:val="none" w:sz="0" w:space="0" w:color="auto"/>
            <w:bottom w:val="none" w:sz="0" w:space="0" w:color="auto"/>
            <w:right w:val="none" w:sz="0" w:space="0" w:color="auto"/>
          </w:divBdr>
        </w:div>
      </w:divsChild>
    </w:div>
    <w:div w:id="917708201">
      <w:bodyDiv w:val="1"/>
      <w:marLeft w:val="0"/>
      <w:marRight w:val="0"/>
      <w:marTop w:val="0"/>
      <w:marBottom w:val="0"/>
      <w:divBdr>
        <w:top w:val="none" w:sz="0" w:space="0" w:color="auto"/>
        <w:left w:val="none" w:sz="0" w:space="0" w:color="auto"/>
        <w:bottom w:val="none" w:sz="0" w:space="0" w:color="auto"/>
        <w:right w:val="none" w:sz="0" w:space="0" w:color="auto"/>
      </w:divBdr>
      <w:divsChild>
        <w:div w:id="1137144457">
          <w:marLeft w:val="547"/>
          <w:marRight w:val="0"/>
          <w:marTop w:val="154"/>
          <w:marBottom w:val="0"/>
          <w:divBdr>
            <w:top w:val="none" w:sz="0" w:space="0" w:color="auto"/>
            <w:left w:val="none" w:sz="0" w:space="0" w:color="auto"/>
            <w:bottom w:val="none" w:sz="0" w:space="0" w:color="auto"/>
            <w:right w:val="none" w:sz="0" w:space="0" w:color="auto"/>
          </w:divBdr>
        </w:div>
        <w:div w:id="1689484529">
          <w:marLeft w:val="1166"/>
          <w:marRight w:val="0"/>
          <w:marTop w:val="134"/>
          <w:marBottom w:val="0"/>
          <w:divBdr>
            <w:top w:val="none" w:sz="0" w:space="0" w:color="auto"/>
            <w:left w:val="none" w:sz="0" w:space="0" w:color="auto"/>
            <w:bottom w:val="none" w:sz="0" w:space="0" w:color="auto"/>
            <w:right w:val="none" w:sz="0" w:space="0" w:color="auto"/>
          </w:divBdr>
        </w:div>
        <w:div w:id="265432228">
          <w:marLeft w:val="1166"/>
          <w:marRight w:val="0"/>
          <w:marTop w:val="134"/>
          <w:marBottom w:val="0"/>
          <w:divBdr>
            <w:top w:val="none" w:sz="0" w:space="0" w:color="auto"/>
            <w:left w:val="none" w:sz="0" w:space="0" w:color="auto"/>
            <w:bottom w:val="none" w:sz="0" w:space="0" w:color="auto"/>
            <w:right w:val="none" w:sz="0" w:space="0" w:color="auto"/>
          </w:divBdr>
        </w:div>
        <w:div w:id="1963682679">
          <w:marLeft w:val="1166"/>
          <w:marRight w:val="0"/>
          <w:marTop w:val="134"/>
          <w:marBottom w:val="0"/>
          <w:divBdr>
            <w:top w:val="none" w:sz="0" w:space="0" w:color="auto"/>
            <w:left w:val="none" w:sz="0" w:space="0" w:color="auto"/>
            <w:bottom w:val="none" w:sz="0" w:space="0" w:color="auto"/>
            <w:right w:val="none" w:sz="0" w:space="0" w:color="auto"/>
          </w:divBdr>
        </w:div>
        <w:div w:id="1745486657">
          <w:marLeft w:val="1166"/>
          <w:marRight w:val="0"/>
          <w:marTop w:val="134"/>
          <w:marBottom w:val="0"/>
          <w:divBdr>
            <w:top w:val="none" w:sz="0" w:space="0" w:color="auto"/>
            <w:left w:val="none" w:sz="0" w:space="0" w:color="auto"/>
            <w:bottom w:val="none" w:sz="0" w:space="0" w:color="auto"/>
            <w:right w:val="none" w:sz="0" w:space="0" w:color="auto"/>
          </w:divBdr>
        </w:div>
        <w:div w:id="929923016">
          <w:marLeft w:val="1166"/>
          <w:marRight w:val="0"/>
          <w:marTop w:val="134"/>
          <w:marBottom w:val="0"/>
          <w:divBdr>
            <w:top w:val="none" w:sz="0" w:space="0" w:color="auto"/>
            <w:left w:val="none" w:sz="0" w:space="0" w:color="auto"/>
            <w:bottom w:val="none" w:sz="0" w:space="0" w:color="auto"/>
            <w:right w:val="none" w:sz="0" w:space="0" w:color="auto"/>
          </w:divBdr>
        </w:div>
      </w:divsChild>
    </w:div>
    <w:div w:id="928582480">
      <w:bodyDiv w:val="1"/>
      <w:marLeft w:val="0"/>
      <w:marRight w:val="0"/>
      <w:marTop w:val="0"/>
      <w:marBottom w:val="0"/>
      <w:divBdr>
        <w:top w:val="none" w:sz="0" w:space="0" w:color="auto"/>
        <w:left w:val="none" w:sz="0" w:space="0" w:color="auto"/>
        <w:bottom w:val="none" w:sz="0" w:space="0" w:color="auto"/>
        <w:right w:val="none" w:sz="0" w:space="0" w:color="auto"/>
      </w:divBdr>
    </w:div>
    <w:div w:id="935791894">
      <w:bodyDiv w:val="1"/>
      <w:marLeft w:val="0"/>
      <w:marRight w:val="0"/>
      <w:marTop w:val="0"/>
      <w:marBottom w:val="0"/>
      <w:divBdr>
        <w:top w:val="none" w:sz="0" w:space="0" w:color="auto"/>
        <w:left w:val="none" w:sz="0" w:space="0" w:color="auto"/>
        <w:bottom w:val="none" w:sz="0" w:space="0" w:color="auto"/>
        <w:right w:val="none" w:sz="0" w:space="0" w:color="auto"/>
      </w:divBdr>
    </w:div>
    <w:div w:id="978150376">
      <w:bodyDiv w:val="1"/>
      <w:marLeft w:val="0"/>
      <w:marRight w:val="0"/>
      <w:marTop w:val="0"/>
      <w:marBottom w:val="0"/>
      <w:divBdr>
        <w:top w:val="none" w:sz="0" w:space="0" w:color="auto"/>
        <w:left w:val="none" w:sz="0" w:space="0" w:color="auto"/>
        <w:bottom w:val="none" w:sz="0" w:space="0" w:color="auto"/>
        <w:right w:val="none" w:sz="0" w:space="0" w:color="auto"/>
      </w:divBdr>
    </w:div>
    <w:div w:id="987590473">
      <w:bodyDiv w:val="1"/>
      <w:marLeft w:val="0"/>
      <w:marRight w:val="0"/>
      <w:marTop w:val="0"/>
      <w:marBottom w:val="0"/>
      <w:divBdr>
        <w:top w:val="none" w:sz="0" w:space="0" w:color="auto"/>
        <w:left w:val="none" w:sz="0" w:space="0" w:color="auto"/>
        <w:bottom w:val="none" w:sz="0" w:space="0" w:color="auto"/>
        <w:right w:val="none" w:sz="0" w:space="0" w:color="auto"/>
      </w:divBdr>
    </w:div>
    <w:div w:id="1003052030">
      <w:bodyDiv w:val="1"/>
      <w:marLeft w:val="0"/>
      <w:marRight w:val="0"/>
      <w:marTop w:val="0"/>
      <w:marBottom w:val="0"/>
      <w:divBdr>
        <w:top w:val="none" w:sz="0" w:space="0" w:color="auto"/>
        <w:left w:val="none" w:sz="0" w:space="0" w:color="auto"/>
        <w:bottom w:val="none" w:sz="0" w:space="0" w:color="auto"/>
        <w:right w:val="none" w:sz="0" w:space="0" w:color="auto"/>
      </w:divBdr>
    </w:div>
    <w:div w:id="1048526561">
      <w:bodyDiv w:val="1"/>
      <w:marLeft w:val="0"/>
      <w:marRight w:val="0"/>
      <w:marTop w:val="0"/>
      <w:marBottom w:val="0"/>
      <w:divBdr>
        <w:top w:val="none" w:sz="0" w:space="0" w:color="auto"/>
        <w:left w:val="none" w:sz="0" w:space="0" w:color="auto"/>
        <w:bottom w:val="none" w:sz="0" w:space="0" w:color="auto"/>
        <w:right w:val="none" w:sz="0" w:space="0" w:color="auto"/>
      </w:divBdr>
    </w:div>
    <w:div w:id="1106272790">
      <w:bodyDiv w:val="1"/>
      <w:marLeft w:val="0"/>
      <w:marRight w:val="0"/>
      <w:marTop w:val="0"/>
      <w:marBottom w:val="0"/>
      <w:divBdr>
        <w:top w:val="none" w:sz="0" w:space="0" w:color="auto"/>
        <w:left w:val="none" w:sz="0" w:space="0" w:color="auto"/>
        <w:bottom w:val="none" w:sz="0" w:space="0" w:color="auto"/>
        <w:right w:val="none" w:sz="0" w:space="0" w:color="auto"/>
      </w:divBdr>
      <w:divsChild>
        <w:div w:id="1913923371">
          <w:marLeft w:val="547"/>
          <w:marRight w:val="0"/>
          <w:marTop w:val="154"/>
          <w:marBottom w:val="0"/>
          <w:divBdr>
            <w:top w:val="none" w:sz="0" w:space="0" w:color="auto"/>
            <w:left w:val="none" w:sz="0" w:space="0" w:color="auto"/>
            <w:bottom w:val="none" w:sz="0" w:space="0" w:color="auto"/>
            <w:right w:val="none" w:sz="0" w:space="0" w:color="auto"/>
          </w:divBdr>
        </w:div>
        <w:div w:id="859709358">
          <w:marLeft w:val="547"/>
          <w:marRight w:val="0"/>
          <w:marTop w:val="154"/>
          <w:marBottom w:val="0"/>
          <w:divBdr>
            <w:top w:val="none" w:sz="0" w:space="0" w:color="auto"/>
            <w:left w:val="none" w:sz="0" w:space="0" w:color="auto"/>
            <w:bottom w:val="none" w:sz="0" w:space="0" w:color="auto"/>
            <w:right w:val="none" w:sz="0" w:space="0" w:color="auto"/>
          </w:divBdr>
        </w:div>
        <w:div w:id="33040533">
          <w:marLeft w:val="547"/>
          <w:marRight w:val="0"/>
          <w:marTop w:val="154"/>
          <w:marBottom w:val="0"/>
          <w:divBdr>
            <w:top w:val="none" w:sz="0" w:space="0" w:color="auto"/>
            <w:left w:val="none" w:sz="0" w:space="0" w:color="auto"/>
            <w:bottom w:val="none" w:sz="0" w:space="0" w:color="auto"/>
            <w:right w:val="none" w:sz="0" w:space="0" w:color="auto"/>
          </w:divBdr>
        </w:div>
        <w:div w:id="1074400627">
          <w:marLeft w:val="1166"/>
          <w:marRight w:val="0"/>
          <w:marTop w:val="134"/>
          <w:marBottom w:val="0"/>
          <w:divBdr>
            <w:top w:val="none" w:sz="0" w:space="0" w:color="auto"/>
            <w:left w:val="none" w:sz="0" w:space="0" w:color="auto"/>
            <w:bottom w:val="none" w:sz="0" w:space="0" w:color="auto"/>
            <w:right w:val="none" w:sz="0" w:space="0" w:color="auto"/>
          </w:divBdr>
        </w:div>
        <w:div w:id="1971278579">
          <w:marLeft w:val="547"/>
          <w:marRight w:val="0"/>
          <w:marTop w:val="154"/>
          <w:marBottom w:val="0"/>
          <w:divBdr>
            <w:top w:val="none" w:sz="0" w:space="0" w:color="auto"/>
            <w:left w:val="none" w:sz="0" w:space="0" w:color="auto"/>
            <w:bottom w:val="none" w:sz="0" w:space="0" w:color="auto"/>
            <w:right w:val="none" w:sz="0" w:space="0" w:color="auto"/>
          </w:divBdr>
        </w:div>
      </w:divsChild>
    </w:div>
    <w:div w:id="1136529451">
      <w:bodyDiv w:val="1"/>
      <w:marLeft w:val="0"/>
      <w:marRight w:val="0"/>
      <w:marTop w:val="0"/>
      <w:marBottom w:val="0"/>
      <w:divBdr>
        <w:top w:val="none" w:sz="0" w:space="0" w:color="auto"/>
        <w:left w:val="none" w:sz="0" w:space="0" w:color="auto"/>
        <w:bottom w:val="none" w:sz="0" w:space="0" w:color="auto"/>
        <w:right w:val="none" w:sz="0" w:space="0" w:color="auto"/>
      </w:divBdr>
      <w:divsChild>
        <w:div w:id="2018846574">
          <w:marLeft w:val="547"/>
          <w:marRight w:val="0"/>
          <w:marTop w:val="154"/>
          <w:marBottom w:val="0"/>
          <w:divBdr>
            <w:top w:val="none" w:sz="0" w:space="0" w:color="auto"/>
            <w:left w:val="none" w:sz="0" w:space="0" w:color="auto"/>
            <w:bottom w:val="none" w:sz="0" w:space="0" w:color="auto"/>
            <w:right w:val="none" w:sz="0" w:space="0" w:color="auto"/>
          </w:divBdr>
        </w:div>
        <w:div w:id="910196581">
          <w:marLeft w:val="1166"/>
          <w:marRight w:val="0"/>
          <w:marTop w:val="134"/>
          <w:marBottom w:val="0"/>
          <w:divBdr>
            <w:top w:val="none" w:sz="0" w:space="0" w:color="auto"/>
            <w:left w:val="none" w:sz="0" w:space="0" w:color="auto"/>
            <w:bottom w:val="none" w:sz="0" w:space="0" w:color="auto"/>
            <w:right w:val="none" w:sz="0" w:space="0" w:color="auto"/>
          </w:divBdr>
        </w:div>
        <w:div w:id="602421500">
          <w:marLeft w:val="547"/>
          <w:marRight w:val="0"/>
          <w:marTop w:val="154"/>
          <w:marBottom w:val="0"/>
          <w:divBdr>
            <w:top w:val="none" w:sz="0" w:space="0" w:color="auto"/>
            <w:left w:val="none" w:sz="0" w:space="0" w:color="auto"/>
            <w:bottom w:val="none" w:sz="0" w:space="0" w:color="auto"/>
            <w:right w:val="none" w:sz="0" w:space="0" w:color="auto"/>
          </w:divBdr>
        </w:div>
      </w:divsChild>
    </w:div>
    <w:div w:id="1139612161">
      <w:bodyDiv w:val="1"/>
      <w:marLeft w:val="0"/>
      <w:marRight w:val="0"/>
      <w:marTop w:val="0"/>
      <w:marBottom w:val="0"/>
      <w:divBdr>
        <w:top w:val="none" w:sz="0" w:space="0" w:color="auto"/>
        <w:left w:val="none" w:sz="0" w:space="0" w:color="auto"/>
        <w:bottom w:val="none" w:sz="0" w:space="0" w:color="auto"/>
        <w:right w:val="none" w:sz="0" w:space="0" w:color="auto"/>
      </w:divBdr>
      <w:divsChild>
        <w:div w:id="1977025863">
          <w:marLeft w:val="274"/>
          <w:marRight w:val="0"/>
          <w:marTop w:val="0"/>
          <w:marBottom w:val="0"/>
          <w:divBdr>
            <w:top w:val="none" w:sz="0" w:space="0" w:color="auto"/>
            <w:left w:val="none" w:sz="0" w:space="0" w:color="auto"/>
            <w:bottom w:val="none" w:sz="0" w:space="0" w:color="auto"/>
            <w:right w:val="none" w:sz="0" w:space="0" w:color="auto"/>
          </w:divBdr>
        </w:div>
        <w:div w:id="1363165150">
          <w:marLeft w:val="274"/>
          <w:marRight w:val="0"/>
          <w:marTop w:val="0"/>
          <w:marBottom w:val="0"/>
          <w:divBdr>
            <w:top w:val="none" w:sz="0" w:space="0" w:color="auto"/>
            <w:left w:val="none" w:sz="0" w:space="0" w:color="auto"/>
            <w:bottom w:val="none" w:sz="0" w:space="0" w:color="auto"/>
            <w:right w:val="none" w:sz="0" w:space="0" w:color="auto"/>
          </w:divBdr>
        </w:div>
      </w:divsChild>
    </w:div>
    <w:div w:id="1153985466">
      <w:bodyDiv w:val="1"/>
      <w:marLeft w:val="0"/>
      <w:marRight w:val="0"/>
      <w:marTop w:val="0"/>
      <w:marBottom w:val="0"/>
      <w:divBdr>
        <w:top w:val="none" w:sz="0" w:space="0" w:color="auto"/>
        <w:left w:val="none" w:sz="0" w:space="0" w:color="auto"/>
        <w:bottom w:val="none" w:sz="0" w:space="0" w:color="auto"/>
        <w:right w:val="none" w:sz="0" w:space="0" w:color="auto"/>
      </w:divBdr>
      <w:divsChild>
        <w:div w:id="1181971552">
          <w:marLeft w:val="547"/>
          <w:marRight w:val="0"/>
          <w:marTop w:val="154"/>
          <w:marBottom w:val="0"/>
          <w:divBdr>
            <w:top w:val="none" w:sz="0" w:space="0" w:color="auto"/>
            <w:left w:val="none" w:sz="0" w:space="0" w:color="auto"/>
            <w:bottom w:val="none" w:sz="0" w:space="0" w:color="auto"/>
            <w:right w:val="none" w:sz="0" w:space="0" w:color="auto"/>
          </w:divBdr>
        </w:div>
        <w:div w:id="1843858360">
          <w:marLeft w:val="547"/>
          <w:marRight w:val="0"/>
          <w:marTop w:val="154"/>
          <w:marBottom w:val="0"/>
          <w:divBdr>
            <w:top w:val="none" w:sz="0" w:space="0" w:color="auto"/>
            <w:left w:val="none" w:sz="0" w:space="0" w:color="auto"/>
            <w:bottom w:val="none" w:sz="0" w:space="0" w:color="auto"/>
            <w:right w:val="none" w:sz="0" w:space="0" w:color="auto"/>
          </w:divBdr>
        </w:div>
        <w:div w:id="1196192050">
          <w:marLeft w:val="547"/>
          <w:marRight w:val="0"/>
          <w:marTop w:val="154"/>
          <w:marBottom w:val="0"/>
          <w:divBdr>
            <w:top w:val="none" w:sz="0" w:space="0" w:color="auto"/>
            <w:left w:val="none" w:sz="0" w:space="0" w:color="auto"/>
            <w:bottom w:val="none" w:sz="0" w:space="0" w:color="auto"/>
            <w:right w:val="none" w:sz="0" w:space="0" w:color="auto"/>
          </w:divBdr>
        </w:div>
      </w:divsChild>
    </w:div>
    <w:div w:id="1172792420">
      <w:bodyDiv w:val="1"/>
      <w:marLeft w:val="0"/>
      <w:marRight w:val="0"/>
      <w:marTop w:val="0"/>
      <w:marBottom w:val="0"/>
      <w:divBdr>
        <w:top w:val="none" w:sz="0" w:space="0" w:color="auto"/>
        <w:left w:val="none" w:sz="0" w:space="0" w:color="auto"/>
        <w:bottom w:val="none" w:sz="0" w:space="0" w:color="auto"/>
        <w:right w:val="none" w:sz="0" w:space="0" w:color="auto"/>
      </w:divBdr>
    </w:div>
    <w:div w:id="1209805936">
      <w:bodyDiv w:val="1"/>
      <w:marLeft w:val="0"/>
      <w:marRight w:val="0"/>
      <w:marTop w:val="0"/>
      <w:marBottom w:val="0"/>
      <w:divBdr>
        <w:top w:val="none" w:sz="0" w:space="0" w:color="auto"/>
        <w:left w:val="none" w:sz="0" w:space="0" w:color="auto"/>
        <w:bottom w:val="none" w:sz="0" w:space="0" w:color="auto"/>
        <w:right w:val="none" w:sz="0" w:space="0" w:color="auto"/>
      </w:divBdr>
      <w:divsChild>
        <w:div w:id="2091537500">
          <w:marLeft w:val="547"/>
          <w:marRight w:val="0"/>
          <w:marTop w:val="154"/>
          <w:marBottom w:val="0"/>
          <w:divBdr>
            <w:top w:val="none" w:sz="0" w:space="0" w:color="auto"/>
            <w:left w:val="none" w:sz="0" w:space="0" w:color="auto"/>
            <w:bottom w:val="none" w:sz="0" w:space="0" w:color="auto"/>
            <w:right w:val="none" w:sz="0" w:space="0" w:color="auto"/>
          </w:divBdr>
        </w:div>
        <w:div w:id="532620685">
          <w:marLeft w:val="547"/>
          <w:marRight w:val="0"/>
          <w:marTop w:val="154"/>
          <w:marBottom w:val="0"/>
          <w:divBdr>
            <w:top w:val="none" w:sz="0" w:space="0" w:color="auto"/>
            <w:left w:val="none" w:sz="0" w:space="0" w:color="auto"/>
            <w:bottom w:val="none" w:sz="0" w:space="0" w:color="auto"/>
            <w:right w:val="none" w:sz="0" w:space="0" w:color="auto"/>
          </w:divBdr>
        </w:div>
        <w:div w:id="1470198717">
          <w:marLeft w:val="547"/>
          <w:marRight w:val="0"/>
          <w:marTop w:val="154"/>
          <w:marBottom w:val="0"/>
          <w:divBdr>
            <w:top w:val="none" w:sz="0" w:space="0" w:color="auto"/>
            <w:left w:val="none" w:sz="0" w:space="0" w:color="auto"/>
            <w:bottom w:val="none" w:sz="0" w:space="0" w:color="auto"/>
            <w:right w:val="none" w:sz="0" w:space="0" w:color="auto"/>
          </w:divBdr>
        </w:div>
        <w:div w:id="1336685757">
          <w:marLeft w:val="547"/>
          <w:marRight w:val="0"/>
          <w:marTop w:val="154"/>
          <w:marBottom w:val="0"/>
          <w:divBdr>
            <w:top w:val="none" w:sz="0" w:space="0" w:color="auto"/>
            <w:left w:val="none" w:sz="0" w:space="0" w:color="auto"/>
            <w:bottom w:val="none" w:sz="0" w:space="0" w:color="auto"/>
            <w:right w:val="none" w:sz="0" w:space="0" w:color="auto"/>
          </w:divBdr>
        </w:div>
      </w:divsChild>
    </w:div>
    <w:div w:id="1241913052">
      <w:bodyDiv w:val="1"/>
      <w:marLeft w:val="0"/>
      <w:marRight w:val="0"/>
      <w:marTop w:val="0"/>
      <w:marBottom w:val="0"/>
      <w:divBdr>
        <w:top w:val="none" w:sz="0" w:space="0" w:color="auto"/>
        <w:left w:val="none" w:sz="0" w:space="0" w:color="auto"/>
        <w:bottom w:val="none" w:sz="0" w:space="0" w:color="auto"/>
        <w:right w:val="none" w:sz="0" w:space="0" w:color="auto"/>
      </w:divBdr>
    </w:div>
    <w:div w:id="1256012731">
      <w:bodyDiv w:val="1"/>
      <w:marLeft w:val="0"/>
      <w:marRight w:val="0"/>
      <w:marTop w:val="0"/>
      <w:marBottom w:val="0"/>
      <w:divBdr>
        <w:top w:val="none" w:sz="0" w:space="0" w:color="auto"/>
        <w:left w:val="none" w:sz="0" w:space="0" w:color="auto"/>
        <w:bottom w:val="none" w:sz="0" w:space="0" w:color="auto"/>
        <w:right w:val="none" w:sz="0" w:space="0" w:color="auto"/>
      </w:divBdr>
      <w:divsChild>
        <w:div w:id="1367028209">
          <w:marLeft w:val="360"/>
          <w:marRight w:val="0"/>
          <w:marTop w:val="0"/>
          <w:marBottom w:val="0"/>
          <w:divBdr>
            <w:top w:val="none" w:sz="0" w:space="0" w:color="auto"/>
            <w:left w:val="none" w:sz="0" w:space="0" w:color="auto"/>
            <w:bottom w:val="none" w:sz="0" w:space="0" w:color="auto"/>
            <w:right w:val="none" w:sz="0" w:space="0" w:color="auto"/>
          </w:divBdr>
        </w:div>
        <w:div w:id="704988270">
          <w:marLeft w:val="360"/>
          <w:marRight w:val="0"/>
          <w:marTop w:val="0"/>
          <w:marBottom w:val="0"/>
          <w:divBdr>
            <w:top w:val="none" w:sz="0" w:space="0" w:color="auto"/>
            <w:left w:val="none" w:sz="0" w:space="0" w:color="auto"/>
            <w:bottom w:val="none" w:sz="0" w:space="0" w:color="auto"/>
            <w:right w:val="none" w:sz="0" w:space="0" w:color="auto"/>
          </w:divBdr>
        </w:div>
        <w:div w:id="2095861491">
          <w:marLeft w:val="360"/>
          <w:marRight w:val="0"/>
          <w:marTop w:val="0"/>
          <w:marBottom w:val="0"/>
          <w:divBdr>
            <w:top w:val="none" w:sz="0" w:space="0" w:color="auto"/>
            <w:left w:val="none" w:sz="0" w:space="0" w:color="auto"/>
            <w:bottom w:val="none" w:sz="0" w:space="0" w:color="auto"/>
            <w:right w:val="none" w:sz="0" w:space="0" w:color="auto"/>
          </w:divBdr>
        </w:div>
        <w:div w:id="304822856">
          <w:marLeft w:val="360"/>
          <w:marRight w:val="0"/>
          <w:marTop w:val="0"/>
          <w:marBottom w:val="0"/>
          <w:divBdr>
            <w:top w:val="none" w:sz="0" w:space="0" w:color="auto"/>
            <w:left w:val="none" w:sz="0" w:space="0" w:color="auto"/>
            <w:bottom w:val="none" w:sz="0" w:space="0" w:color="auto"/>
            <w:right w:val="none" w:sz="0" w:space="0" w:color="auto"/>
          </w:divBdr>
        </w:div>
        <w:div w:id="614217419">
          <w:marLeft w:val="360"/>
          <w:marRight w:val="0"/>
          <w:marTop w:val="0"/>
          <w:marBottom w:val="0"/>
          <w:divBdr>
            <w:top w:val="none" w:sz="0" w:space="0" w:color="auto"/>
            <w:left w:val="none" w:sz="0" w:space="0" w:color="auto"/>
            <w:bottom w:val="none" w:sz="0" w:space="0" w:color="auto"/>
            <w:right w:val="none" w:sz="0" w:space="0" w:color="auto"/>
          </w:divBdr>
        </w:div>
        <w:div w:id="552885840">
          <w:marLeft w:val="360"/>
          <w:marRight w:val="0"/>
          <w:marTop w:val="0"/>
          <w:marBottom w:val="0"/>
          <w:divBdr>
            <w:top w:val="none" w:sz="0" w:space="0" w:color="auto"/>
            <w:left w:val="none" w:sz="0" w:space="0" w:color="auto"/>
            <w:bottom w:val="none" w:sz="0" w:space="0" w:color="auto"/>
            <w:right w:val="none" w:sz="0" w:space="0" w:color="auto"/>
          </w:divBdr>
        </w:div>
      </w:divsChild>
    </w:div>
    <w:div w:id="1281916080">
      <w:bodyDiv w:val="1"/>
      <w:marLeft w:val="0"/>
      <w:marRight w:val="0"/>
      <w:marTop w:val="0"/>
      <w:marBottom w:val="0"/>
      <w:divBdr>
        <w:top w:val="none" w:sz="0" w:space="0" w:color="auto"/>
        <w:left w:val="none" w:sz="0" w:space="0" w:color="auto"/>
        <w:bottom w:val="none" w:sz="0" w:space="0" w:color="auto"/>
        <w:right w:val="none" w:sz="0" w:space="0" w:color="auto"/>
      </w:divBdr>
    </w:div>
    <w:div w:id="1345519887">
      <w:bodyDiv w:val="1"/>
      <w:marLeft w:val="0"/>
      <w:marRight w:val="0"/>
      <w:marTop w:val="0"/>
      <w:marBottom w:val="0"/>
      <w:divBdr>
        <w:top w:val="none" w:sz="0" w:space="0" w:color="auto"/>
        <w:left w:val="none" w:sz="0" w:space="0" w:color="auto"/>
        <w:bottom w:val="none" w:sz="0" w:space="0" w:color="auto"/>
        <w:right w:val="none" w:sz="0" w:space="0" w:color="auto"/>
      </w:divBdr>
      <w:divsChild>
        <w:div w:id="31005003">
          <w:marLeft w:val="547"/>
          <w:marRight w:val="0"/>
          <w:marTop w:val="154"/>
          <w:marBottom w:val="0"/>
          <w:divBdr>
            <w:top w:val="none" w:sz="0" w:space="0" w:color="auto"/>
            <w:left w:val="none" w:sz="0" w:space="0" w:color="auto"/>
            <w:bottom w:val="none" w:sz="0" w:space="0" w:color="auto"/>
            <w:right w:val="none" w:sz="0" w:space="0" w:color="auto"/>
          </w:divBdr>
        </w:div>
        <w:div w:id="1917669856">
          <w:marLeft w:val="1166"/>
          <w:marRight w:val="0"/>
          <w:marTop w:val="134"/>
          <w:marBottom w:val="0"/>
          <w:divBdr>
            <w:top w:val="none" w:sz="0" w:space="0" w:color="auto"/>
            <w:left w:val="none" w:sz="0" w:space="0" w:color="auto"/>
            <w:bottom w:val="none" w:sz="0" w:space="0" w:color="auto"/>
            <w:right w:val="none" w:sz="0" w:space="0" w:color="auto"/>
          </w:divBdr>
        </w:div>
        <w:div w:id="1583562340">
          <w:marLeft w:val="1166"/>
          <w:marRight w:val="0"/>
          <w:marTop w:val="134"/>
          <w:marBottom w:val="0"/>
          <w:divBdr>
            <w:top w:val="none" w:sz="0" w:space="0" w:color="auto"/>
            <w:left w:val="none" w:sz="0" w:space="0" w:color="auto"/>
            <w:bottom w:val="none" w:sz="0" w:space="0" w:color="auto"/>
            <w:right w:val="none" w:sz="0" w:space="0" w:color="auto"/>
          </w:divBdr>
        </w:div>
        <w:div w:id="2123646035">
          <w:marLeft w:val="547"/>
          <w:marRight w:val="0"/>
          <w:marTop w:val="154"/>
          <w:marBottom w:val="0"/>
          <w:divBdr>
            <w:top w:val="none" w:sz="0" w:space="0" w:color="auto"/>
            <w:left w:val="none" w:sz="0" w:space="0" w:color="auto"/>
            <w:bottom w:val="none" w:sz="0" w:space="0" w:color="auto"/>
            <w:right w:val="none" w:sz="0" w:space="0" w:color="auto"/>
          </w:divBdr>
        </w:div>
      </w:divsChild>
    </w:div>
    <w:div w:id="1356611510">
      <w:bodyDiv w:val="1"/>
      <w:marLeft w:val="0"/>
      <w:marRight w:val="0"/>
      <w:marTop w:val="0"/>
      <w:marBottom w:val="0"/>
      <w:divBdr>
        <w:top w:val="none" w:sz="0" w:space="0" w:color="auto"/>
        <w:left w:val="none" w:sz="0" w:space="0" w:color="auto"/>
        <w:bottom w:val="none" w:sz="0" w:space="0" w:color="auto"/>
        <w:right w:val="none" w:sz="0" w:space="0" w:color="auto"/>
      </w:divBdr>
      <w:divsChild>
        <w:div w:id="1749958621">
          <w:marLeft w:val="547"/>
          <w:marRight w:val="0"/>
          <w:marTop w:val="154"/>
          <w:marBottom w:val="0"/>
          <w:divBdr>
            <w:top w:val="none" w:sz="0" w:space="0" w:color="auto"/>
            <w:left w:val="none" w:sz="0" w:space="0" w:color="auto"/>
            <w:bottom w:val="none" w:sz="0" w:space="0" w:color="auto"/>
            <w:right w:val="none" w:sz="0" w:space="0" w:color="auto"/>
          </w:divBdr>
        </w:div>
        <w:div w:id="1591546482">
          <w:marLeft w:val="547"/>
          <w:marRight w:val="0"/>
          <w:marTop w:val="154"/>
          <w:marBottom w:val="0"/>
          <w:divBdr>
            <w:top w:val="none" w:sz="0" w:space="0" w:color="auto"/>
            <w:left w:val="none" w:sz="0" w:space="0" w:color="auto"/>
            <w:bottom w:val="none" w:sz="0" w:space="0" w:color="auto"/>
            <w:right w:val="none" w:sz="0" w:space="0" w:color="auto"/>
          </w:divBdr>
        </w:div>
        <w:div w:id="1428500492">
          <w:marLeft w:val="547"/>
          <w:marRight w:val="0"/>
          <w:marTop w:val="154"/>
          <w:marBottom w:val="0"/>
          <w:divBdr>
            <w:top w:val="none" w:sz="0" w:space="0" w:color="auto"/>
            <w:left w:val="none" w:sz="0" w:space="0" w:color="auto"/>
            <w:bottom w:val="none" w:sz="0" w:space="0" w:color="auto"/>
            <w:right w:val="none" w:sz="0" w:space="0" w:color="auto"/>
          </w:divBdr>
        </w:div>
      </w:divsChild>
    </w:div>
    <w:div w:id="1384792766">
      <w:bodyDiv w:val="1"/>
      <w:marLeft w:val="0"/>
      <w:marRight w:val="0"/>
      <w:marTop w:val="0"/>
      <w:marBottom w:val="0"/>
      <w:divBdr>
        <w:top w:val="none" w:sz="0" w:space="0" w:color="auto"/>
        <w:left w:val="none" w:sz="0" w:space="0" w:color="auto"/>
        <w:bottom w:val="none" w:sz="0" w:space="0" w:color="auto"/>
        <w:right w:val="none" w:sz="0" w:space="0" w:color="auto"/>
      </w:divBdr>
    </w:div>
    <w:div w:id="1437410361">
      <w:bodyDiv w:val="1"/>
      <w:marLeft w:val="0"/>
      <w:marRight w:val="0"/>
      <w:marTop w:val="0"/>
      <w:marBottom w:val="0"/>
      <w:divBdr>
        <w:top w:val="none" w:sz="0" w:space="0" w:color="auto"/>
        <w:left w:val="none" w:sz="0" w:space="0" w:color="auto"/>
        <w:bottom w:val="none" w:sz="0" w:space="0" w:color="auto"/>
        <w:right w:val="none" w:sz="0" w:space="0" w:color="auto"/>
      </w:divBdr>
      <w:divsChild>
        <w:div w:id="1752653842">
          <w:marLeft w:val="547"/>
          <w:marRight w:val="0"/>
          <w:marTop w:val="154"/>
          <w:marBottom w:val="0"/>
          <w:divBdr>
            <w:top w:val="none" w:sz="0" w:space="0" w:color="auto"/>
            <w:left w:val="none" w:sz="0" w:space="0" w:color="auto"/>
            <w:bottom w:val="none" w:sz="0" w:space="0" w:color="auto"/>
            <w:right w:val="none" w:sz="0" w:space="0" w:color="auto"/>
          </w:divBdr>
        </w:div>
        <w:div w:id="366609617">
          <w:marLeft w:val="1166"/>
          <w:marRight w:val="0"/>
          <w:marTop w:val="134"/>
          <w:marBottom w:val="0"/>
          <w:divBdr>
            <w:top w:val="none" w:sz="0" w:space="0" w:color="auto"/>
            <w:left w:val="none" w:sz="0" w:space="0" w:color="auto"/>
            <w:bottom w:val="none" w:sz="0" w:space="0" w:color="auto"/>
            <w:right w:val="none" w:sz="0" w:space="0" w:color="auto"/>
          </w:divBdr>
        </w:div>
        <w:div w:id="1493521829">
          <w:marLeft w:val="1166"/>
          <w:marRight w:val="0"/>
          <w:marTop w:val="134"/>
          <w:marBottom w:val="0"/>
          <w:divBdr>
            <w:top w:val="none" w:sz="0" w:space="0" w:color="auto"/>
            <w:left w:val="none" w:sz="0" w:space="0" w:color="auto"/>
            <w:bottom w:val="none" w:sz="0" w:space="0" w:color="auto"/>
            <w:right w:val="none" w:sz="0" w:space="0" w:color="auto"/>
          </w:divBdr>
        </w:div>
        <w:div w:id="166092972">
          <w:marLeft w:val="1166"/>
          <w:marRight w:val="0"/>
          <w:marTop w:val="134"/>
          <w:marBottom w:val="0"/>
          <w:divBdr>
            <w:top w:val="none" w:sz="0" w:space="0" w:color="auto"/>
            <w:left w:val="none" w:sz="0" w:space="0" w:color="auto"/>
            <w:bottom w:val="none" w:sz="0" w:space="0" w:color="auto"/>
            <w:right w:val="none" w:sz="0" w:space="0" w:color="auto"/>
          </w:divBdr>
        </w:div>
      </w:divsChild>
    </w:div>
    <w:div w:id="1446928285">
      <w:bodyDiv w:val="1"/>
      <w:marLeft w:val="0"/>
      <w:marRight w:val="0"/>
      <w:marTop w:val="0"/>
      <w:marBottom w:val="0"/>
      <w:divBdr>
        <w:top w:val="none" w:sz="0" w:space="0" w:color="auto"/>
        <w:left w:val="none" w:sz="0" w:space="0" w:color="auto"/>
        <w:bottom w:val="none" w:sz="0" w:space="0" w:color="auto"/>
        <w:right w:val="none" w:sz="0" w:space="0" w:color="auto"/>
      </w:divBdr>
    </w:div>
    <w:div w:id="1453211759">
      <w:bodyDiv w:val="1"/>
      <w:marLeft w:val="0"/>
      <w:marRight w:val="0"/>
      <w:marTop w:val="0"/>
      <w:marBottom w:val="0"/>
      <w:divBdr>
        <w:top w:val="none" w:sz="0" w:space="0" w:color="auto"/>
        <w:left w:val="none" w:sz="0" w:space="0" w:color="auto"/>
        <w:bottom w:val="none" w:sz="0" w:space="0" w:color="auto"/>
        <w:right w:val="none" w:sz="0" w:space="0" w:color="auto"/>
      </w:divBdr>
    </w:div>
    <w:div w:id="1465001140">
      <w:bodyDiv w:val="1"/>
      <w:marLeft w:val="0"/>
      <w:marRight w:val="0"/>
      <w:marTop w:val="0"/>
      <w:marBottom w:val="0"/>
      <w:divBdr>
        <w:top w:val="none" w:sz="0" w:space="0" w:color="auto"/>
        <w:left w:val="none" w:sz="0" w:space="0" w:color="auto"/>
        <w:bottom w:val="none" w:sz="0" w:space="0" w:color="auto"/>
        <w:right w:val="none" w:sz="0" w:space="0" w:color="auto"/>
      </w:divBdr>
      <w:divsChild>
        <w:div w:id="2039886322">
          <w:marLeft w:val="547"/>
          <w:marRight w:val="0"/>
          <w:marTop w:val="154"/>
          <w:marBottom w:val="0"/>
          <w:divBdr>
            <w:top w:val="none" w:sz="0" w:space="0" w:color="auto"/>
            <w:left w:val="none" w:sz="0" w:space="0" w:color="auto"/>
            <w:bottom w:val="none" w:sz="0" w:space="0" w:color="auto"/>
            <w:right w:val="none" w:sz="0" w:space="0" w:color="auto"/>
          </w:divBdr>
        </w:div>
        <w:div w:id="1212617860">
          <w:marLeft w:val="1166"/>
          <w:marRight w:val="0"/>
          <w:marTop w:val="134"/>
          <w:marBottom w:val="0"/>
          <w:divBdr>
            <w:top w:val="none" w:sz="0" w:space="0" w:color="auto"/>
            <w:left w:val="none" w:sz="0" w:space="0" w:color="auto"/>
            <w:bottom w:val="none" w:sz="0" w:space="0" w:color="auto"/>
            <w:right w:val="none" w:sz="0" w:space="0" w:color="auto"/>
          </w:divBdr>
        </w:div>
        <w:div w:id="1209029346">
          <w:marLeft w:val="1166"/>
          <w:marRight w:val="0"/>
          <w:marTop w:val="134"/>
          <w:marBottom w:val="0"/>
          <w:divBdr>
            <w:top w:val="none" w:sz="0" w:space="0" w:color="auto"/>
            <w:left w:val="none" w:sz="0" w:space="0" w:color="auto"/>
            <w:bottom w:val="none" w:sz="0" w:space="0" w:color="auto"/>
            <w:right w:val="none" w:sz="0" w:space="0" w:color="auto"/>
          </w:divBdr>
        </w:div>
        <w:div w:id="900873581">
          <w:marLeft w:val="1166"/>
          <w:marRight w:val="0"/>
          <w:marTop w:val="134"/>
          <w:marBottom w:val="0"/>
          <w:divBdr>
            <w:top w:val="none" w:sz="0" w:space="0" w:color="auto"/>
            <w:left w:val="none" w:sz="0" w:space="0" w:color="auto"/>
            <w:bottom w:val="none" w:sz="0" w:space="0" w:color="auto"/>
            <w:right w:val="none" w:sz="0" w:space="0" w:color="auto"/>
          </w:divBdr>
        </w:div>
        <w:div w:id="772172249">
          <w:marLeft w:val="1166"/>
          <w:marRight w:val="0"/>
          <w:marTop w:val="134"/>
          <w:marBottom w:val="0"/>
          <w:divBdr>
            <w:top w:val="none" w:sz="0" w:space="0" w:color="auto"/>
            <w:left w:val="none" w:sz="0" w:space="0" w:color="auto"/>
            <w:bottom w:val="none" w:sz="0" w:space="0" w:color="auto"/>
            <w:right w:val="none" w:sz="0" w:space="0" w:color="auto"/>
          </w:divBdr>
        </w:div>
      </w:divsChild>
    </w:div>
    <w:div w:id="1479496720">
      <w:bodyDiv w:val="1"/>
      <w:marLeft w:val="0"/>
      <w:marRight w:val="0"/>
      <w:marTop w:val="0"/>
      <w:marBottom w:val="0"/>
      <w:divBdr>
        <w:top w:val="none" w:sz="0" w:space="0" w:color="auto"/>
        <w:left w:val="none" w:sz="0" w:space="0" w:color="auto"/>
        <w:bottom w:val="none" w:sz="0" w:space="0" w:color="auto"/>
        <w:right w:val="none" w:sz="0" w:space="0" w:color="auto"/>
      </w:divBdr>
    </w:div>
    <w:div w:id="1619919614">
      <w:bodyDiv w:val="1"/>
      <w:marLeft w:val="0"/>
      <w:marRight w:val="0"/>
      <w:marTop w:val="0"/>
      <w:marBottom w:val="0"/>
      <w:divBdr>
        <w:top w:val="none" w:sz="0" w:space="0" w:color="auto"/>
        <w:left w:val="none" w:sz="0" w:space="0" w:color="auto"/>
        <w:bottom w:val="none" w:sz="0" w:space="0" w:color="auto"/>
        <w:right w:val="none" w:sz="0" w:space="0" w:color="auto"/>
      </w:divBdr>
      <w:divsChild>
        <w:div w:id="1794981069">
          <w:marLeft w:val="547"/>
          <w:marRight w:val="0"/>
          <w:marTop w:val="154"/>
          <w:marBottom w:val="0"/>
          <w:divBdr>
            <w:top w:val="none" w:sz="0" w:space="0" w:color="auto"/>
            <w:left w:val="none" w:sz="0" w:space="0" w:color="auto"/>
            <w:bottom w:val="none" w:sz="0" w:space="0" w:color="auto"/>
            <w:right w:val="none" w:sz="0" w:space="0" w:color="auto"/>
          </w:divBdr>
        </w:div>
        <w:div w:id="1720468694">
          <w:marLeft w:val="1166"/>
          <w:marRight w:val="0"/>
          <w:marTop w:val="134"/>
          <w:marBottom w:val="0"/>
          <w:divBdr>
            <w:top w:val="none" w:sz="0" w:space="0" w:color="auto"/>
            <w:left w:val="none" w:sz="0" w:space="0" w:color="auto"/>
            <w:bottom w:val="none" w:sz="0" w:space="0" w:color="auto"/>
            <w:right w:val="none" w:sz="0" w:space="0" w:color="auto"/>
          </w:divBdr>
        </w:div>
        <w:div w:id="521093085">
          <w:marLeft w:val="547"/>
          <w:marRight w:val="0"/>
          <w:marTop w:val="154"/>
          <w:marBottom w:val="0"/>
          <w:divBdr>
            <w:top w:val="none" w:sz="0" w:space="0" w:color="auto"/>
            <w:left w:val="none" w:sz="0" w:space="0" w:color="auto"/>
            <w:bottom w:val="none" w:sz="0" w:space="0" w:color="auto"/>
            <w:right w:val="none" w:sz="0" w:space="0" w:color="auto"/>
          </w:divBdr>
        </w:div>
        <w:div w:id="1926068315">
          <w:marLeft w:val="547"/>
          <w:marRight w:val="0"/>
          <w:marTop w:val="154"/>
          <w:marBottom w:val="0"/>
          <w:divBdr>
            <w:top w:val="none" w:sz="0" w:space="0" w:color="auto"/>
            <w:left w:val="none" w:sz="0" w:space="0" w:color="auto"/>
            <w:bottom w:val="none" w:sz="0" w:space="0" w:color="auto"/>
            <w:right w:val="none" w:sz="0" w:space="0" w:color="auto"/>
          </w:divBdr>
        </w:div>
      </w:divsChild>
    </w:div>
    <w:div w:id="1650599369">
      <w:bodyDiv w:val="1"/>
      <w:marLeft w:val="0"/>
      <w:marRight w:val="0"/>
      <w:marTop w:val="0"/>
      <w:marBottom w:val="0"/>
      <w:divBdr>
        <w:top w:val="none" w:sz="0" w:space="0" w:color="auto"/>
        <w:left w:val="none" w:sz="0" w:space="0" w:color="auto"/>
        <w:bottom w:val="none" w:sz="0" w:space="0" w:color="auto"/>
        <w:right w:val="none" w:sz="0" w:space="0" w:color="auto"/>
      </w:divBdr>
      <w:divsChild>
        <w:div w:id="332488320">
          <w:marLeft w:val="547"/>
          <w:marRight w:val="0"/>
          <w:marTop w:val="154"/>
          <w:marBottom w:val="0"/>
          <w:divBdr>
            <w:top w:val="none" w:sz="0" w:space="0" w:color="auto"/>
            <w:left w:val="none" w:sz="0" w:space="0" w:color="auto"/>
            <w:bottom w:val="none" w:sz="0" w:space="0" w:color="auto"/>
            <w:right w:val="none" w:sz="0" w:space="0" w:color="auto"/>
          </w:divBdr>
        </w:div>
        <w:div w:id="1916355536">
          <w:marLeft w:val="547"/>
          <w:marRight w:val="0"/>
          <w:marTop w:val="154"/>
          <w:marBottom w:val="0"/>
          <w:divBdr>
            <w:top w:val="none" w:sz="0" w:space="0" w:color="auto"/>
            <w:left w:val="none" w:sz="0" w:space="0" w:color="auto"/>
            <w:bottom w:val="none" w:sz="0" w:space="0" w:color="auto"/>
            <w:right w:val="none" w:sz="0" w:space="0" w:color="auto"/>
          </w:divBdr>
        </w:div>
        <w:div w:id="1467895719">
          <w:marLeft w:val="547"/>
          <w:marRight w:val="0"/>
          <w:marTop w:val="154"/>
          <w:marBottom w:val="0"/>
          <w:divBdr>
            <w:top w:val="none" w:sz="0" w:space="0" w:color="auto"/>
            <w:left w:val="none" w:sz="0" w:space="0" w:color="auto"/>
            <w:bottom w:val="none" w:sz="0" w:space="0" w:color="auto"/>
            <w:right w:val="none" w:sz="0" w:space="0" w:color="auto"/>
          </w:divBdr>
        </w:div>
      </w:divsChild>
    </w:div>
    <w:div w:id="1675062791">
      <w:bodyDiv w:val="1"/>
      <w:marLeft w:val="0"/>
      <w:marRight w:val="0"/>
      <w:marTop w:val="0"/>
      <w:marBottom w:val="0"/>
      <w:divBdr>
        <w:top w:val="none" w:sz="0" w:space="0" w:color="auto"/>
        <w:left w:val="none" w:sz="0" w:space="0" w:color="auto"/>
        <w:bottom w:val="none" w:sz="0" w:space="0" w:color="auto"/>
        <w:right w:val="none" w:sz="0" w:space="0" w:color="auto"/>
      </w:divBdr>
    </w:div>
    <w:div w:id="1676492403">
      <w:bodyDiv w:val="1"/>
      <w:marLeft w:val="0"/>
      <w:marRight w:val="0"/>
      <w:marTop w:val="0"/>
      <w:marBottom w:val="0"/>
      <w:divBdr>
        <w:top w:val="none" w:sz="0" w:space="0" w:color="auto"/>
        <w:left w:val="none" w:sz="0" w:space="0" w:color="auto"/>
        <w:bottom w:val="none" w:sz="0" w:space="0" w:color="auto"/>
        <w:right w:val="none" w:sz="0" w:space="0" w:color="auto"/>
      </w:divBdr>
      <w:divsChild>
        <w:div w:id="546530917">
          <w:marLeft w:val="547"/>
          <w:marRight w:val="0"/>
          <w:marTop w:val="144"/>
          <w:marBottom w:val="0"/>
          <w:divBdr>
            <w:top w:val="none" w:sz="0" w:space="0" w:color="auto"/>
            <w:left w:val="none" w:sz="0" w:space="0" w:color="auto"/>
            <w:bottom w:val="none" w:sz="0" w:space="0" w:color="auto"/>
            <w:right w:val="none" w:sz="0" w:space="0" w:color="auto"/>
          </w:divBdr>
        </w:div>
        <w:div w:id="1475413373">
          <w:marLeft w:val="1166"/>
          <w:marRight w:val="0"/>
          <w:marTop w:val="125"/>
          <w:marBottom w:val="0"/>
          <w:divBdr>
            <w:top w:val="none" w:sz="0" w:space="0" w:color="auto"/>
            <w:left w:val="none" w:sz="0" w:space="0" w:color="auto"/>
            <w:bottom w:val="none" w:sz="0" w:space="0" w:color="auto"/>
            <w:right w:val="none" w:sz="0" w:space="0" w:color="auto"/>
          </w:divBdr>
        </w:div>
        <w:div w:id="769200587">
          <w:marLeft w:val="1166"/>
          <w:marRight w:val="0"/>
          <w:marTop w:val="125"/>
          <w:marBottom w:val="0"/>
          <w:divBdr>
            <w:top w:val="none" w:sz="0" w:space="0" w:color="auto"/>
            <w:left w:val="none" w:sz="0" w:space="0" w:color="auto"/>
            <w:bottom w:val="none" w:sz="0" w:space="0" w:color="auto"/>
            <w:right w:val="none" w:sz="0" w:space="0" w:color="auto"/>
          </w:divBdr>
        </w:div>
        <w:div w:id="850873704">
          <w:marLeft w:val="1166"/>
          <w:marRight w:val="0"/>
          <w:marTop w:val="125"/>
          <w:marBottom w:val="0"/>
          <w:divBdr>
            <w:top w:val="none" w:sz="0" w:space="0" w:color="auto"/>
            <w:left w:val="none" w:sz="0" w:space="0" w:color="auto"/>
            <w:bottom w:val="none" w:sz="0" w:space="0" w:color="auto"/>
            <w:right w:val="none" w:sz="0" w:space="0" w:color="auto"/>
          </w:divBdr>
        </w:div>
        <w:div w:id="474226033">
          <w:marLeft w:val="1166"/>
          <w:marRight w:val="0"/>
          <w:marTop w:val="125"/>
          <w:marBottom w:val="0"/>
          <w:divBdr>
            <w:top w:val="none" w:sz="0" w:space="0" w:color="auto"/>
            <w:left w:val="none" w:sz="0" w:space="0" w:color="auto"/>
            <w:bottom w:val="none" w:sz="0" w:space="0" w:color="auto"/>
            <w:right w:val="none" w:sz="0" w:space="0" w:color="auto"/>
          </w:divBdr>
        </w:div>
        <w:div w:id="2088526946">
          <w:marLeft w:val="547"/>
          <w:marRight w:val="0"/>
          <w:marTop w:val="144"/>
          <w:marBottom w:val="0"/>
          <w:divBdr>
            <w:top w:val="none" w:sz="0" w:space="0" w:color="auto"/>
            <w:left w:val="none" w:sz="0" w:space="0" w:color="auto"/>
            <w:bottom w:val="none" w:sz="0" w:space="0" w:color="auto"/>
            <w:right w:val="none" w:sz="0" w:space="0" w:color="auto"/>
          </w:divBdr>
        </w:div>
        <w:div w:id="315190219">
          <w:marLeft w:val="547"/>
          <w:marRight w:val="0"/>
          <w:marTop w:val="144"/>
          <w:marBottom w:val="0"/>
          <w:divBdr>
            <w:top w:val="none" w:sz="0" w:space="0" w:color="auto"/>
            <w:left w:val="none" w:sz="0" w:space="0" w:color="auto"/>
            <w:bottom w:val="none" w:sz="0" w:space="0" w:color="auto"/>
            <w:right w:val="none" w:sz="0" w:space="0" w:color="auto"/>
          </w:divBdr>
        </w:div>
      </w:divsChild>
    </w:div>
    <w:div w:id="1696690067">
      <w:bodyDiv w:val="1"/>
      <w:marLeft w:val="0"/>
      <w:marRight w:val="0"/>
      <w:marTop w:val="0"/>
      <w:marBottom w:val="0"/>
      <w:divBdr>
        <w:top w:val="none" w:sz="0" w:space="0" w:color="auto"/>
        <w:left w:val="none" w:sz="0" w:space="0" w:color="auto"/>
        <w:bottom w:val="none" w:sz="0" w:space="0" w:color="auto"/>
        <w:right w:val="none" w:sz="0" w:space="0" w:color="auto"/>
      </w:divBdr>
      <w:divsChild>
        <w:div w:id="1471436350">
          <w:marLeft w:val="547"/>
          <w:marRight w:val="0"/>
          <w:marTop w:val="154"/>
          <w:marBottom w:val="0"/>
          <w:divBdr>
            <w:top w:val="none" w:sz="0" w:space="0" w:color="auto"/>
            <w:left w:val="none" w:sz="0" w:space="0" w:color="auto"/>
            <w:bottom w:val="none" w:sz="0" w:space="0" w:color="auto"/>
            <w:right w:val="none" w:sz="0" w:space="0" w:color="auto"/>
          </w:divBdr>
        </w:div>
        <w:div w:id="2065132221">
          <w:marLeft w:val="1166"/>
          <w:marRight w:val="0"/>
          <w:marTop w:val="134"/>
          <w:marBottom w:val="0"/>
          <w:divBdr>
            <w:top w:val="none" w:sz="0" w:space="0" w:color="auto"/>
            <w:left w:val="none" w:sz="0" w:space="0" w:color="auto"/>
            <w:bottom w:val="none" w:sz="0" w:space="0" w:color="auto"/>
            <w:right w:val="none" w:sz="0" w:space="0" w:color="auto"/>
          </w:divBdr>
        </w:div>
        <w:div w:id="1261253870">
          <w:marLeft w:val="547"/>
          <w:marRight w:val="0"/>
          <w:marTop w:val="154"/>
          <w:marBottom w:val="0"/>
          <w:divBdr>
            <w:top w:val="none" w:sz="0" w:space="0" w:color="auto"/>
            <w:left w:val="none" w:sz="0" w:space="0" w:color="auto"/>
            <w:bottom w:val="none" w:sz="0" w:space="0" w:color="auto"/>
            <w:right w:val="none" w:sz="0" w:space="0" w:color="auto"/>
          </w:divBdr>
        </w:div>
        <w:div w:id="1525248578">
          <w:marLeft w:val="1166"/>
          <w:marRight w:val="0"/>
          <w:marTop w:val="134"/>
          <w:marBottom w:val="0"/>
          <w:divBdr>
            <w:top w:val="none" w:sz="0" w:space="0" w:color="auto"/>
            <w:left w:val="none" w:sz="0" w:space="0" w:color="auto"/>
            <w:bottom w:val="none" w:sz="0" w:space="0" w:color="auto"/>
            <w:right w:val="none" w:sz="0" w:space="0" w:color="auto"/>
          </w:divBdr>
        </w:div>
      </w:divsChild>
    </w:div>
    <w:div w:id="1767800099">
      <w:bodyDiv w:val="1"/>
      <w:marLeft w:val="0"/>
      <w:marRight w:val="0"/>
      <w:marTop w:val="0"/>
      <w:marBottom w:val="0"/>
      <w:divBdr>
        <w:top w:val="none" w:sz="0" w:space="0" w:color="auto"/>
        <w:left w:val="none" w:sz="0" w:space="0" w:color="auto"/>
        <w:bottom w:val="none" w:sz="0" w:space="0" w:color="auto"/>
        <w:right w:val="none" w:sz="0" w:space="0" w:color="auto"/>
      </w:divBdr>
    </w:div>
    <w:div w:id="1910768406">
      <w:bodyDiv w:val="1"/>
      <w:marLeft w:val="0"/>
      <w:marRight w:val="0"/>
      <w:marTop w:val="0"/>
      <w:marBottom w:val="0"/>
      <w:divBdr>
        <w:top w:val="none" w:sz="0" w:space="0" w:color="auto"/>
        <w:left w:val="none" w:sz="0" w:space="0" w:color="auto"/>
        <w:bottom w:val="none" w:sz="0" w:space="0" w:color="auto"/>
        <w:right w:val="none" w:sz="0" w:space="0" w:color="auto"/>
      </w:divBdr>
      <w:divsChild>
        <w:div w:id="842280294">
          <w:marLeft w:val="547"/>
          <w:marRight w:val="0"/>
          <w:marTop w:val="144"/>
          <w:marBottom w:val="0"/>
          <w:divBdr>
            <w:top w:val="none" w:sz="0" w:space="0" w:color="auto"/>
            <w:left w:val="none" w:sz="0" w:space="0" w:color="auto"/>
            <w:bottom w:val="none" w:sz="0" w:space="0" w:color="auto"/>
            <w:right w:val="none" w:sz="0" w:space="0" w:color="auto"/>
          </w:divBdr>
        </w:div>
        <w:div w:id="1956515747">
          <w:marLeft w:val="1166"/>
          <w:marRight w:val="0"/>
          <w:marTop w:val="125"/>
          <w:marBottom w:val="0"/>
          <w:divBdr>
            <w:top w:val="none" w:sz="0" w:space="0" w:color="auto"/>
            <w:left w:val="none" w:sz="0" w:space="0" w:color="auto"/>
            <w:bottom w:val="none" w:sz="0" w:space="0" w:color="auto"/>
            <w:right w:val="none" w:sz="0" w:space="0" w:color="auto"/>
          </w:divBdr>
        </w:div>
        <w:div w:id="1993023858">
          <w:marLeft w:val="1166"/>
          <w:marRight w:val="0"/>
          <w:marTop w:val="125"/>
          <w:marBottom w:val="0"/>
          <w:divBdr>
            <w:top w:val="none" w:sz="0" w:space="0" w:color="auto"/>
            <w:left w:val="none" w:sz="0" w:space="0" w:color="auto"/>
            <w:bottom w:val="none" w:sz="0" w:space="0" w:color="auto"/>
            <w:right w:val="none" w:sz="0" w:space="0" w:color="auto"/>
          </w:divBdr>
        </w:div>
        <w:div w:id="1327394907">
          <w:marLeft w:val="1166"/>
          <w:marRight w:val="0"/>
          <w:marTop w:val="125"/>
          <w:marBottom w:val="0"/>
          <w:divBdr>
            <w:top w:val="none" w:sz="0" w:space="0" w:color="auto"/>
            <w:left w:val="none" w:sz="0" w:space="0" w:color="auto"/>
            <w:bottom w:val="none" w:sz="0" w:space="0" w:color="auto"/>
            <w:right w:val="none" w:sz="0" w:space="0" w:color="auto"/>
          </w:divBdr>
        </w:div>
        <w:div w:id="1378159786">
          <w:marLeft w:val="1166"/>
          <w:marRight w:val="0"/>
          <w:marTop w:val="125"/>
          <w:marBottom w:val="0"/>
          <w:divBdr>
            <w:top w:val="none" w:sz="0" w:space="0" w:color="auto"/>
            <w:left w:val="none" w:sz="0" w:space="0" w:color="auto"/>
            <w:bottom w:val="none" w:sz="0" w:space="0" w:color="auto"/>
            <w:right w:val="none" w:sz="0" w:space="0" w:color="auto"/>
          </w:divBdr>
        </w:div>
        <w:div w:id="483817624">
          <w:marLeft w:val="547"/>
          <w:marRight w:val="0"/>
          <w:marTop w:val="144"/>
          <w:marBottom w:val="0"/>
          <w:divBdr>
            <w:top w:val="none" w:sz="0" w:space="0" w:color="auto"/>
            <w:left w:val="none" w:sz="0" w:space="0" w:color="auto"/>
            <w:bottom w:val="none" w:sz="0" w:space="0" w:color="auto"/>
            <w:right w:val="none" w:sz="0" w:space="0" w:color="auto"/>
          </w:divBdr>
        </w:div>
        <w:div w:id="845246425">
          <w:marLeft w:val="547"/>
          <w:marRight w:val="0"/>
          <w:marTop w:val="144"/>
          <w:marBottom w:val="0"/>
          <w:divBdr>
            <w:top w:val="none" w:sz="0" w:space="0" w:color="auto"/>
            <w:left w:val="none" w:sz="0" w:space="0" w:color="auto"/>
            <w:bottom w:val="none" w:sz="0" w:space="0" w:color="auto"/>
            <w:right w:val="none" w:sz="0" w:space="0" w:color="auto"/>
          </w:divBdr>
        </w:div>
      </w:divsChild>
    </w:div>
    <w:div w:id="1948385626">
      <w:bodyDiv w:val="1"/>
      <w:marLeft w:val="0"/>
      <w:marRight w:val="0"/>
      <w:marTop w:val="0"/>
      <w:marBottom w:val="0"/>
      <w:divBdr>
        <w:top w:val="none" w:sz="0" w:space="0" w:color="auto"/>
        <w:left w:val="none" w:sz="0" w:space="0" w:color="auto"/>
        <w:bottom w:val="none" w:sz="0" w:space="0" w:color="auto"/>
        <w:right w:val="none" w:sz="0" w:space="0" w:color="auto"/>
      </w:divBdr>
    </w:div>
    <w:div w:id="1952395954">
      <w:bodyDiv w:val="1"/>
      <w:marLeft w:val="0"/>
      <w:marRight w:val="0"/>
      <w:marTop w:val="0"/>
      <w:marBottom w:val="0"/>
      <w:divBdr>
        <w:top w:val="none" w:sz="0" w:space="0" w:color="auto"/>
        <w:left w:val="none" w:sz="0" w:space="0" w:color="auto"/>
        <w:bottom w:val="none" w:sz="0" w:space="0" w:color="auto"/>
        <w:right w:val="none" w:sz="0" w:space="0" w:color="auto"/>
      </w:divBdr>
      <w:divsChild>
        <w:div w:id="1986465403">
          <w:marLeft w:val="1166"/>
          <w:marRight w:val="0"/>
          <w:marTop w:val="134"/>
          <w:marBottom w:val="0"/>
          <w:divBdr>
            <w:top w:val="none" w:sz="0" w:space="0" w:color="auto"/>
            <w:left w:val="none" w:sz="0" w:space="0" w:color="auto"/>
            <w:bottom w:val="none" w:sz="0" w:space="0" w:color="auto"/>
            <w:right w:val="none" w:sz="0" w:space="0" w:color="auto"/>
          </w:divBdr>
        </w:div>
        <w:div w:id="2090300321">
          <w:marLeft w:val="1166"/>
          <w:marRight w:val="0"/>
          <w:marTop w:val="134"/>
          <w:marBottom w:val="0"/>
          <w:divBdr>
            <w:top w:val="none" w:sz="0" w:space="0" w:color="auto"/>
            <w:left w:val="none" w:sz="0" w:space="0" w:color="auto"/>
            <w:bottom w:val="none" w:sz="0" w:space="0" w:color="auto"/>
            <w:right w:val="none" w:sz="0" w:space="0" w:color="auto"/>
          </w:divBdr>
        </w:div>
        <w:div w:id="2109428836">
          <w:marLeft w:val="1166"/>
          <w:marRight w:val="0"/>
          <w:marTop w:val="134"/>
          <w:marBottom w:val="0"/>
          <w:divBdr>
            <w:top w:val="none" w:sz="0" w:space="0" w:color="auto"/>
            <w:left w:val="none" w:sz="0" w:space="0" w:color="auto"/>
            <w:bottom w:val="none" w:sz="0" w:space="0" w:color="auto"/>
            <w:right w:val="none" w:sz="0" w:space="0" w:color="auto"/>
          </w:divBdr>
        </w:div>
        <w:div w:id="863710978">
          <w:marLeft w:val="1166"/>
          <w:marRight w:val="0"/>
          <w:marTop w:val="134"/>
          <w:marBottom w:val="0"/>
          <w:divBdr>
            <w:top w:val="none" w:sz="0" w:space="0" w:color="auto"/>
            <w:left w:val="none" w:sz="0" w:space="0" w:color="auto"/>
            <w:bottom w:val="none" w:sz="0" w:space="0" w:color="auto"/>
            <w:right w:val="none" w:sz="0" w:space="0" w:color="auto"/>
          </w:divBdr>
        </w:div>
      </w:divsChild>
    </w:div>
    <w:div w:id="2022121995">
      <w:bodyDiv w:val="1"/>
      <w:marLeft w:val="0"/>
      <w:marRight w:val="0"/>
      <w:marTop w:val="0"/>
      <w:marBottom w:val="0"/>
      <w:divBdr>
        <w:top w:val="none" w:sz="0" w:space="0" w:color="auto"/>
        <w:left w:val="none" w:sz="0" w:space="0" w:color="auto"/>
        <w:bottom w:val="none" w:sz="0" w:space="0" w:color="auto"/>
        <w:right w:val="none" w:sz="0" w:space="0" w:color="auto"/>
      </w:divBdr>
      <w:divsChild>
        <w:div w:id="1141852018">
          <w:marLeft w:val="547"/>
          <w:marRight w:val="0"/>
          <w:marTop w:val="154"/>
          <w:marBottom w:val="0"/>
          <w:divBdr>
            <w:top w:val="none" w:sz="0" w:space="0" w:color="auto"/>
            <w:left w:val="none" w:sz="0" w:space="0" w:color="auto"/>
            <w:bottom w:val="none" w:sz="0" w:space="0" w:color="auto"/>
            <w:right w:val="none" w:sz="0" w:space="0" w:color="auto"/>
          </w:divBdr>
        </w:div>
        <w:div w:id="633221364">
          <w:marLeft w:val="547"/>
          <w:marRight w:val="0"/>
          <w:marTop w:val="154"/>
          <w:marBottom w:val="0"/>
          <w:divBdr>
            <w:top w:val="none" w:sz="0" w:space="0" w:color="auto"/>
            <w:left w:val="none" w:sz="0" w:space="0" w:color="auto"/>
            <w:bottom w:val="none" w:sz="0" w:space="0" w:color="auto"/>
            <w:right w:val="none" w:sz="0" w:space="0" w:color="auto"/>
          </w:divBdr>
        </w:div>
        <w:div w:id="1251770160">
          <w:marLeft w:val="547"/>
          <w:marRight w:val="0"/>
          <w:marTop w:val="154"/>
          <w:marBottom w:val="0"/>
          <w:divBdr>
            <w:top w:val="none" w:sz="0" w:space="0" w:color="auto"/>
            <w:left w:val="none" w:sz="0" w:space="0" w:color="auto"/>
            <w:bottom w:val="none" w:sz="0" w:space="0" w:color="auto"/>
            <w:right w:val="none" w:sz="0" w:space="0" w:color="auto"/>
          </w:divBdr>
        </w:div>
      </w:divsChild>
    </w:div>
    <w:div w:id="2079983700">
      <w:bodyDiv w:val="1"/>
      <w:marLeft w:val="0"/>
      <w:marRight w:val="0"/>
      <w:marTop w:val="0"/>
      <w:marBottom w:val="0"/>
      <w:divBdr>
        <w:top w:val="none" w:sz="0" w:space="0" w:color="auto"/>
        <w:left w:val="none" w:sz="0" w:space="0" w:color="auto"/>
        <w:bottom w:val="none" w:sz="0" w:space="0" w:color="auto"/>
        <w:right w:val="none" w:sz="0" w:space="0" w:color="auto"/>
      </w:divBdr>
    </w:div>
    <w:div w:id="2080905128">
      <w:bodyDiv w:val="1"/>
      <w:marLeft w:val="0"/>
      <w:marRight w:val="0"/>
      <w:marTop w:val="0"/>
      <w:marBottom w:val="0"/>
      <w:divBdr>
        <w:top w:val="none" w:sz="0" w:space="0" w:color="auto"/>
        <w:left w:val="none" w:sz="0" w:space="0" w:color="auto"/>
        <w:bottom w:val="none" w:sz="0" w:space="0" w:color="auto"/>
        <w:right w:val="none" w:sz="0" w:space="0" w:color="auto"/>
      </w:divBdr>
    </w:div>
    <w:div w:id="2137403270">
      <w:bodyDiv w:val="1"/>
      <w:marLeft w:val="0"/>
      <w:marRight w:val="0"/>
      <w:marTop w:val="0"/>
      <w:marBottom w:val="0"/>
      <w:divBdr>
        <w:top w:val="none" w:sz="0" w:space="0" w:color="auto"/>
        <w:left w:val="none" w:sz="0" w:space="0" w:color="auto"/>
        <w:bottom w:val="none" w:sz="0" w:space="0" w:color="auto"/>
        <w:right w:val="none" w:sz="0" w:space="0" w:color="auto"/>
      </w:divBdr>
      <w:divsChild>
        <w:div w:id="1846050449">
          <w:marLeft w:val="547"/>
          <w:marRight w:val="0"/>
          <w:marTop w:val="154"/>
          <w:marBottom w:val="0"/>
          <w:divBdr>
            <w:top w:val="none" w:sz="0" w:space="0" w:color="auto"/>
            <w:left w:val="none" w:sz="0" w:space="0" w:color="auto"/>
            <w:bottom w:val="none" w:sz="0" w:space="0" w:color="auto"/>
            <w:right w:val="none" w:sz="0" w:space="0" w:color="auto"/>
          </w:divBdr>
        </w:div>
        <w:div w:id="797337870">
          <w:marLeft w:val="547"/>
          <w:marRight w:val="0"/>
          <w:marTop w:val="154"/>
          <w:marBottom w:val="0"/>
          <w:divBdr>
            <w:top w:val="none" w:sz="0" w:space="0" w:color="auto"/>
            <w:left w:val="none" w:sz="0" w:space="0" w:color="auto"/>
            <w:bottom w:val="none" w:sz="0" w:space="0" w:color="auto"/>
            <w:right w:val="none" w:sz="0" w:space="0" w:color="auto"/>
          </w:divBdr>
        </w:div>
        <w:div w:id="173231396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1.bin"/><Relationship Id="rId39" Type="http://schemas.openxmlformats.org/officeDocument/2006/relationships/image" Target="media/image14.wmf"/><Relationship Id="rId21" Type="http://schemas.openxmlformats.org/officeDocument/2006/relationships/oleObject" Target="embeddings/oleObject8.bin"/><Relationship Id="rId34" Type="http://schemas.openxmlformats.org/officeDocument/2006/relationships/image" Target="media/image12.wmf"/><Relationship Id="rId42" Type="http://schemas.openxmlformats.org/officeDocument/2006/relationships/oleObject" Target="embeddings/oleObject21.bin"/><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10.bin"/><Relationship Id="rId32" Type="http://schemas.openxmlformats.org/officeDocument/2006/relationships/oleObject" Target="embeddings/oleObject15.bin"/><Relationship Id="rId37" Type="http://schemas.openxmlformats.org/officeDocument/2006/relationships/image" Target="media/image13.wmf"/><Relationship Id="rId40" Type="http://schemas.openxmlformats.org/officeDocument/2006/relationships/oleObject" Target="embeddings/oleObject20.bin"/><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8.bin"/><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image" Target="media/image11.wmf"/><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oleObject" Target="embeddings/oleObject14.bin"/><Relationship Id="rId35" Type="http://schemas.openxmlformats.org/officeDocument/2006/relationships/oleObject" Target="embeddings/oleObject17.bin"/><Relationship Id="rId43" Type="http://schemas.openxmlformats.org/officeDocument/2006/relationships/header" Target="header1.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9.wmf"/><Relationship Id="rId33" Type="http://schemas.openxmlformats.org/officeDocument/2006/relationships/oleObject" Target="embeddings/oleObject16.bin"/><Relationship Id="rId38" Type="http://schemas.openxmlformats.org/officeDocument/2006/relationships/oleObject" Target="embeddings/oleObject19.bin"/><Relationship Id="rId46"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image" Target="media/image15.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iyazhagi.anandan\Desktop\CDC%20Word%20Fil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CDC Word File Template</Template>
  <TotalTime>124</TotalTime>
  <Pages>4</Pages>
  <Words>1961</Words>
  <Characters>11181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Sage Publications</Company>
  <LinksUpToDate>false</LinksUpToDate>
  <CharactersWithSpaces>13116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Bierach, Katie</dc:creator>
  <cp:lastModifiedBy>Meiyazhagi Anandan</cp:lastModifiedBy>
  <cp:revision>47</cp:revision>
  <dcterms:created xsi:type="dcterms:W3CDTF">2019-10-25T16:19:00Z</dcterms:created>
  <dcterms:modified xsi:type="dcterms:W3CDTF">2019-12-10T10:36:00Z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