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89" w:rsidRDefault="008063BA">
      <w:pPr>
        <w:pStyle w:val="normal0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 xml:space="preserve">Sistemi bazirani na znanju </w:t>
      </w:r>
      <w:r>
        <w:rPr>
          <w:rFonts w:ascii="Century Gothic" w:eastAsia="Century Gothic" w:hAnsi="Century Gothic" w:cs="Century Gothic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>Računarstvo i automatika</w:t>
      </w:r>
      <w:r>
        <w:rPr>
          <w:rFonts w:ascii="Century Gothic" w:eastAsia="Century Gothic" w:hAnsi="Century Gothic" w:cs="Century Gothic"/>
        </w:rPr>
        <w:br/>
      </w:r>
      <w:r>
        <w:rPr>
          <w:rFonts w:ascii="Century Gothic" w:eastAsia="Century Gothic" w:hAnsi="Century Gothic" w:cs="Century Gothic"/>
          <w:i/>
          <w:sz w:val="24"/>
          <w:szCs w:val="24"/>
        </w:rPr>
        <w:t>Inteligentni sistemi</w:t>
      </w:r>
      <w:r>
        <w:rPr>
          <w:rFonts w:ascii="Century Gothic" w:eastAsia="Century Gothic" w:hAnsi="Century Gothic" w:cs="Century Gothic"/>
        </w:rPr>
        <w:br/>
        <w:t>202</w:t>
      </w:r>
      <w:r w:rsidR="00070D04">
        <w:rPr>
          <w:rFonts w:ascii="Century Gothic" w:eastAsia="Century Gothic" w:hAnsi="Century Gothic" w:cs="Century Gothic"/>
        </w:rPr>
        <w:t>1</w:t>
      </w:r>
    </w:p>
    <w:p w:rsidR="00470E89" w:rsidRDefault="00470E89">
      <w:pPr>
        <w:pStyle w:val="normal0"/>
        <w:rPr>
          <w:rFonts w:ascii="Century Gothic" w:eastAsia="Century Gothic" w:hAnsi="Century Gothic" w:cs="Century Gothic"/>
        </w:rPr>
      </w:pPr>
    </w:p>
    <w:p w:rsidR="00470E89" w:rsidRDefault="008063BA">
      <w:pPr>
        <w:pStyle w:val="normal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Članovi tima:</w:t>
      </w:r>
    </w:p>
    <w:p w:rsidR="00470E89" w:rsidRDefault="00070D0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Darjan</w:t>
      </w:r>
      <w:r w:rsidR="008063BA">
        <w:rPr>
          <w:rFonts w:ascii="Century Gothic" w:eastAsia="Century Gothic" w:hAnsi="Century Gothic" w:cs="Century Gothic"/>
          <w:color w:val="000000"/>
        </w:rPr>
        <w:t xml:space="preserve"> </w:t>
      </w:r>
      <w:r>
        <w:rPr>
          <w:rFonts w:ascii="Century Gothic" w:eastAsia="Century Gothic" w:hAnsi="Century Gothic" w:cs="Century Gothic"/>
          <w:color w:val="000000"/>
        </w:rPr>
        <w:t>Rac</w:t>
      </w:r>
      <w:r w:rsidR="008063BA">
        <w:rPr>
          <w:rFonts w:ascii="Century Gothic" w:eastAsia="Century Gothic" w:hAnsi="Century Gothic" w:cs="Century Gothic"/>
          <w:color w:val="000000"/>
        </w:rPr>
        <w:t xml:space="preserve"> RA </w:t>
      </w:r>
      <w:r>
        <w:rPr>
          <w:rFonts w:ascii="Century Gothic" w:eastAsia="Century Gothic" w:hAnsi="Century Gothic" w:cs="Century Gothic"/>
          <w:color w:val="000000"/>
        </w:rPr>
        <w:t>144</w:t>
      </w:r>
      <w:r w:rsidR="008063BA">
        <w:rPr>
          <w:rFonts w:ascii="Century Gothic" w:eastAsia="Century Gothic" w:hAnsi="Century Gothic" w:cs="Century Gothic"/>
          <w:color w:val="000000"/>
        </w:rPr>
        <w:t>/201</w:t>
      </w:r>
      <w:r>
        <w:rPr>
          <w:rFonts w:ascii="Century Gothic" w:eastAsia="Century Gothic" w:hAnsi="Century Gothic" w:cs="Century Gothic"/>
          <w:color w:val="000000"/>
        </w:rPr>
        <w:t>7</w:t>
      </w:r>
    </w:p>
    <w:p w:rsidR="00470E89" w:rsidRDefault="008063BA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>Tema: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 </w:t>
      </w:r>
      <w:r w:rsidR="00070D04">
        <w:rPr>
          <w:rFonts w:ascii="Century Gothic" w:eastAsia="Century Gothic" w:hAnsi="Century Gothic" w:cs="Century Gothic"/>
          <w:b/>
          <w:sz w:val="24"/>
          <w:szCs w:val="24"/>
        </w:rPr>
        <w:t>Sistem za kontrolu toka igre</w:t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r w:rsidR="001E4071">
        <w:rPr>
          <w:rFonts w:ascii="Century Gothic" w:eastAsia="Century Gothic" w:hAnsi="Century Gothic" w:cs="Century Gothic"/>
          <w:b/>
          <w:sz w:val="24"/>
          <w:szCs w:val="24"/>
        </w:rPr>
        <w:t>Sq</w:t>
      </w:r>
      <w:r w:rsidR="00070D04">
        <w:rPr>
          <w:rFonts w:ascii="Century Gothic" w:eastAsia="Century Gothic" w:hAnsi="Century Gothic" w:cs="Century Gothic"/>
          <w:b/>
          <w:sz w:val="24"/>
          <w:szCs w:val="24"/>
        </w:rPr>
        <w:t>uaricon</w:t>
      </w:r>
    </w:p>
    <w:p w:rsidR="00470E89" w:rsidRDefault="00470E89">
      <w:pPr>
        <w:pStyle w:val="normal0"/>
        <w:rPr>
          <w:rFonts w:ascii="Century Gothic" w:eastAsia="Century Gothic" w:hAnsi="Century Gothic" w:cs="Century Gothic"/>
        </w:rPr>
      </w:pPr>
    </w:p>
    <w:p w:rsidR="00470E89" w:rsidRDefault="008063BA">
      <w:pPr>
        <w:pStyle w:val="normal0"/>
        <w:rPr>
          <w:rFonts w:ascii="Century Gothic" w:eastAsia="Century Gothic" w:hAnsi="Century Gothic" w:cs="Century Gothic"/>
          <w:i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i/>
          <w:sz w:val="24"/>
          <w:szCs w:val="24"/>
          <w:u w:val="single"/>
        </w:rPr>
        <w:t>Motivacija i pregled problema</w:t>
      </w:r>
    </w:p>
    <w:p w:rsidR="00CA5ADC" w:rsidRPr="00F814F3" w:rsidRDefault="008063BA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 w:eastAsia="Century Gothic" w:hAnsi="Century Gothic" w:cs="Century Gothic"/>
          <w:sz w:val="23"/>
          <w:szCs w:val="23"/>
          <w:highlight w:val="white"/>
        </w:rPr>
        <w:t xml:space="preserve">- </w:t>
      </w:r>
      <w:r w:rsidR="00070D04">
        <w:rPr>
          <w:rFonts w:ascii="Century Gothic" w:eastAsia="Century Gothic" w:hAnsi="Century Gothic" w:cs="Century Gothic"/>
          <w:sz w:val="23"/>
          <w:szCs w:val="23"/>
          <w:highlight w:val="white"/>
        </w:rPr>
        <w:t>Squaricon je “hyper-casual ” igrica u kojoj je cilj da igra</w:t>
      </w:r>
      <w:r w:rsidR="00070D04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 xml:space="preserve">č pomeranjem </w:t>
      </w:r>
      <w:r w:rsidR="005544BA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 xml:space="preserve">para 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>tokena</w:t>
      </w:r>
      <w:r w:rsidR="00070D04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 xml:space="preserve"> na tabli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 xml:space="preserve"> 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</w:rPr>
        <w:t>(3x3)</w:t>
      </w:r>
      <w:r w:rsidR="00070D04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 xml:space="preserve"> dođe do stanja na tabli prikazanog na slici</w:t>
      </w:r>
      <w:r w:rsidR="00070D04">
        <w:rPr>
          <w:rFonts w:ascii="Century Gothic" w:eastAsia="Century Gothic" w:hAnsi="Century Gothic" w:cs="Century Gothic"/>
          <w:sz w:val="23"/>
          <w:szCs w:val="23"/>
          <w:highlight w:val="white"/>
        </w:rPr>
        <w:t xml:space="preserve"> 1</w:t>
      </w:r>
      <w:r w:rsidR="00070D04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 xml:space="preserve">. 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>Mehanika pomeranja tokena se vrši svajpovanjem kolona oko fokus elementa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</w:rPr>
        <w:t>, ali pomeranjem jedne kolone/reda tokena dolazi do invertovanje kretnje kolone/reda na suprotnoj strani</w:t>
      </w:r>
      <w:r w:rsidR="005544BA">
        <w:rPr>
          <w:rFonts w:ascii="Century Gothic" w:eastAsia="Century Gothic" w:hAnsi="Century Gothic" w:cs="Century Gothic"/>
          <w:sz w:val="23"/>
          <w:szCs w:val="23"/>
          <w:highlight w:val="white"/>
        </w:rPr>
        <w:t>,a tokeni horizontalno i vertikalno od fokus elementa se ne mogu pomerati horizontalno odnosno vertikalno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</w:rPr>
        <w:t xml:space="preserve">. Takođe, cela tabla se nalazi na beskonačnom torusu, tako da pomeranjem fokus elementa dolazimo do istog rasporeda na tabli (pozadina i element u jednoj 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>ćeliji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</w:rPr>
        <w:t>), ali sa druga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>čijom perspektivom (slika 2)</w:t>
      </w:r>
      <w:r w:rsidR="00E27CD1">
        <w:rPr>
          <w:rFonts w:ascii="Century Gothic" w:eastAsia="Century Gothic" w:hAnsi="Century Gothic" w:cs="Century Gothic"/>
          <w:sz w:val="23"/>
          <w:szCs w:val="23"/>
          <w:highlight w:val="white"/>
        </w:rPr>
        <w:t>. Igru podržava sistem za nagoveštavanje(hint system)</w:t>
      </w:r>
      <w:r w:rsidR="001E4071">
        <w:rPr>
          <w:rFonts w:ascii="Century Gothic" w:eastAsia="Century Gothic" w:hAnsi="Century Gothic" w:cs="Century Gothic"/>
          <w:sz w:val="23"/>
          <w:szCs w:val="23"/>
          <w:highlight w:val="white"/>
        </w:rPr>
        <w:t xml:space="preserve"> koji ukazuje na sledeći pravilan potez igrača, sistem za vraćanje poteza unazad(undo system)</w:t>
      </w:r>
      <w:r w:rsidR="001E4071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>,vreme koje krene da otkucava na početku</w:t>
      </w:r>
      <w:r w:rsidR="001E4071">
        <w:rPr>
          <w:rFonts w:ascii="Century Gothic" w:eastAsia="Century Gothic" w:hAnsi="Century Gothic" w:cs="Century Gothic"/>
          <w:sz w:val="23"/>
          <w:szCs w:val="23"/>
          <w:highlight w:val="white"/>
        </w:rPr>
        <w:t xml:space="preserve"> igre(ako vreme istekne, igra</w:t>
      </w:r>
      <w:r w:rsidR="001E4071">
        <w:rPr>
          <w:rFonts w:ascii="Century Gothic" w:eastAsia="Century Gothic" w:hAnsi="Century Gothic" w:cs="Century Gothic"/>
          <w:sz w:val="23"/>
          <w:szCs w:val="23"/>
          <w:highlight w:val="white"/>
          <w:lang/>
        </w:rPr>
        <w:t>č je izgubio partiju</w:t>
      </w:r>
      <w:r w:rsidR="001E4071">
        <w:rPr>
          <w:rFonts w:ascii="Century Gothic" w:eastAsia="Century Gothic" w:hAnsi="Century Gothic" w:cs="Century Gothic"/>
          <w:sz w:val="23"/>
          <w:szCs w:val="23"/>
          <w:highlight w:val="white"/>
        </w:rPr>
        <w:t>) it</w:t>
      </w:r>
      <w:r w:rsidR="00163A17">
        <w:rPr>
          <w:rFonts w:ascii="Century Gothic" w:eastAsia="Century Gothic" w:hAnsi="Century Gothic" w:cs="Century Gothic"/>
          <w:sz w:val="23"/>
          <w:szCs w:val="23"/>
        </w:rPr>
        <w:t>d</w:t>
      </w:r>
      <w:r w:rsidR="005544BA">
        <w:rPr>
          <w:rFonts w:ascii="Century Gothic" w:eastAsia="Century Gothic" w:hAnsi="Century Gothic" w:cs="Century Gothic"/>
          <w:sz w:val="23"/>
          <w:szCs w:val="23"/>
        </w:rPr>
        <w:t>.</w:t>
      </w:r>
      <w:r w:rsidR="00CA5ADC" w:rsidRPr="00CA5ADC">
        <w:rPr>
          <w:rFonts w:ascii="Century Gothic" w:eastAsia="Century Gothic" w:hAnsi="Century Gothic" w:cs="Century Gothic"/>
          <w:sz w:val="23"/>
          <w:szCs w:val="23"/>
        </w:rPr>
        <w:t xml:space="preserve"> </w:t>
      </w:r>
      <w:r w:rsidR="00F814F3">
        <w:rPr>
          <w:rFonts w:ascii="Century Gothic" w:eastAsia="Century Gothic" w:hAnsi="Century Gothic" w:cs="Century Gothic"/>
          <w:sz w:val="23"/>
          <w:szCs w:val="23"/>
        </w:rPr>
        <w:t>Tok igre je organizovan u partijama, gde je svaka sledeća partija nasumi</w:t>
      </w:r>
      <w:r w:rsidR="00F814F3">
        <w:rPr>
          <w:rFonts w:ascii="Century Gothic" w:eastAsia="Century Gothic" w:hAnsi="Century Gothic" w:cs="Century Gothic"/>
          <w:sz w:val="23"/>
          <w:szCs w:val="23"/>
          <w:lang/>
        </w:rPr>
        <w:t>čno stanje table.</w:t>
      </w:r>
    </w:p>
    <w:p w:rsidR="00F814F3" w:rsidRDefault="00F814F3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 w:eastAsia="Century Gothic" w:hAnsi="Century Gothic" w:cs="Century Gothic"/>
          <w:noProof/>
          <w:sz w:val="23"/>
          <w:szCs w:val="2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131445</wp:posOffset>
            </wp:positionV>
            <wp:extent cx="1758950" cy="219964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659130</wp:posOffset>
            </wp:positionH>
            <wp:positionV relativeFrom="paragraph">
              <wp:posOffset>156845</wp:posOffset>
            </wp:positionV>
            <wp:extent cx="1835150" cy="217424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4F3" w:rsidRPr="00F814F3" w:rsidRDefault="00F814F3">
      <w:pPr>
        <w:pStyle w:val="normal0"/>
        <w:rPr>
          <w:rFonts w:ascii="Century Gothic" w:eastAsia="Century Gothic" w:hAnsi="Century Gothic" w:cs="Century Gothic"/>
          <w:sz w:val="23"/>
          <w:szCs w:val="23"/>
          <w:lang/>
        </w:rPr>
      </w:pPr>
    </w:p>
    <w:p w:rsidR="00CA5ADC" w:rsidRDefault="00CA5ADC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</w:p>
    <w:p w:rsidR="00CA5ADC" w:rsidRDefault="00CA5ADC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</w:p>
    <w:p w:rsidR="00CA5ADC" w:rsidRDefault="00CA5ADC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</w:p>
    <w:p w:rsidR="00CA5ADC" w:rsidRDefault="00CA5ADC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</w:p>
    <w:p w:rsidR="00CA5ADC" w:rsidRDefault="00CA5ADC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</w:p>
    <w:p w:rsidR="00CA5ADC" w:rsidRDefault="00CA5ADC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</w:p>
    <w:p w:rsidR="00CA5ADC" w:rsidRDefault="00F814F3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 w:eastAsia="Century Gothic" w:hAnsi="Century Gothic" w:cs="Century Gothic"/>
          <w:noProof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.4pt;margin-top:11.85pt;width:276.4pt;height:16pt;z-index:251660288">
            <v:textbox>
              <w:txbxContent>
                <w:p w:rsidR="00CA5ADC" w:rsidRPr="00CA5ADC" w:rsidRDefault="00CA5ADC" w:rsidP="00CA5ADC">
                  <w:pPr>
                    <w:jc w:val="center"/>
                    <w:rPr>
                      <w:i/>
                      <w:sz w:val="16"/>
                      <w:szCs w:val="16"/>
                      <w:lang/>
                    </w:rPr>
                  </w:pPr>
                  <w:r w:rsidRPr="00CA5ADC">
                    <w:rPr>
                      <w:i/>
                      <w:sz w:val="16"/>
                      <w:szCs w:val="16"/>
                      <w:lang/>
                    </w:rPr>
                    <w:t>Slika 1</w:t>
                  </w:r>
                  <w:r w:rsidRPr="00CA5ADC">
                    <w:rPr>
                      <w:i/>
                      <w:sz w:val="16"/>
                      <w:szCs w:val="16"/>
                    </w:rPr>
                    <w:t>:</w:t>
                  </w:r>
                  <w:r>
                    <w:rPr>
                      <w:i/>
                      <w:sz w:val="16"/>
                      <w:szCs w:val="16"/>
                    </w:rPr>
                    <w:t xml:space="preserve"> Po</w:t>
                  </w:r>
                  <w:r>
                    <w:rPr>
                      <w:i/>
                      <w:sz w:val="16"/>
                      <w:szCs w:val="16"/>
                      <w:lang/>
                    </w:rPr>
                    <w:t>četno i krajnje stanje table</w:t>
                  </w:r>
                </w:p>
              </w:txbxContent>
            </v:textbox>
          </v:shape>
        </w:pict>
      </w:r>
    </w:p>
    <w:p w:rsidR="00470E89" w:rsidRDefault="00470E89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</w:p>
    <w:p w:rsidR="00CA5ADC" w:rsidRDefault="00CA5ADC">
      <w:pPr>
        <w:pStyle w:val="normal0"/>
        <w:rPr>
          <w:rFonts w:ascii="Century Gothic" w:eastAsia="Century Gothic" w:hAnsi="Century Gothic" w:cs="Century Gothic"/>
          <w:i/>
          <w:sz w:val="24"/>
          <w:szCs w:val="24"/>
          <w:u w:val="single"/>
        </w:rPr>
      </w:pPr>
    </w:p>
    <w:p w:rsidR="00CA5ADC" w:rsidRDefault="00CA5ADC">
      <w:pPr>
        <w:pStyle w:val="normal0"/>
        <w:rPr>
          <w:rFonts w:ascii="Century Gothic" w:eastAsia="Century Gothic" w:hAnsi="Century Gothic" w:cs="Century Gothic"/>
          <w:i/>
          <w:sz w:val="24"/>
          <w:szCs w:val="24"/>
          <w:u w:val="single"/>
        </w:rPr>
      </w:pPr>
    </w:p>
    <w:p w:rsidR="00163A17" w:rsidRDefault="00163A17">
      <w:pPr>
        <w:pStyle w:val="normal0"/>
        <w:rPr>
          <w:rFonts w:ascii="Century Gothic" w:eastAsia="Century Gothic" w:hAnsi="Century Gothic" w:cs="Century Gothic"/>
          <w:i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i/>
          <w:sz w:val="24"/>
          <w:szCs w:val="24"/>
          <w:u w:val="single"/>
        </w:rPr>
        <w:t>Metodologija rada:</w:t>
      </w:r>
    </w:p>
    <w:p w:rsidR="00470E89" w:rsidRDefault="005544B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Pra</w:t>
      </w:r>
      <w:r>
        <w:rPr>
          <w:rFonts w:ascii="Century Gothic" w:eastAsia="Century Gothic" w:hAnsi="Century Gothic" w:cs="Century Gothic"/>
          <w:color w:val="000000"/>
          <w:lang/>
        </w:rPr>
        <w:t>ćenje stanja na tabli</w:t>
      </w:r>
    </w:p>
    <w:p w:rsidR="00470E89" w:rsidRPr="00F814F3" w:rsidRDefault="005544BA" w:rsidP="00F814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Ovo je glavni input u sistem,a postoje 24 moguća stanja na tabli</w:t>
      </w:r>
      <w:r w:rsidR="008063BA">
        <w:rPr>
          <w:rFonts w:ascii="Century Gothic" w:eastAsia="Century Gothic" w:hAnsi="Century Gothic" w:cs="Century Gothic"/>
          <w:color w:val="000000"/>
        </w:rPr>
        <w:t>.</w:t>
      </w:r>
      <w:r>
        <w:rPr>
          <w:rFonts w:ascii="Century Gothic" w:eastAsia="Century Gothic" w:hAnsi="Century Gothic" w:cs="Century Gothic"/>
          <w:color w:val="000000"/>
        </w:rPr>
        <w:t xml:space="preserve"> Od ovog rasporeda zavisi da li je igra</w:t>
      </w:r>
      <w:r>
        <w:rPr>
          <w:rFonts w:ascii="Century Gothic" w:eastAsia="Century Gothic" w:hAnsi="Century Gothic" w:cs="Century Gothic"/>
          <w:color w:val="000000"/>
          <w:lang/>
        </w:rPr>
        <w:t>č pobedio partiju</w:t>
      </w:r>
      <w:r w:rsidR="00CA5ADC">
        <w:rPr>
          <w:rFonts w:ascii="Century Gothic" w:eastAsia="Century Gothic" w:hAnsi="Century Gothic" w:cs="Century Gothic"/>
          <w:color w:val="000000"/>
          <w:lang/>
        </w:rPr>
        <w:t>, takođe zavisi i hint sistem,undo sistem</w:t>
      </w:r>
      <w:r w:rsidR="00CA5ADC">
        <w:rPr>
          <w:rFonts w:ascii="Century Gothic" w:eastAsia="Century Gothic" w:hAnsi="Century Gothic" w:cs="Century Gothic"/>
          <w:color w:val="000000"/>
        </w:rPr>
        <w:t>.</w:t>
      </w:r>
    </w:p>
    <w:p w:rsidR="00470E89" w:rsidRDefault="00470E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Century Gothic" w:eastAsia="Century Gothic" w:hAnsi="Century Gothic" w:cs="Century Gothic"/>
          <w:color w:val="000000"/>
        </w:rPr>
      </w:pPr>
    </w:p>
    <w:p w:rsidR="00470E89" w:rsidRDefault="00CA5AD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Pozicija fokus elementa</w:t>
      </w:r>
    </w:p>
    <w:p w:rsidR="00470E89" w:rsidRPr="00F814F3" w:rsidRDefault="00CA5ADC" w:rsidP="00F814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Pozicija fokus elementa je bitna samo za realizovanje hint systema</w:t>
      </w:r>
      <w:r w:rsidR="008063BA">
        <w:rPr>
          <w:rFonts w:ascii="Century Gothic" w:eastAsia="Century Gothic" w:hAnsi="Century Gothic" w:cs="Century Gothic"/>
          <w:color w:val="000000"/>
        </w:rPr>
        <w:t xml:space="preserve">. </w:t>
      </w:r>
    </w:p>
    <w:p w:rsidR="00470E89" w:rsidRDefault="00470E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Century Gothic" w:eastAsia="Century Gothic" w:hAnsi="Century Gothic" w:cs="Century Gothic"/>
          <w:color w:val="000000"/>
        </w:rPr>
      </w:pPr>
    </w:p>
    <w:p w:rsidR="00470E89" w:rsidRDefault="00F814F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Poeni i zlatnici(coins)</w:t>
      </w:r>
    </w:p>
    <w:p w:rsidR="00470E89" w:rsidRDefault="00F814F3" w:rsidP="00F814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Zlatnici su valuta kojom igra</w:t>
      </w:r>
      <w:r>
        <w:rPr>
          <w:rFonts w:ascii="Century Gothic" w:eastAsia="Century Gothic" w:hAnsi="Century Gothic" w:cs="Century Gothic"/>
          <w:color w:val="000000"/>
          <w:lang/>
        </w:rPr>
        <w:t>č kupuje hint i undo</w:t>
      </w:r>
      <w:r w:rsidR="00C524A2">
        <w:rPr>
          <w:rFonts w:ascii="Century Gothic" w:eastAsia="Century Gothic" w:hAnsi="Century Gothic" w:cs="Century Gothic"/>
          <w:color w:val="000000"/>
          <w:lang/>
        </w:rPr>
        <w:t xml:space="preserve"> (jedna akcija je jedan zlatnik)</w:t>
      </w:r>
      <w:r>
        <w:rPr>
          <w:rFonts w:ascii="Century Gothic" w:eastAsia="Century Gothic" w:hAnsi="Century Gothic" w:cs="Century Gothic"/>
          <w:color w:val="000000"/>
          <w:lang/>
        </w:rPr>
        <w:t>. Na početku partije</w:t>
      </w:r>
      <w:r>
        <w:rPr>
          <w:rFonts w:ascii="Century Gothic" w:eastAsia="Century Gothic" w:hAnsi="Century Gothic" w:cs="Century Gothic"/>
          <w:color w:val="000000"/>
        </w:rPr>
        <w:t xml:space="preserve"> igra</w:t>
      </w:r>
      <w:r>
        <w:rPr>
          <w:rFonts w:ascii="Century Gothic" w:eastAsia="Century Gothic" w:hAnsi="Century Gothic" w:cs="Century Gothic"/>
          <w:color w:val="000000"/>
          <w:lang/>
        </w:rPr>
        <w:t>č kreće sa početnom sumom od 2 zlatnika, a zarađuje zlatnike tako što pravi dobre poteze(dobar potez je onaj koji dovede igrača u stanje table koji je rešiv u manje poteza od prethodnog stanja table)</w:t>
      </w:r>
      <w:r>
        <w:rPr>
          <w:rFonts w:ascii="Century Gothic" w:eastAsia="Century Gothic" w:hAnsi="Century Gothic" w:cs="Century Gothic"/>
          <w:color w:val="000000"/>
        </w:rPr>
        <w:t xml:space="preserve"> i na kraju pobe</w:t>
      </w:r>
      <w:r>
        <w:rPr>
          <w:rFonts w:ascii="Century Gothic" w:eastAsia="Century Gothic" w:hAnsi="Century Gothic" w:cs="Century Gothic"/>
          <w:color w:val="000000"/>
          <w:lang/>
        </w:rPr>
        <w:t>đene partije može da dobije 1-3 zlatnika na osnovu vremena koje mu je trebalo da re</w:t>
      </w:r>
      <w:r>
        <w:rPr>
          <w:rFonts w:ascii="Century Gothic" w:eastAsia="Century Gothic" w:hAnsi="Century Gothic" w:cs="Century Gothic"/>
          <w:color w:val="000000"/>
        </w:rPr>
        <w:t>ši tablu i broju poteza koji je igrač napravio.</w:t>
      </w:r>
    </w:p>
    <w:p w:rsidR="00F814F3" w:rsidRDefault="00F814F3" w:rsidP="00F814F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Vreme </w:t>
      </w:r>
    </w:p>
    <w:p w:rsidR="00470E89" w:rsidRDefault="00F814F3" w:rsidP="00C524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Igrač ima ograničeno vreme da reši tablu koja je ispred njega</w:t>
      </w:r>
      <w:r w:rsidR="00C524A2">
        <w:rPr>
          <w:rFonts w:ascii="Century Gothic" w:eastAsia="Century Gothic" w:hAnsi="Century Gothic" w:cs="Century Gothic"/>
          <w:color w:val="000000"/>
        </w:rPr>
        <w:t>, ako je ne reši u datom vremenu, partija je izgubljena i igrač kreće ispočetka.</w:t>
      </w:r>
      <w:r>
        <w:rPr>
          <w:rFonts w:ascii="Century Gothic" w:eastAsia="Century Gothic" w:hAnsi="Century Gothic" w:cs="Century Gothic"/>
          <w:color w:val="000000"/>
        </w:rPr>
        <w:t xml:space="preserve"> </w:t>
      </w:r>
      <w:r w:rsidR="00C524A2">
        <w:rPr>
          <w:rFonts w:ascii="Century Gothic" w:eastAsia="Century Gothic" w:hAnsi="Century Gothic" w:cs="Century Gothic"/>
          <w:color w:val="000000"/>
        </w:rPr>
        <w:t>Vreme rešavanja je takođe bitno, jer ono utiče na osvojene zlatnike za sledeću partiju.</w:t>
      </w:r>
    </w:p>
    <w:p w:rsidR="00C524A2" w:rsidRPr="00C524A2" w:rsidRDefault="00C524A2" w:rsidP="00C524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entury Gothic" w:eastAsia="Century Gothic" w:hAnsi="Century Gothic" w:cs="Century Gothic"/>
          <w:color w:val="000000"/>
        </w:rPr>
      </w:pPr>
    </w:p>
    <w:p w:rsidR="00470E89" w:rsidRDefault="008063B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u w:val="single"/>
        </w:rPr>
      </w:pPr>
      <w:r>
        <w:rPr>
          <w:rFonts w:ascii="Century Gothic" w:eastAsia="Century Gothic" w:hAnsi="Century Gothic" w:cs="Century Gothic"/>
          <w:i/>
          <w:u w:val="single"/>
        </w:rPr>
        <w:t>Osnovna pravila</w:t>
      </w:r>
    </w:p>
    <w:p w:rsidR="00C524A2" w:rsidRDefault="00C524A2" w:rsidP="00C524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Prepoznavanje rešene table “Ukoliko je trenutno stanje table 1, igra</w:t>
      </w:r>
      <w:r>
        <w:rPr>
          <w:rFonts w:ascii="Century Gothic" w:eastAsia="Century Gothic" w:hAnsi="Century Gothic" w:cs="Century Gothic"/>
          <w:lang/>
        </w:rPr>
        <w:t>č je pobedio partiju</w:t>
      </w:r>
      <w:r>
        <w:rPr>
          <w:rFonts w:ascii="Century Gothic" w:eastAsia="Century Gothic" w:hAnsi="Century Gothic" w:cs="Century Gothic"/>
        </w:rPr>
        <w:t>”.</w:t>
      </w:r>
    </w:p>
    <w:p w:rsidR="00C524A2" w:rsidRDefault="00C524A2" w:rsidP="00C524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Praćenje stanja borda, detektovanje dobrog poteza “Ukoliko je trenutno stanje table re</w:t>
      </w:r>
      <w:r>
        <w:rPr>
          <w:rFonts w:ascii="Century Gothic" w:eastAsia="Century Gothic" w:hAnsi="Century Gothic" w:cs="Century Gothic"/>
          <w:lang/>
        </w:rPr>
        <w:t>šivo za manje poteza od prethod</w:t>
      </w:r>
      <w:r w:rsidR="00BF2803">
        <w:rPr>
          <w:rFonts w:ascii="Century Gothic" w:eastAsia="Century Gothic" w:hAnsi="Century Gothic" w:cs="Century Gothic"/>
          <w:lang/>
        </w:rPr>
        <w:t>nog, to je dobar potez, igrač dobija zlatnik</w:t>
      </w:r>
      <w:r>
        <w:rPr>
          <w:rFonts w:ascii="Century Gothic" w:eastAsia="Century Gothic" w:hAnsi="Century Gothic" w:cs="Century Gothic"/>
        </w:rPr>
        <w:t>”</w:t>
      </w:r>
    </w:p>
    <w:p w:rsidR="00C524A2" w:rsidRDefault="00BF2803" w:rsidP="00C524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Sistem koji izračunava poene i vreme na kraju pobeđene partije “Ukoliko je po</w:t>
      </w:r>
      <w:r>
        <w:rPr>
          <w:rFonts w:ascii="Century Gothic" w:eastAsia="Century Gothic" w:hAnsi="Century Gothic" w:cs="Century Gothic"/>
          <w:lang/>
        </w:rPr>
        <w:t>četno stanje table bilo rešivo za X poteza, a igrač ga je rešio za X+4 poteza i N sekunde vremena</w:t>
      </w:r>
      <w:r>
        <w:rPr>
          <w:rFonts w:ascii="Century Gothic" w:eastAsia="Century Gothic" w:hAnsi="Century Gothic" w:cs="Century Gothic"/>
        </w:rPr>
        <w:t>, dodeli neke predefinisane poene, i na osnovu tih poena dodaj zlatnike za slede</w:t>
      </w:r>
      <w:r>
        <w:rPr>
          <w:rFonts w:ascii="Century Gothic" w:eastAsia="Century Gothic" w:hAnsi="Century Gothic" w:cs="Century Gothic"/>
          <w:lang/>
        </w:rPr>
        <w:t>ću partiju</w:t>
      </w:r>
      <w:r>
        <w:rPr>
          <w:rFonts w:ascii="Century Gothic" w:eastAsia="Century Gothic" w:hAnsi="Century Gothic" w:cs="Century Gothic"/>
        </w:rPr>
        <w:t>”</w:t>
      </w:r>
    </w:p>
    <w:p w:rsidR="00BF2803" w:rsidRDefault="00BF2803" w:rsidP="00C524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Undo system, trenutno stanje borda postaje prethodno</w:t>
      </w:r>
    </w:p>
    <w:p w:rsidR="00BF2803" w:rsidRPr="00C524A2" w:rsidRDefault="00BF2803" w:rsidP="00C524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Hint system koji prati trenutno stanje table i ukazuje koji je slede</w:t>
      </w:r>
      <w:r>
        <w:rPr>
          <w:rFonts w:ascii="Century Gothic" w:eastAsia="Century Gothic" w:hAnsi="Century Gothic" w:cs="Century Gothic"/>
          <w:lang/>
        </w:rPr>
        <w:t>ći dobar potez</w:t>
      </w:r>
    </w:p>
    <w:p w:rsidR="00C524A2" w:rsidRDefault="00C524A2" w:rsidP="00C524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</w:rPr>
      </w:pPr>
    </w:p>
    <w:p w:rsidR="00470E89" w:rsidRDefault="00470E89">
      <w:pPr>
        <w:pStyle w:val="normal0"/>
        <w:rPr>
          <w:rFonts w:ascii="Century Gothic" w:eastAsia="Century Gothic" w:hAnsi="Century Gothic" w:cs="Century Gothic"/>
        </w:rPr>
      </w:pPr>
    </w:p>
    <w:p w:rsidR="00470E89" w:rsidRDefault="00470E89">
      <w:pPr>
        <w:pStyle w:val="normal0"/>
        <w:rPr>
          <w:rFonts w:ascii="Century Gothic" w:eastAsia="Century Gothic" w:hAnsi="Century Gothic" w:cs="Century Gothic"/>
        </w:rPr>
      </w:pPr>
    </w:p>
    <w:p w:rsidR="00BF2803" w:rsidRDefault="00BF2803">
      <w:pPr>
        <w:pStyle w:val="normal0"/>
        <w:rPr>
          <w:rFonts w:ascii="Century Gothic" w:eastAsia="Century Gothic" w:hAnsi="Century Gothic" w:cs="Century Gothic"/>
        </w:rPr>
      </w:pPr>
    </w:p>
    <w:p w:rsidR="00470E89" w:rsidRDefault="008063BA">
      <w:pPr>
        <w:pStyle w:val="normal0"/>
        <w:rPr>
          <w:rFonts w:ascii="Century Gothic" w:eastAsia="Century Gothic" w:hAnsi="Century Gothic" w:cs="Century Gothic"/>
          <w:i/>
          <w:u w:val="single"/>
        </w:rPr>
      </w:pPr>
      <w:r>
        <w:rPr>
          <w:rFonts w:ascii="Century Gothic" w:eastAsia="Century Gothic" w:hAnsi="Century Gothic" w:cs="Century Gothic"/>
          <w:i/>
          <w:u w:val="single"/>
        </w:rPr>
        <w:t>CEP pravila</w:t>
      </w:r>
    </w:p>
    <w:p w:rsidR="00470E89" w:rsidRPr="00BF2803" w:rsidRDefault="00C524A2" w:rsidP="00C524A2">
      <w:pPr>
        <w:pStyle w:val="normal0"/>
        <w:numPr>
          <w:ilvl w:val="0"/>
          <w:numId w:val="1"/>
        </w:num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Vreme potrebno da se re</w:t>
      </w:r>
      <w:r>
        <w:rPr>
          <w:rFonts w:ascii="Century Gothic" w:eastAsia="Century Gothic" w:hAnsi="Century Gothic" w:cs="Century Gothic"/>
          <w:lang/>
        </w:rPr>
        <w:t>ši partija, event koji zapamti vreme rešavanja table a okine</w:t>
      </w:r>
      <w:r w:rsidR="00BF2803">
        <w:rPr>
          <w:rFonts w:ascii="Century Gothic" w:eastAsia="Century Gothic" w:hAnsi="Century Gothic" w:cs="Century Gothic"/>
          <w:lang/>
        </w:rPr>
        <w:t xml:space="preserve"> se</w:t>
      </w:r>
      <w:r>
        <w:rPr>
          <w:rFonts w:ascii="Century Gothic" w:eastAsia="Century Gothic" w:hAnsi="Century Gothic" w:cs="Century Gothic"/>
          <w:lang/>
        </w:rPr>
        <w:t xml:space="preserve"> kad se tabla reši.</w:t>
      </w:r>
    </w:p>
    <w:p w:rsidR="00470E89" w:rsidRPr="00BF2803" w:rsidRDefault="00BF2803" w:rsidP="00BF2803">
      <w:pPr>
        <w:pStyle w:val="normal0"/>
        <w:numPr>
          <w:ilvl w:val="0"/>
          <w:numId w:val="1"/>
        </w:num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Vreme koje je igraču dato za rešavanje početne table</w:t>
      </w:r>
      <w:r>
        <w:rPr>
          <w:rFonts w:ascii="Century Gothic" w:eastAsia="Century Gothic" w:hAnsi="Century Gothic" w:cs="Century Gothic"/>
          <w:lang/>
        </w:rPr>
        <w:t xml:space="preserve"> i event koji se okine kada to vreme istekne, a igra</w:t>
      </w:r>
      <w:r>
        <w:rPr>
          <w:rFonts w:ascii="Century Gothic" w:eastAsia="Century Gothic" w:hAnsi="Century Gothic" w:cs="Century Gothic"/>
        </w:rPr>
        <w:t>č gubi partiju.</w:t>
      </w:r>
    </w:p>
    <w:p w:rsidR="00470E89" w:rsidRDefault="00470E89">
      <w:pPr>
        <w:pStyle w:val="normal0"/>
        <w:ind w:left="720"/>
        <w:rPr>
          <w:rFonts w:ascii="Century Gothic" w:eastAsia="Century Gothic" w:hAnsi="Century Gothic" w:cs="Century Gothic"/>
        </w:rPr>
      </w:pPr>
    </w:p>
    <w:p w:rsidR="00470E89" w:rsidRDefault="00470E89">
      <w:pPr>
        <w:pStyle w:val="normal0"/>
        <w:ind w:left="2160"/>
        <w:rPr>
          <w:rFonts w:ascii="Century Gothic" w:eastAsia="Century Gothic" w:hAnsi="Century Gothic" w:cs="Century Gothic"/>
        </w:rPr>
      </w:pPr>
    </w:p>
    <w:sectPr w:rsidR="00470E89" w:rsidSect="00470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9BE"/>
    <w:multiLevelType w:val="multilevel"/>
    <w:tmpl w:val="648E25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0583882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FA63B5"/>
    <w:multiLevelType w:val="multilevel"/>
    <w:tmpl w:val="E3748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6123965"/>
    <w:multiLevelType w:val="multilevel"/>
    <w:tmpl w:val="30BCF100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22C20"/>
    <w:multiLevelType w:val="multilevel"/>
    <w:tmpl w:val="EBA4B24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70E89"/>
    <w:rsid w:val="00070D04"/>
    <w:rsid w:val="00163A17"/>
    <w:rsid w:val="001E4071"/>
    <w:rsid w:val="00470E89"/>
    <w:rsid w:val="005544BA"/>
    <w:rsid w:val="008063BA"/>
    <w:rsid w:val="00BF2803"/>
    <w:rsid w:val="00C524A2"/>
    <w:rsid w:val="00CA5ADC"/>
    <w:rsid w:val="00E27CD1"/>
    <w:rsid w:val="00F8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70E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70E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70E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70E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70E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70E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0E89"/>
  </w:style>
  <w:style w:type="paragraph" w:styleId="Title">
    <w:name w:val="Title"/>
    <w:basedOn w:val="normal0"/>
    <w:next w:val="normal0"/>
    <w:rsid w:val="00470E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70E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F2080-4930-49DD-9EB5-C0F84E064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Darjan Rac</cp:lastModifiedBy>
  <cp:revision>5</cp:revision>
  <dcterms:created xsi:type="dcterms:W3CDTF">2021-04-06T07:05:00Z</dcterms:created>
  <dcterms:modified xsi:type="dcterms:W3CDTF">2021-04-06T08:07:00Z</dcterms:modified>
</cp:coreProperties>
</file>