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Ручное тестирование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Главной страницы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66"/>
        <w:gridCol w:w="2803"/>
        <w:gridCol w:w="2534"/>
        <w:gridCol w:w="2401"/>
        <w:gridCol w:w="935"/>
      </w:tblGrid>
      <w:tr>
        <w:tblPrEx>
          <w:shd w:val="clear" w:color="auto" w:fill="cdd4e9"/>
        </w:tblPrEx>
        <w:trPr>
          <w:trHeight w:val="684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№</w:t>
            </w: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14:textFill>
                  <w14:solidFill>
                    <w14:srgbClr w14:val="404040"/>
                  </w14:solidFill>
                </w14:textFill>
              </w:rPr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Параметры тестирования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Ожидаемый результат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Фактический результат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Статус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3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1. </w:t>
            </w: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Общее состояние страницы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1.1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Загрузка главной страницы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Страница загружается полностью за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3-5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секунд без ошибок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Страница загрузилась за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4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секунды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,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ошибок нет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1.2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Проверка битых ссылок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Все ссылки рабочие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Проверено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en-US"/>
                <w14:textFill>
                  <w14:solidFill>
                    <w14:srgbClr w14:val="404040"/>
                  </w14:solidFill>
                </w14:textFill>
              </w:rPr>
              <w:t>6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 ссылок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,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все рабочие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1.3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Адаптивность на мобильных устройствах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Корректное отображение на экранах мобильных устройств и пк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.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Все элементы отображаются правильно на различных устройствах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3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2. </w:t>
            </w: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Шапка сайта </w:t>
            </w: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(Header)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2.1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Кликабельность логотипа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Переход на главную страницу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При клике произошел переход на главную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225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2.2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Работа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меню пользователя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Все действия в меню отрабатывают корректно 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Действие «профиль»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-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открывает профиль пользователя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,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действие «выйти»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-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логаутит пользователя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3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3. </w:t>
            </w: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Основное меню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3.1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14:textFill>
                  <w14:solidFill>
                    <w14:srgbClr w14:val="404040"/>
                  </w14:solidFill>
                </w14:textFill>
              </w:rPr>
              <w:t>Клик по пунктам меню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Переход на правильную страницу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Проверенны все пункты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,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все рабочие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3.2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Персональные пункты пользователей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Выводятся только те пункты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,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которые доступны пользователю по правам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Авторизация под разными пользователями показывает только доступные под ними пункты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33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4. </w:t>
            </w:r>
            <w:r>
              <w:rPr>
                <w:rFonts w:ascii="Segoe UI" w:cs="Segoe UI" w:hAnsi="Segoe UI" w:eastAsia="Segoe UI"/>
                <w:b w:val="1"/>
                <w:bCs w:val="1"/>
                <w:outline w:val="0"/>
                <w:color w:val="404040"/>
                <w:sz w:val="23"/>
                <w:szCs w:val="23"/>
                <w:u w:color="404040"/>
                <w:shd w:val="nil" w:color="auto" w:fill="auto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Основное содержимое страницы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4.1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Вывод доступных событий в календаре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Выводятся только доступные пользователю события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Видны только те события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, </w:t>
            </w: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 xml:space="preserve">в которые пользователь приглашен 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4.2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Кликабельность миниатюр событий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Клик по событию открывает его детальную страницу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После клика открылась детальная страница конкретного события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4.2</w:t>
            </w:r>
          </w:p>
        </w:tc>
        <w:tc>
          <w:tcPr>
            <w:tcW w:type="dxa" w:w="2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Переключение временного диапазона</w:t>
            </w:r>
          </w:p>
        </w:tc>
        <w:tc>
          <w:tcPr>
            <w:tcW w:type="dxa" w:w="2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При клике на переключение показываются доступные события в указанном диапазоне времени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Segoe UI" w:cs="Segoe UI" w:hAnsi="Segoe UI" w:eastAsia="Segoe UI"/>
                <w:outline w:val="0"/>
                <w:color w:val="404040"/>
                <w:sz w:val="23"/>
                <w:szCs w:val="23"/>
                <w:u w:color="404040"/>
                <w:rtl w:val="0"/>
                <w:lang w:val="ru-RU"/>
                <w14:textFill>
                  <w14:solidFill>
                    <w14:srgbClr w14:val="404040"/>
                  </w14:solidFill>
                </w14:textFill>
              </w:rPr>
              <w:t>Клик на следующий месяц показывает доступные в нём события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Segoe UI Emoji" w:cs="Segoe UI Emoji" w:hAnsi="Segoe UI Emoji" w:eastAsia="Segoe UI Emoji"/>
                <w:sz w:val="24"/>
                <w:szCs w:val="24"/>
                <w:shd w:val="nil" w:color="auto" w:fill="auto"/>
                <w:rtl w:val="0"/>
                <w:lang w:val="ru-RU"/>
              </w:rPr>
              <w:t>✅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Segoe UI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