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6244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fd0"/>
          <w:sz w:val="10.079998970031738"/>
          <w:szCs w:val="10.0799989700317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47"/>
          <w:sz w:val="10.079998970031738"/>
          <w:szCs w:val="10.079998970031738"/>
          <w:u w:val="none"/>
          <w:shd w:fill="auto" w:val="clear"/>
          <w:vertAlign w:val="baseline"/>
          <w:rtl w:val="0"/>
        </w:rPr>
        <w:t xml:space="preserve">A Singapore Government Agency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47"/>
          <w:sz w:val="10.079998970031738"/>
          <w:szCs w:val="10.07999897003173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fd0"/>
          <w:sz w:val="10.079998970031738"/>
          <w:szCs w:val="10.079998970031738"/>
          <w:u w:val="single"/>
          <w:shd w:fill="auto" w:val="clear"/>
          <w:vertAlign w:val="baseline"/>
          <w:rtl w:val="0"/>
        </w:rPr>
        <w:t xml:space="preserve">How to identify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fd0"/>
          <w:sz w:val="10.079998970031738"/>
          <w:szCs w:val="10.079998970031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66259765625" w:line="240" w:lineRule="auto"/>
        <w:ind w:left="0" w:right="86.0974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About 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</w:rPr>
        <w:drawing>
          <wp:inline distB="19050" distT="19050" distL="19050" distR="19050">
            <wp:extent cx="582930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49169921875" w:line="240" w:lineRule="auto"/>
        <w:ind w:left="90.345611572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Work passes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Employment practices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Workplace safety and health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Statistics and publications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615234375" w:line="240" w:lineRule="auto"/>
        <w:ind w:left="93.686370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eServices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Calculators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Newsroom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619140625" w:line="240" w:lineRule="auto"/>
        <w:ind w:left="12.614364624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Primary Care Plan (PCP)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43017578125" w:line="240" w:lineRule="auto"/>
        <w:ind w:left="7.45918273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none"/>
          <w:shd w:fill="auto" w:val="clear"/>
          <w:vertAlign w:val="baseline"/>
          <w:rtl w:val="0"/>
        </w:rPr>
        <w:t xml:space="preserve">From 1 April 2022, under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single"/>
          <w:shd w:fill="auto" w:val="clear"/>
          <w:vertAlign w:val="baseline"/>
          <w:rtl w:val="0"/>
        </w:rPr>
        <w:t xml:space="preserve"> Primary Healthcare System (PHS)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none"/>
          <w:shd w:fill="auto" w:val="clear"/>
          <w:vertAlign w:val="baseline"/>
          <w:rtl w:val="0"/>
        </w:rPr>
        <w:t xml:space="preserve">, you must buy a Primary Care Plan (PCP) for eligible workers. You can buy 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single"/>
          <w:shd w:fill="auto" w:val="clear"/>
          <w:vertAlign w:val="baseline"/>
          <w:rtl w:val="0"/>
        </w:rPr>
        <w:t xml:space="preserve"> Anchor Operators (AOs)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8970031738"/>
          <w:szCs w:val="10.0799989700317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6533203125" w:line="296.75743103027344" w:lineRule="auto"/>
        <w:ind w:left="3.5711669921875" w:right="452.928466796875" w:firstLine="4.83840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Before COVID-19, migrant workers lacked access to accessible and affordable healthcare services near their residence, workplaces and recreational areas. COVID-19 has exposed the care and systemic gaps in migrant workers' healthcare services.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73828125" w:line="240" w:lineRule="auto"/>
        <w:ind w:left="2.6496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The PHS provides integrated healthcare services for eligible workers.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61962890625" w:line="240" w:lineRule="auto"/>
        <w:ind w:left="10.5120086669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  <w:rtl w:val="0"/>
        </w:rPr>
        <w:t xml:space="preserve">Eligibility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146484375" w:line="240" w:lineRule="auto"/>
        <w:ind w:left="9.10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Employers must purchase PCP before you can get your worker's Work Permit or S Pass issued or renewed if they: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1279296875" w:line="240" w:lineRule="auto"/>
        <w:ind w:left="235.527801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Stay in dormitories that can accommodate 7 or more workers.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61279296875" w:line="240" w:lineRule="auto"/>
        <w:ind w:left="235.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5234375" w:line="240" w:lineRule="auto"/>
        <w:ind w:left="231.7261505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Work in CMP sectors, based on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business activity declared by the employer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625" w:line="240" w:lineRule="auto"/>
        <w:ind w:left="9.4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For all eligible workers whose passes are not due for renewal until after 1 April 2023, you must purchase PCP for them by 31 March 2023.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103515625" w:line="296.755313873291" w:lineRule="auto"/>
        <w:ind w:left="7.4880218505859375" w:right="126.846923828125" w:hanging="7.4880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A PCP is optional for a Work Permit (excluding MDWs) or S Pass holder who lives in the community and work in non-CMP sectors. However, we strongly encourage you to buy PCP for your workers for better protection against unexpected healthcare bills.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1884765625" w:line="240" w:lineRule="auto"/>
        <w:ind w:left="10.71357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If your workers are not covered under a PCP, they can still get medical help by: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1279296875" w:line="240" w:lineRule="auto"/>
        <w:ind w:left="239.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telemedicine service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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5234375" w:line="240" w:lineRule="auto"/>
        <w:ind w:left="230.804595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Visiting 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MOM Medical Centres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MOM-designated GP clinics not managed by the Anchor Operators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their fee schedule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613525390625" w:line="240" w:lineRule="auto"/>
        <w:ind w:left="10.5120086669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  <w:rtl w:val="0"/>
        </w:rPr>
        <w:t xml:space="preserve">Benefits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20751953125" w:line="240" w:lineRule="auto"/>
        <w:ind w:left="2.6496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There are 3 key benefits: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1279296875" w:line="240" w:lineRule="auto"/>
        <w:ind w:left="239.2141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Provide quality, accessible and affordable primary care to migrant workers.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5234375" w:line="240" w:lineRule="auto"/>
        <w:ind w:left="235.527801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Support proactive public health surveillance to minimise risks of large outbreaks and work disruption.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1767578125" w:line="240" w:lineRule="auto"/>
        <w:ind w:left="239.2141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Provide peace of mind for both employers and migrant workers.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613525390625" w:line="240" w:lineRule="auto"/>
        <w:ind w:left="0.431976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  <w:rtl w:val="0"/>
        </w:rPr>
        <w:t xml:space="preserve">What services are included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A PCP includes: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6103515625" w:line="240" w:lineRule="auto"/>
        <w:ind w:left="235.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One statutory medical examination for work pass application or renewal.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1767578125" w:line="240" w:lineRule="auto"/>
        <w:ind w:left="239.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Unlimited acute and chronic consultations.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1767578125" w:line="240" w:lineRule="auto"/>
        <w:ind w:left="235.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One annual basic health screening.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5234375" w:line="240" w:lineRule="auto"/>
        <w:ind w:left="232.993392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Telemedicine and medication delivery.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11572265625" w:line="296.7564010620117" w:lineRule="auto"/>
        <w:ind w:left="234.490966796875" w:right="262.818603515625" w:firstLine="1.036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Scheduled transportation to and from dormitories and MOM medical centres. This would be prioritised for workers who are reporting sick at MOM medical centres, and excludes routine specialist appointments.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1787109375" w:line="240" w:lineRule="auto"/>
        <w:ind w:left="230.34378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Ambulance or special transport services to other medical facilities (e.g. emergency department), if necessary.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6182861328125" w:line="240" w:lineRule="auto"/>
        <w:ind w:left="162.59101867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8906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8906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207275390625" w:line="240" w:lineRule="auto"/>
        <w:ind w:left="169.27261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Read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full list of services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021b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6129150390625" w:line="240" w:lineRule="auto"/>
        <w:ind w:left="10.5120086669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  <w:rtl w:val="0"/>
        </w:rPr>
        <w:t xml:space="preserve">How much is it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299072265625" w:line="240" w:lineRule="auto"/>
        <w:ind w:left="8.870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Prices range from $108 to $138 per worker per year, which you can pay upfront in full or in any of the instalment payment plans: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158447265625" w:line="240" w:lineRule="auto"/>
        <w:ind w:left="235.2973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Quarterly instalments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82861328125" w:line="240" w:lineRule="auto"/>
        <w:ind w:left="238.86856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Monthly instalments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6158447265625" w:line="240" w:lineRule="auto"/>
        <w:ind w:left="0.345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You must buy a PCP for eligible workers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Anchor Operators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based on where they stay.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134033203125" w:line="240" w:lineRule="auto"/>
        <w:ind w:left="0.345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Your workers must also pay additional fees: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265258789062" w:line="240" w:lineRule="auto"/>
        <w:ind w:left="234.4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$5 (excluding GST) for medical treatment at each visit to the medical centre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15234375" w:line="240" w:lineRule="auto"/>
        <w:ind w:left="234.4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$2 (excluding GST) for each telemedicine service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3136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7200"/>
          <w:sz w:val="18.719999313354492"/>
          <w:szCs w:val="18.719999313354492"/>
          <w:u w:val="single"/>
          <w:shd w:fill="auto" w:val="clear"/>
          <w:vertAlign w:val="baseline"/>
          <w:rtl w:val="0"/>
        </w:rPr>
        <w:t xml:space="preserve">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7200"/>
          <w:sz w:val="18.719999313354492"/>
          <w:szCs w:val="18.719999313354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777475993"/>
          <w:szCs w:val="23.99999777475993"/>
          <w:u w:val="none"/>
          <w:shd w:fill="auto" w:val="clear"/>
          <w:vertAlign w:val="superscript"/>
          <w:rtl w:val="0"/>
        </w:rPr>
        <w:t xml:space="preserve">Related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8664855957"/>
          <w:szCs w:val="14.39999866485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2666015625" w:line="240" w:lineRule="auto"/>
        <w:ind w:left="8.2943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Do I have to get the PCP for my Malaysian worker who commutes daily to work in Singapore?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615234375" w:line="240" w:lineRule="auto"/>
        <w:ind w:left="8.2943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Do I need to maintain the PCP for workers who are on home leave?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1767578125" w:line="240" w:lineRule="auto"/>
        <w:ind w:left="8.2943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Does the Primary Care Plan (PCP) replace the current insurance plans that I bought for my workers?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1767578125" w:line="240" w:lineRule="auto"/>
        <w:ind w:left="7.833633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I have an existing outpatient primary care plan for my workers. Do I need to switch to Primary Care Plan (PCP)?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1767578125" w:line="240" w:lineRule="auto"/>
        <w:ind w:left="0.345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What should I do if my worker requires medical services outside of the Primary Care Plan (PCP)?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615234375" w:line="240" w:lineRule="auto"/>
        <w:ind w:left="0.345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Why are the Primary Care Plan (PCP) prices different? Will they be revised in the future?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0546875" w:line="240" w:lineRule="auto"/>
        <w:ind w:left="7.833633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I have a pre-existing relationship with an onsite GP clinic or doctor at my worker’s workplace. Must I still buy the Primary Care Plan (PCP)?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1767578125" w:line="240" w:lineRule="auto"/>
        <w:ind w:left="0.345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519999504089355"/>
          <w:szCs w:val="11.519999504089355"/>
          <w:u w:val="single"/>
          <w:shd w:fill="auto" w:val="clear"/>
          <w:vertAlign w:val="baseline"/>
          <w:rtl w:val="0"/>
        </w:rPr>
        <w:t xml:space="preserve">Why is there a need for this new Primary Healthcare System for workers?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761962890625" w:line="240" w:lineRule="auto"/>
        <w:ind w:left="12.34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Report vulnerability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Privacy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Terms of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Legislation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Sitemap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Contact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single"/>
          <w:shd w:fill="auto" w:val="clear"/>
          <w:vertAlign w:val="baseline"/>
          <w:rtl w:val="0"/>
        </w:rPr>
        <w:t xml:space="preserve">Supported browsers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57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© 2023 Government of Singapore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80078125" w:line="240" w:lineRule="auto"/>
        <w:ind w:left="0" w:right="0.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599998474121094"/>
          <w:szCs w:val="12.599998474121094"/>
          <w:u w:val="none"/>
          <w:shd w:fill="auto" w:val="clear"/>
          <w:vertAlign w:val="baseline"/>
          <w:rtl w:val="0"/>
        </w:rPr>
        <w:t xml:space="preserve">Last Updated: 4 September 2023 </w:t>
      </w:r>
    </w:p>
    <w:sectPr>
      <w:pgSz w:h="15840" w:w="12240" w:orient="portrait"/>
      <w:pgMar w:bottom="2102.000732421875" w:top="615.999755859375" w:left="983.1718444824219" w:right="872.904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