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Times New Roman" w:cs="Times New Roman" w:eastAsia="Times New Roman" w:hAnsi="Times New Roman"/>
          <w:sz w:val="24"/>
          <w:szCs w:val="24"/>
        </w:rPr>
        <w:t xml:space="preserve">Joshua Adams, D.I.T.</w:t>
      </w:r>
    </w:p>
    <w:p>
      <w:pPr>
        <w:spacing w:after="40"/>
      </w:pPr>
      <w:r>
        <w:rPr>
          <w:rFonts w:ascii="Times New Roman" w:cs="Times New Roman" w:eastAsia="Times New Roman" w:hAnsi="Times New Roman"/>
          <w:sz w:val="24"/>
          <w:szCs w:val="24"/>
        </w:rPr>
        <w:t xml:space="preserve">Independent Researcher | Enterprise Architecture &amp; Cybersecurity Consultant</w:t>
      </w:r>
    </w:p>
    <w:p>
      <w:pPr>
        <w:spacing w:after="40"/>
      </w:pPr>
      <w:r>
        <w:rPr>
          <w:rFonts w:ascii="Times New Roman" w:cs="Times New Roman" w:eastAsia="Times New Roman" w:hAnsi="Times New Roman"/>
          <w:sz w:val="24"/>
          <w:szCs w:val="24"/>
        </w:rPr>
        <w:t xml:space="preserve">Email: josh@resilientconsultingsolutions.com</w:t>
      </w:r>
    </w:p>
    <w:p>
      <w:pPr>
        <w:spacing w:after="280"/>
      </w:pPr>
      <w:r>
        <w:rPr>
          <w:rFonts w:ascii="Times New Roman" w:cs="Times New Roman" w:eastAsia="Times New Roman" w:hAnsi="Times New Roman"/>
          <w:sz w:val="24"/>
          <w:szCs w:val="24"/>
        </w:rPr>
        <w:t xml:space="preserve">ORCID: 0000-0002-7185-9125</w:t>
      </w:r>
    </w:p>
    <w:p>
      <w:pPr>
        <w:spacing w:after="280"/>
      </w:pPr>
      <w:r>
        <w:rPr>
          <w:rFonts w:ascii="Times New Roman" w:cs="Times New Roman" w:eastAsia="Times New Roman" w:hAnsi="Times New Roman"/>
          <w:sz w:val="24"/>
          <w:szCs w:val="24"/>
        </w:rPr>
        <w:t xml:space="preserve">May 6, 2026</w:t>
      </w:r>
    </w:p>
    <w:p>
      <w:pPr>
        <w:spacing w:after="40"/>
      </w:pPr>
      <w:r>
        <w:rPr>
          <w:rFonts w:ascii="Times New Roman" w:cs="Times New Roman" w:eastAsia="Times New Roman" w:hAnsi="Times New Roman"/>
          <w:sz w:val="24"/>
          <w:szCs w:val="24"/>
        </w:rPr>
        <w:t xml:space="preserve">The Editor-in-Chief</w:t>
      </w:r>
    </w:p>
    <w:p>
      <w:pPr>
        <w:spacing w:after="40"/>
      </w:pPr>
      <w:r>
        <w:rPr>
          <w:rFonts w:ascii="Times New Roman" w:cs="Times New Roman" w:eastAsia="Times New Roman" w:hAnsi="Times New Roman"/>
          <w:sz w:val="24"/>
          <w:szCs w:val="24"/>
        </w:rPr>
        <w:t xml:space="preserve">International Journal of Medical Informatics</w:t>
      </w:r>
    </w:p>
    <w:p>
      <w:pPr>
        <w:spacing w:after="280"/>
      </w:pPr>
      <w:r>
        <w:rPr>
          <w:rFonts w:ascii="Times New Roman" w:cs="Times New Roman" w:eastAsia="Times New Roman" w:hAnsi="Times New Roman"/>
          <w:sz w:val="24"/>
          <w:szCs w:val="24"/>
        </w:rPr>
        <w:t xml:space="preserve">Elsevier</w:t>
      </w:r>
    </w:p>
    <w:p>
      <w:pPr>
        <w:spacing w:after="240"/>
      </w:pPr>
      <w:r>
        <w:rPr>
          <w:rFonts w:ascii="Times New Roman" w:cs="Times New Roman" w:eastAsia="Times New Roman" w:hAnsi="Times New Roman"/>
          <w:sz w:val="24"/>
          <w:szCs w:val="24"/>
        </w:rPr>
        <w:t xml:space="preserve">Dear Editor-in-Chief,</w:t>
      </w:r>
    </w:p>
    <w:p>
      <w:pPr>
        <w:spacing w:after="160"/>
      </w:pPr>
      <w:r>
        <w:rPr>
          <w:rFonts w:ascii="Times New Roman" w:cs="Times New Roman" w:eastAsia="Times New Roman" w:hAnsi="Times New Roman"/>
          <w:sz w:val="24"/>
          <w:szCs w:val="24"/>
        </w:rPr>
        <w:t xml:space="preserve">I am pleased to submit for your consideration the manuscript entitled “Determinants of eHealth Systems Adoption: A Systematic Review and Multi-Case Analysis” for publication in the International Journal of Medical Informatics. This original work has not been published previously, is not under consideration elsewhere, and all authors have approved its submission.</w:t>
      </w:r>
    </w:p>
    <w:p>
      <w:pPr>
        <w:spacing w:after="160"/>
      </w:pPr>
      <w:r>
        <w:rPr>
          <w:rFonts w:ascii="Times New Roman" w:cs="Times New Roman" w:eastAsia="Times New Roman" w:hAnsi="Times New Roman"/>
          <w:sz w:val="24"/>
          <w:szCs w:val="24"/>
        </w:rPr>
        <w:t xml:space="preserve">The manuscript makes three interrelated contributions to the medical informatics literature. First, it reports a PRISMA 2020–guided systematic review of 17 retained sources spanning PubMed/MEDLINE, IEEE Xplore, Scopus, and supplementary grey literature, synthesizing adoption determinants across the empirical eHealth literature from 2003 to 2026. Second, it presents a comparative multi-case analysis of four major national eHealth implementations—the U.S. ONC Health Information Exchange programs, NHS Shared Care Records (UK), Estonia’s national eHealth system, and the U.S. VA/DoD Federal EHR Modernization—selected to represent maximal variation in governance structure, national context, and adoption maturity. Third, and most importantly, it develops and validates the U-T-I-O Model (User Readiness, Technical Interoperability, Institutional Alignment, Organizational Execution), a unified, operationalizable framework that integrates the determinants identified in the systematic review and grounds them in real-world implementation evidence.</w:t>
      </w:r>
    </w:p>
    <w:p>
      <w:pPr>
        <w:spacing w:after="160"/>
      </w:pPr>
      <w:r>
        <w:rPr>
          <w:rFonts w:ascii="Times New Roman" w:cs="Times New Roman" w:eastAsia="Times New Roman" w:hAnsi="Times New Roman"/>
          <w:sz w:val="24"/>
          <w:szCs w:val="24"/>
        </w:rPr>
        <w:t xml:space="preserve">The U-T-I-O Model advances the field in ways not addressed by prior systematic reviews or existing adoption frameworks. Generic information systems frameworks such as the DeLone and McLean IS Success Model and the Technology-Organization-Environment (TOE) Framework provide foundational theory but were not designed for the high-regulatory-density, multi-stakeholder governance environment of healthcare. Prior systematic reviews of eHealth adoption have synthesized isolated determinants without integrating them into a unified, diagnostically actionable construct. The U-T-I-O Model addresses both gaps: it is explicitly grounded in the healthcare policy context, operationalized for diagnostic application at the domain level, and validated against both the systematic review evidence and publicly documented national implementations. The VA/DoD case illustrates the model’s practical value: a pre-deployment U-T-I-O audit using publicly available documentation would have predicted the documented post-deployment usability deficits, implementation delays, and clinician dissatisfaction that a $10+ billion program has produced.</w:t>
      </w:r>
    </w:p>
    <w:p>
      <w:pPr>
        <w:spacing w:after="160"/>
      </w:pPr>
      <w:r>
        <w:rPr>
          <w:rFonts w:ascii="Times New Roman" w:cs="Times New Roman" w:eastAsia="Times New Roman" w:hAnsi="Times New Roman"/>
          <w:sz w:val="24"/>
          <w:szCs w:val="24"/>
        </w:rPr>
        <w:t xml:space="preserve">This manuscript is directly within the scope of the International Journal of Medical Informatics. IJMI’s focus on health informatics, electronic health records, interoperability, and health information management aligns precisely with the study’s subject matter and its intended audience of healthcare informaticists, health system leaders, and policy researchers. The study bridges theoretical IS adoption science and applied clinical informatics, a synthesis that IJMI has consistently published and that I believe will be of value to the journal’s readership.</w:t>
      </w:r>
    </w:p>
    <w:p>
      <w:pPr>
        <w:spacing w:after="160"/>
      </w:pPr>
      <w:r>
        <w:rPr>
          <w:rFonts w:ascii="Times New Roman" w:cs="Times New Roman" w:eastAsia="Times New Roman" w:hAnsi="Times New Roman"/>
          <w:sz w:val="24"/>
          <w:szCs w:val="24"/>
        </w:rPr>
        <w:t xml:space="preserve">This study utilized only publicly available, de-identified data sources; no human subjects were involved and no IRB approval was required. There are no competing financial or non-financial interests to declare. This research received no external financial support. In accordance with Elsevier’s policy on the use of AI and AI-assisted technologies, I disclose that Anthropic Claude was used during manuscript preparation for four purposes: (1) as a supplementary second-rater tool to blind-re-rate U-T-I-O domain scores (full protocol and adjudication log in Supplementary File S4); (2) literature and research assistance; (3) language enhancement and text refinement; and (4) manuscript formatting and structural organization. All intellectual contributions, research design, analysis, and interpretation are my own; I have reviewed all AI-assisted content and take full responsibility for the integrity of the work.</w:t>
      </w:r>
    </w:p>
    <w:p>
      <w:pPr>
        <w:spacing w:after="160"/>
      </w:pPr>
      <w:r>
        <w:rPr>
          <w:rFonts w:ascii="Times New Roman" w:cs="Times New Roman" w:eastAsia="Times New Roman" w:hAnsi="Times New Roman"/>
          <w:sz w:val="24"/>
          <w:szCs w:val="24"/>
        </w:rPr>
        <w:t xml:space="preserve">I welcome the opportunity for this manuscript to undergo peer review and am happy to provide any additional information or supplementary materials the editorial team requires. Thank you for your time and consideration.</w:t>
      </w:r>
    </w:p>
    <w:p>
      <w:pPr>
        <w:spacing w:after="40"/>
      </w:pPr>
    </w:p>
    <w:p>
      <w:pPr>
        <w:spacing w:after="400"/>
      </w:pPr>
      <w:r>
        <w:rPr>
          <w:rFonts w:ascii="Times New Roman" w:cs="Times New Roman" w:eastAsia="Times New Roman" w:hAnsi="Times New Roman"/>
          <w:sz w:val="24"/>
          <w:szCs w:val="24"/>
        </w:rPr>
        <w:t xml:space="preserve">Sincerely,</w:t>
      </w:r>
    </w:p>
    <w:p>
      <w:pPr>
        <w:spacing w:after="40"/>
      </w:pPr>
      <w:r>
        <w:rPr>
          <w:rFonts w:ascii="Times New Roman" w:cs="Times New Roman" w:eastAsia="Times New Roman" w:hAnsi="Times New Roman"/>
          <w:sz w:val="24"/>
          <w:szCs w:val="24"/>
        </w:rPr>
        <w:t xml:space="preserve">Joshua Adams, D.I.T.</w:t>
      </w:r>
    </w:p>
    <w:p>
      <w:pPr>
        <w:spacing w:after="40"/>
      </w:pPr>
      <w:r>
        <w:rPr>
          <w:rFonts w:ascii="Times New Roman" w:cs="Times New Roman" w:eastAsia="Times New Roman" w:hAnsi="Times New Roman"/>
          <w:sz w:val="24"/>
          <w:szCs w:val="24"/>
        </w:rPr>
        <w:t xml:space="preserve">Independent Researcher</w:t>
      </w:r>
    </w:p>
    <w:p>
      <w:pPr>
        <w:spacing w:after="40"/>
      </w:pPr>
      <w:r>
        <w:rPr>
          <w:rFonts w:ascii="Times New Roman" w:cs="Times New Roman" w:eastAsia="Times New Roman" w:hAnsi="Times New Roman"/>
          <w:sz w:val="24"/>
          <w:szCs w:val="24"/>
        </w:rPr>
        <w:t xml:space="preserve">Enterprise Architecture &amp; Cybersecurity Consultant</w:t>
      </w:r>
    </w:p>
    <w:p>
      <w:pPr>
        <w:spacing w:after="40"/>
      </w:pPr>
      <w:r>
        <w:rPr>
          <w:rFonts w:ascii="Times New Roman" w:cs="Times New Roman" w:eastAsia="Times New Roman" w:hAnsi="Times New Roman"/>
          <w:sz w:val="24"/>
          <w:szCs w:val="24"/>
        </w:rPr>
        <w:t xml:space="preserve">josh@resilientconsultingsolutions.com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2026-05-06T07:39:07.250Z</dcterms:created>
  <dcterms:modified xsi:type="dcterms:W3CDTF">2026-05-06T07:39:07.250Z</dcterms:modified>
</cp:coreProperties>
</file>

<file path=docProps/custom.xml><?xml version="1.0" encoding="utf-8"?>
<Properties xmlns="http://schemas.openxmlformats.org/officeDocument/2006/custom-properties" xmlns:vt="http://schemas.openxmlformats.org/officeDocument/2006/docPropsVTypes"/>
</file>