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Request for peer review: a free, open ventilator simulator for teaching</w:t>
      </w:r>
    </w:p>
    <w:p>
      <w:pPr>
        <w:spacing w:after="120"/>
      </w:pPr>
      <w:r>
        <w:rPr>
          <w:b/>
        </w:rPr>
        <w:t>Aditya Singh, MD</w:t>
      </w:r>
      <w:r>
        <w:t xml:space="preserve"> | draft shared for informal review | CC BY 4.0</w:t>
      </w:r>
    </w:p>
    <w:p>
      <w:pPr>
        <w:pStyle w:val="Heading1"/>
      </w:pPr>
      <w:r>
        <w:t>Short abstract</w:t>
      </w:r>
    </w:p>
    <w:p>
      <w:pPr>
        <w:spacing w:after="120"/>
      </w:pPr>
      <w:r>
        <w:t xml:space="preserve">Trainees learn ventilator management from scattered bedside exposure, lectures and, where available, costly manikin simulation. We built a free, open-source, browser-based ventilator simulator with a physics-based patient (normal, COPD, asthma, ARDS), a ventilator-style screen with waveforms, loops and animated lungs, on-demand blood gases, 10 troubleshooting cases with hints and scoring, 7 patient-ventilator asynchrony examples, and a Learn section. It was built by a physician working with an AI coding assistant and deployed as a static website with automated tests, an open licence and a citable DOI. A companion manuscript describes the process from idea to deployment, the decisions and problems, the verification done, and a plan to test it with students. </w:t>
      </w:r>
      <w:r>
        <w:rPr>
          <w:b/>
        </w:rPr>
        <w:t>The model is checked against analytic results and calibrated to one published COPD cohort. It has not been clinically reviewed, and no learner data exist yet.</w:t>
      </w:r>
      <w:r>
        <w:t xml:space="preserve"> That is why I am asking for your review.</w:t>
      </w:r>
    </w:p>
    <w:p>
      <w:pPr>
        <w:pStyle w:val="Heading1"/>
      </w:pPr>
      <w:r>
        <w:t>What I am asking you to look at (about 20 minutes)</w:t>
      </w:r>
    </w:p>
    <w:p>
      <w:pPr>
        <w:spacing w:after="40"/>
        <w:ind w:left="432" w:hanging="360"/>
      </w:pPr>
      <w:r>
        <w:t xml:space="preserve">1. </w:t>
      </w:r>
      <w:r>
        <w:rPr>
          <w:b/>
        </w:rPr>
        <w:t>Try it</w:t>
      </w:r>
      <w:r>
        <w:t xml:space="preserve"> (10 min): https://dradityaaiims-cloud.github.io/vent-sim/ . Open </w:t>
      </w:r>
      <w:r>
        <w:rPr>
          <w:b/>
        </w:rPr>
        <w:t>Learn &gt; How to use</w:t>
      </w:r>
      <w:r>
        <w:t xml:space="preserve">, run one or two </w:t>
      </w:r>
      <w:r>
        <w:rPr>
          <w:b/>
        </w:rPr>
        <w:t>Scenarios</w:t>
      </w:r>
      <w:r>
        <w:t xml:space="preserve">, and load two items from </w:t>
      </w:r>
      <w:r>
        <w:rPr>
          <w:b/>
        </w:rPr>
        <w:t>Examples</w:t>
      </w:r>
      <w:r>
        <w:t xml:space="preserve"> (try reverse triggering and ineffective efforts). Turn on </w:t>
      </w:r>
      <w:r>
        <w:rPr>
          <w:b/>
        </w:rPr>
        <w:t>Show Pmus</w:t>
      </w:r>
      <w:r>
        <w:t>.</w:t>
      </w:r>
    </w:p>
    <w:p>
      <w:pPr>
        <w:spacing w:after="40"/>
        <w:ind w:left="432" w:hanging="360"/>
      </w:pPr>
      <w:r>
        <w:t xml:space="preserve">2. </w:t>
      </w:r>
      <w:r>
        <w:rPr>
          <w:b/>
        </w:rPr>
        <w:t>Check the clinical content</w:t>
      </w:r>
      <w:r>
        <w:t xml:space="preserve"> (5 min): the targets and strategies tables in Learn, and the questions and rationales in the cases you tried. Is anything wrong, unsafe or misleading?</w:t>
      </w:r>
    </w:p>
    <w:p>
      <w:pPr>
        <w:spacing w:after="40"/>
        <w:ind w:left="432" w:hanging="360"/>
      </w:pPr>
      <w:r>
        <w:t xml:space="preserve">3. </w:t>
      </w:r>
      <w:r>
        <w:rPr>
          <w:b/>
        </w:rPr>
        <w:t>Check the realism</w:t>
      </w:r>
      <w:r>
        <w:t xml:space="preserve"> (5 min): do the waveforms, numbers and blood gases behave the way you would expect? Where do they not?</w:t>
      </w:r>
    </w:p>
    <w:p>
      <w:pPr>
        <w:pStyle w:val="Heading1"/>
      </w:pPr>
      <w:r>
        <w:t>Optional deeper review</w:t>
      </w:r>
    </w:p>
    <w:p>
      <w:pPr>
        <w:pStyle w:val="ListBullet"/>
        <w:spacing w:after="40"/>
      </w:pPr>
      <w:r>
        <w:rPr>
          <w:b/>
        </w:rPr>
        <w:t>Manuscript draft</w:t>
      </w:r>
      <w:r>
        <w:t xml:space="preserve"> (how it was built; limitations; evaluation plan): </w:t>
      </w:r>
      <w:r>
        <w:rPr>
          <w:rFonts w:ascii="Consolas" w:hAnsi="Consolas"/>
        </w:rPr>
        <w:t>docs/publication/manuscript.docx</w:t>
      </w:r>
      <w:r>
        <w:t xml:space="preserve"> in the repository, or the Word file I sent you.</w:t>
      </w:r>
    </w:p>
    <w:p>
      <w:pPr>
        <w:pStyle w:val="ListBullet"/>
        <w:spacing w:after="40"/>
      </w:pPr>
      <w:r>
        <w:rPr>
          <w:b/>
        </w:rPr>
        <w:t>Quiz forms and key</w:t>
      </w:r>
      <w:r>
        <w:t xml:space="preserve"> (10 matched items each) and the </w:t>
      </w:r>
      <w:r>
        <w:rPr>
          <w:b/>
        </w:rPr>
        <w:t>evaluation protocol</w:t>
      </w:r>
      <w:r>
        <w:t xml:space="preserve">: </w:t>
      </w:r>
      <w:r>
        <w:rPr>
          <w:rFonts w:ascii="Consolas" w:hAnsi="Consolas"/>
        </w:rPr>
        <w:t>docs/publication/</w:t>
      </w:r>
      <w:r>
        <w:t>. Are the items clear, correct and at the right level? Is the key right?</w:t>
      </w:r>
    </w:p>
    <w:p>
      <w:pPr>
        <w:pStyle w:val="ListBullet"/>
        <w:spacing w:after="40"/>
      </w:pPr>
      <w:r>
        <w:rPr>
          <w:b/>
        </w:rPr>
        <w:t>Model assumptions</w:t>
      </w:r>
      <w:r>
        <w:t xml:space="preserve">: the Model &amp; limits tab, and parameter tags </w:t>
      </w:r>
      <w:r>
        <w:rPr>
          <w:rFonts w:ascii="Consolas" w:hAnsi="Consolas"/>
        </w:rPr>
        <w:t>[SRC] / [CALC] / [ASSUMPTION]</w:t>
      </w:r>
      <w:r>
        <w:t xml:space="preserve"> in </w:t>
      </w:r>
      <w:r>
        <w:rPr>
          <w:rFonts w:ascii="Consolas" w:hAnsi="Consolas"/>
        </w:rPr>
        <w:t>js/engine/presets.js</w:t>
      </w:r>
      <w:r>
        <w:t>.</w:t>
      </w:r>
    </w:p>
    <w:p>
      <w:pPr>
        <w:pStyle w:val="Heading1"/>
      </w:pPr>
      <w:r>
        <w:t>Please tell me</w:t>
      </w:r>
    </w:p>
    <w:p>
      <w:pPr>
        <w:pStyle w:val="ListBullet"/>
        <w:spacing w:after="40"/>
      </w:pPr>
      <w:r>
        <w:t>The single most important error or misleading thing you found.</w:t>
      </w:r>
    </w:p>
    <w:p>
      <w:pPr>
        <w:pStyle w:val="ListBullet"/>
        <w:spacing w:after="40"/>
      </w:pPr>
      <w:r>
        <w:t>Anything you would not want a trainee to learn from it.</w:t>
      </w:r>
    </w:p>
    <w:p>
      <w:pPr>
        <w:pStyle w:val="ListBullet"/>
        <w:spacing w:after="40"/>
      </w:pPr>
      <w:r>
        <w:t>Whether you would use it in teaching, and what would make you more likely to.</w:t>
      </w:r>
    </w:p>
    <w:p>
      <w:pPr>
        <w:pStyle w:val="ListBullet"/>
        <w:spacing w:after="40"/>
      </w:pPr>
      <w:r>
        <w:t>Any citation I should add.</w:t>
      </w:r>
    </w:p>
    <w:p>
      <w:pPr>
        <w:pStyle w:val="Heading1"/>
      </w:pPr>
      <w:r>
        <w:t>How to reply</w:t>
      </w:r>
    </w:p>
    <w:p>
      <w:pPr>
        <w:spacing w:after="120"/>
      </w:pPr>
      <w:r>
        <w:t xml:space="preserve">Use the in-app </w:t>
      </w:r>
      <w:r>
        <w:rPr>
          <w:b/>
        </w:rPr>
        <w:t>Feedback / report a bug</w:t>
      </w:r>
      <w:r>
        <w:t xml:space="preserve"> link (choose "Content or clinical accuracy" and say which lung type, mode or case), or email me at draditya.aiims@gmail.com. Please do not include patient information.</w:t>
      </w:r>
    </w:p>
    <w:p>
      <w:pPr>
        <w:pStyle w:val="Heading1"/>
      </w:pPr>
      <w:r>
        <w:t>Status and credit</w:t>
      </w:r>
    </w:p>
    <w:p>
      <w:pPr>
        <w:spacing w:after="120"/>
      </w:pPr>
      <w:r>
        <w:t>Draft for review, not yet a validated or peer-reviewed tool. Please do not cite it as validated, or use it for patient care or assessment. If you give substantive input I will acknowledge you in the manuscript unless you prefer not to be named.</w:t>
      </w:r>
    </w:p>
    <w:p>
      <w:pPr>
        <w:spacing w:after="120"/>
      </w:pPr>
      <w:r>
        <w:t>Code (MIT): https://github.com/dradityaaiims-cloud/vent-sim | Archive and DOI: https://doi.org/10.5281/zenodo.23630782 | Content licence: CC BY 4.0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D3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D3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2D3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